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4B" w:rsidRPr="00220BEF" w:rsidRDefault="003D1E85" w:rsidP="00541829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خطبة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محرم</w:t>
      </w:r>
      <w:r w:rsidR="00541829" w:rsidRPr="0054182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وحلب</w:t>
      </w:r>
    </w:p>
    <w:bookmarkEnd w:id="0"/>
    <w:p w:rsidR="00756A4B" w:rsidRPr="00220BEF" w:rsidRDefault="002E062C" w:rsidP="00756A4B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الخطيب: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الشيخ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يحيى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سليمان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>العقيلي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ساعات ويدخل العام الهجري </w:t>
      </w:r>
      <w:r w:rsidRPr="00541829">
        <w:rPr>
          <w:rFonts w:ascii="Sakkal Majalla" w:hAnsi="Sakkal Majalla" w:cs="Sakkal Majalla" w:hint="cs"/>
          <w:sz w:val="32"/>
          <w:szCs w:val="32"/>
          <w:rtl/>
        </w:rPr>
        <w:t>الجديد،</w:t>
      </w:r>
      <w:r w:rsidRPr="00541829">
        <w:rPr>
          <w:rFonts w:ascii="Sakkal Majalla" w:hAnsi="Sakkal Majalla" w:cs="Sakkal Majalla"/>
          <w:sz w:val="32"/>
          <w:szCs w:val="32"/>
          <w:rtl/>
        </w:rPr>
        <w:t xml:space="preserve"> أيامٌ وليال طويت بأحمالها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وأعبائها ،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وبحسناتها وإنجازاتها ، طويت من أعمارنا وسجلت في صحائفنا وستوزن في أعمالنا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هذه الجمعة هي آخر جمعة في هذا العام، الذي أوشك رحيله، وصدق الله العظيم، ومن أصدق من الله قيلاً: "يقلب الله الليل والنهار إن في ذلك لعبرة لأولي الأبصار"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وهذا السير الحثيث يباعد عن الدنيا ويقرب إلى الآخرة، يباعد من دار العمل ويقرب من دار الجزاء. قال علي بن أبي طالب رضي الله عنه: (ارتحلت الدنيا مدبرة، وارتحلت الآخرة مقبلة، ولكل منهما بنون، فكونوا من أبناء الآخرة،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ولاتكونوا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من أبناء الدنيا. فإن اليوم عمل و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لاحساب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، وغداً حساب ولا عمل) أخرجه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البخاري[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>1].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>نسير إلى الآجال في كل لحظة           وأعمارنا تطوى وهنَّ مراحل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>ترحل من الدنيا بزاد من التقى          فعمرك أيـام وهن قلائــل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ويبدأ العام الهجري بشهر الله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المحرم ،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من الأشهر الحرم التي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حرٓم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الله الظلم فيها تحريما مغلظا قال تعالى {إِنَّ عِدَّةَ الشُّهُورِ عِنْدَ اللَّهِ اثْنَا عَشَرَ شَهْرًا فِي كِتَابِ اللَّهِ يَوْمَ خَلَقَ السَّمَاوَاتِ وَالأَرْضَ مِنْهَا أَرْبَعَةٌ حُرُمٌ ذَلِكَ الدِّينُ الْقَيِّمُ فَلا تَظْلِمُوا فِيهِنَّ أَنْفُسَكُمْ} [التوبة: 36]. وشرف الله تعالى هذا الشهر من بين سائر الشهور، فسمي بشهر الله المحرم، فأضافه إلى نفسه تشريفًا له، وإشارة إلى أنه حرمه بنفسه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وقد كانت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العرب ،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عبادالله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>، تعظمه في الجاهلية، وكان يسمى بشهر الله الأصم من شدة تحريمه.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 عن قتادة قوله: إن الظلمَ في الأشهر الحرم أعظمُ خطيئة ووزرًا من الظلم في سواها، وإن كان الظلمُ على كل حال عظيمًا، ولكن الله يعظم في أمره ما يشاء".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كانت العرب تتحاشى القتل والظلم فيها، يرى وليُ المقتول القاتل فلا يمسه بسوء ، بل لقد تنادى أشرافٌ من قريش ، لحلف شريف نصرةً للمظلوم ، بعد أن شكا مظلومٌ ظلمَ العاصِ بن وائل له حين أنكر حقه وجحده وطرده ، فاستغاث الرجل ، فتداعت قبائلُ من قريشٍ إلى حلف ،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وإجتمعوا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541829">
        <w:rPr>
          <w:rFonts w:ascii="Sakkal Majalla" w:hAnsi="Sakkal Majalla" w:cs="Sakkal Majalla"/>
          <w:sz w:val="32"/>
          <w:szCs w:val="32"/>
          <w:rtl/>
        </w:rPr>
        <w:lastRenderedPageBreak/>
        <w:t xml:space="preserve">له في دار عبد الله بن جدعان، لشرفه وسنه، فكان حلفهم عنده، فتعاقدوا وتعاهدوا على أن لا يجدوا بمكة مظلومًا دخلها من سائر الناس، إلا قاموا معه ، وكانوا على من ظلمه ، حتى تُرد عليه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مظلمته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، فسمت قريشٌ ذلك الحلف حلف الفضول [ انظر : ابن هشام : 1/134،135].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قال رسول الله – صلى الله عليه وسلم – عن هذا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الحلف :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" شَهِدْتُ حِلْفَ الْمُطَيَّبِينَ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[ يقصد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حلف الفضول فهم في الأصل من جماعة المطيبين] مَعَ عُمُومَتِي وَأَنَا غُلَامٌ فَمَا أُحِبُّ أَنَّ لِي حُمْرَ النَّعَمِ وَأَنِّي أَنْكُثُهُ " [ أحمد، برقم 1567، وهو في السلسلة الصحيحة].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وقال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أيضًا :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" لَقَدْ شَهِدْت فِي دَارِ عَبْدِ اللّهِ بْنِ جُدْعَانَ حِلْفًا مَا أُحِبّ أَنّ لِي بِهِ حُمْرَ النّعَمِ وَلَوْ أُدْعَى بِهِ فِي الْإِسْلَامِ لَأَجَبْت"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[ ابن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هشام : 1/133]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هكذا كان تعظيمُ أشرافِ العرب ، وهم كفارٌ أيام الجاهلية ، لدفعِ الظلم ونصرةِ المظلوم ، وتوقيرِ الحرمات في الأشهر الحرم ، أما كفرةُ هذا الزمان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وفجَارُه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،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فلاحرمة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عندهم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تُتٓقى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ولا حق عندهم يُوقر ،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هاهي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حلبُ الشهباء ، عباد الله ،تقصف بكل سلاحٍ محرمٍ ومدَمر ، طوال الليل والنهار ،عشرات القتلى كل يوم ومئات الجرحى ،  بيوتٌ تهدم على السكان العزَل ،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ومستتشفياتٌ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تفجَر، ومساجدُ تقصف ، ومحطاتُ مياهٍ تنسف ، ومخابز يُترقب إقبالُ الناسِ عليها لسد جوعهم فيقصفون ويقتلون ، أطفالٌ يفقدون أمهاتهم وآبائهم ، وأمهاتٌ يفقدن أطفالهن ، حتى من كان في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الملاجيء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لم يسلم ،  فالمجرمون الروس القتلة وجند بشار القاتل ، والطائفيون الصفويون المجرمون معه يريدون الإبادة لأهل السنَة والجماعة "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لايرقبون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في مؤمن إلا ولا ذمة " قاتلهم الله أنى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يؤفكون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، والغرب المنافق صامت مترقب ، والأمم المتحدة بكماء صماء وكأنه يريدون لهؤلاء القتلة أن ينهوا مهمتهم بأسرع وقت ،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ولكن الله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بعزته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وجبروته من ورائهم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محيط ،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ربط على قلوب المجاهدين في بلاد الشام ، وثبت أقدامهم وسدَد رميهم ، وألهمهم صبرا جميلا وإقداما شجاعا وثقة بالله ونصره ، على الرغم من فظاعة الجرم وكثرة القتل ونذالة العدو وطول أمد المأساة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قال تعالى " الَّذِينَ قَالَ لَهُمُ النَّاسُ إِنَّ النَّاسَ قَدْ جَمَعُوا لَكُمْ فَاخْشَوْهُمْ فَزَادَهُمْ إِيمَانًا وَقَالُوا حَسْبُنَا اللَّهُ وَنِعْمَ الْوَكِيلُ (173 آل عمرن)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معاشر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المؤمنبن</w:t>
      </w:r>
      <w:proofErr w:type="spellEnd"/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ماتجرأ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أولئك الفجرة الكفرة على هذا الظلم والبغي إلا لتفرق أمتنا ، وهشاشة الولاء بين قادتها ، فأصبحت كلُ دولةٍ لقمةً سائغةً لأعدائها ، الذين تحالفوا مع المنافقين المجرمين الصفويين ، </w:t>
      </w:r>
      <w:r w:rsidRPr="00541829">
        <w:rPr>
          <w:rFonts w:ascii="Sakkal Majalla" w:hAnsi="Sakkal Majalla" w:cs="Sakkal Majalla"/>
          <w:sz w:val="32"/>
          <w:szCs w:val="32"/>
          <w:rtl/>
        </w:rPr>
        <w:lastRenderedPageBreak/>
        <w:t xml:space="preserve">وتاريخهم في خيانةِ الأمة والتحالفِ مع أعدائها قديمٌ ومتتابعٌ خلال العصور والأزمان ، مع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الصلييبين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تارة ، ومع المغول تارة أخرى ، ومع أحفاد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الصلييبين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والمغول اليوم ، هذا التحالف للكفرة والتفكك للأمة هو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ماحذَرنا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منه ربنا جلَ وعلا فقال سبحانه " وَالَّذِينَ كَفَرُوا بَعْضُهُمْ أَوْلِيَاءُ بَعْضٍ ۚ إِلَّا تَفْعَلُوهُ تَكُن فِتْنَةٌ فِي الْأَرْضِ وَفَسَادٌ كَبِيرٌ (73 التوبة)  ، يقول الشيخ السعدي في تفسير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الاية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إختصارا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" لما عقد الولاية بين المؤمنين، أخبر أن الكفار حيث جمعهم الكفر فبعضهم أولياءٌ لبعض فلا يواليهم إلا كافرٌ مثلهم‏.‏ وقوله‏:‏ ‏{‏إِلَّا تَفْعَلُوهُ‏}‏ أي‏:‏ موالاة المؤمنين ومعاداة الكافرين، ‏{‏تَكُنْ فِتْنَةٌ فِي الْأَرْضِ وَفَسَادٌ كَبِيرٌ‏}‏ فإنه يحصل بذلك من الشر ما لا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ينحصر ،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من اختلاط الحق بالباطل، والمؤمن بالكافر، وعدم كثير من العبادات الكبار، كالجهاد والهجرة، وغير ذلك من مقاصد الشرع والدين التي تفوت ، إذا لم يتخذ المؤمنون وحدهم أولياء بعضهم لبعض‏.‏"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نسأل الله بقدرته وعزته أن يؤمن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روعات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أهل الشام ويستر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عوراتهم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ويحقن دمائهم وأن يعجل الفرج والنصر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لهم ،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وأن يهلك أعدائهم ويجعل كيدهم الى نحورهم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أقول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ماتسمعون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وأستغفر الله لي ولكم فاستغفروه إنه هو الغفور الرحيم 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يتساءل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البعض :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ومالعمل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تجاه إخوتنا في الشام ، ونحن أفرادٌ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لانملك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من الأمر شيئا ، نقول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ياعبادالله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بل الواجبُ أن نعمل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إستجابة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لأمر الله " وإن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إستنصروكم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في الدين فعليكم النصر " فالنصرة لأهل الشام واجبةٌ علينا أفرادا ومسؤولين ، وحكومات وقادة ، كل منا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سيساءل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بين يدي الله عما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قدٓم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، على قدر استطاعته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ومسؤلياته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وإمكاناته ،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فالقادة والحكومات مطالبون بالتحرك الفاعل لوقف الجريمة وإمداد الشعب السوري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 xml:space="preserve">بكل 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مايلزم</w:t>
      </w:r>
      <w:proofErr w:type="spellEnd"/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لمواجهة العدوان ، وليس الشجب والاستنكار فقط ، والمؤسسات الحقوقية والدولية عليها تقديم أولئك المجرمين للمحاكم العادلة ، ووقف العدوان بالقوة وليس بإبداء القلق والاستنكار ،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ووالله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لو كان المعتدي مسلما لما تركوه يوما واحدا .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أما نحن كأفراد فمجال العمل واسع ومتعدد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اليوم ،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أولها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الأهتمام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بقضية إخوتنا في سوريا والتألم لما يصيبهم فلا يصح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ولايجوز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عباد الله عدم المبالاة تجاههم ،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ثم الدعاء وبإلحاح لله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عزَوجَل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لهم بالنصر وعلى أعدائهم بالهلاك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والخذلان ،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ثم النشر بكل وسيلة،  نصرةً لهم وفضحا لأعدائهم ، لاسيما في وسائل التواصل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الإجتماعي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المتاحة لكل فرد منا ،</w:t>
      </w:r>
    </w:p>
    <w:p w:rsidR="00541829" w:rsidRPr="00541829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t xml:space="preserve">ثم المساهمة المالية والتبرع الواجب اليوم لهم تضميدا لجراحهم وكفالة </w:t>
      </w:r>
      <w:proofErr w:type="spellStart"/>
      <w:r w:rsidRPr="00541829">
        <w:rPr>
          <w:rFonts w:ascii="Sakkal Majalla" w:hAnsi="Sakkal Majalla" w:cs="Sakkal Majalla"/>
          <w:sz w:val="32"/>
          <w:szCs w:val="32"/>
          <w:rtl/>
        </w:rPr>
        <w:t>لأيتامهم</w:t>
      </w:r>
      <w:proofErr w:type="spellEnd"/>
      <w:r w:rsidRPr="00541829">
        <w:rPr>
          <w:rFonts w:ascii="Sakkal Majalla" w:hAnsi="Sakkal Majalla" w:cs="Sakkal Majalla"/>
          <w:sz w:val="32"/>
          <w:szCs w:val="32"/>
          <w:rtl/>
        </w:rPr>
        <w:t xml:space="preserve"> وأسرهم وتخفيفا لآلامهم </w:t>
      </w:r>
    </w:p>
    <w:p w:rsidR="00541829" w:rsidRPr="00220BEF" w:rsidRDefault="00541829" w:rsidP="00541829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541829">
        <w:rPr>
          <w:rFonts w:ascii="Sakkal Majalla" w:hAnsi="Sakkal Majalla" w:cs="Sakkal Majalla"/>
          <w:sz w:val="32"/>
          <w:szCs w:val="32"/>
          <w:rtl/>
        </w:rPr>
        <w:lastRenderedPageBreak/>
        <w:t xml:space="preserve">عن أبي هريرة -رضي الله تعالى عنه-، عن النبي -صلى الله عليه وسلم- قال: (الساعي على الأرملة والمسكين كالمجاهد في سبيل الله)، وأحسبه قال: (وكالقائم الذي لا يفتر، وكالصائم الذي لا </w:t>
      </w:r>
      <w:proofErr w:type="gramStart"/>
      <w:r w:rsidRPr="00541829">
        <w:rPr>
          <w:rFonts w:ascii="Sakkal Majalla" w:hAnsi="Sakkal Majalla" w:cs="Sakkal Majalla"/>
          <w:sz w:val="32"/>
          <w:szCs w:val="32"/>
          <w:rtl/>
        </w:rPr>
        <w:t>يفطر)(</w:t>
      </w:r>
      <w:proofErr w:type="gramEnd"/>
      <w:r w:rsidRPr="00541829">
        <w:rPr>
          <w:rFonts w:ascii="Sakkal Majalla" w:hAnsi="Sakkal Majalla" w:cs="Sakkal Majalla"/>
          <w:sz w:val="32"/>
          <w:szCs w:val="32"/>
          <w:rtl/>
        </w:rPr>
        <w:t>[1])، متفق عليه.</w:t>
      </w:r>
    </w:p>
    <w:sectPr w:rsidR="00541829" w:rsidRPr="00220BEF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B"/>
    <w:rsid w:val="000555B4"/>
    <w:rsid w:val="000C2A49"/>
    <w:rsid w:val="002E062C"/>
    <w:rsid w:val="003D1E85"/>
    <w:rsid w:val="00541829"/>
    <w:rsid w:val="006205BF"/>
    <w:rsid w:val="007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896D"/>
  <w15:chartTrackingRefBased/>
  <w15:docId w15:val="{10729773-0139-4AB3-BA2A-E0D1BCF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2016-10-03T07:51:00Z</dcterms:created>
  <dcterms:modified xsi:type="dcterms:W3CDTF">2016-10-03T07:51:00Z</dcterms:modified>
</cp:coreProperties>
</file>