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EBCF" w14:textId="1E6EDEE3" w:rsidR="002502AA" w:rsidRPr="002502AA" w:rsidRDefault="00B65CD5" w:rsidP="002502AA">
      <w:pPr>
        <w:jc w:val="center"/>
        <w:rPr>
          <w:rFonts w:ascii="Traditional Arabic" w:hAnsi="Traditional Arabic" w:cs="PT Bold Heading"/>
          <w:sz w:val="30"/>
          <w:szCs w:val="30"/>
          <w:rtl/>
        </w:rPr>
      </w:pPr>
      <w:r w:rsidRPr="002502AA">
        <w:rPr>
          <w:rFonts w:ascii="Traditional Arabic" w:hAnsi="Traditional Arabic" w:cs="PT Bold Heading"/>
          <w:sz w:val="30"/>
          <w:szCs w:val="30"/>
          <w:rtl/>
        </w:rPr>
        <w:t>تَرْبِيَةُ الْأَوْلَادِ</w:t>
      </w:r>
      <w:r w:rsidR="002502AA" w:rsidRPr="002502AA">
        <w:rPr>
          <w:rFonts w:ascii="Traditional Arabic" w:hAnsi="Traditional Arabic" w:cs="PT Bold Heading" w:hint="cs"/>
          <w:sz w:val="30"/>
          <w:szCs w:val="30"/>
          <w:rtl/>
        </w:rPr>
        <w:t xml:space="preserve"> </w:t>
      </w:r>
      <w:r w:rsidRPr="002502AA">
        <w:rPr>
          <w:rFonts w:ascii="Traditional Arabic" w:hAnsi="Traditional Arabic" w:cs="PT Bold Heading"/>
          <w:sz w:val="30"/>
          <w:szCs w:val="30"/>
          <w:rtl/>
        </w:rPr>
        <w:t>أَمَانَةٌ وَمَسْؤُولِيَّةٌ</w:t>
      </w:r>
    </w:p>
    <w:p w14:paraId="02D8919C" w14:textId="75E2B0A2" w:rsidR="00B65CD5" w:rsidRPr="002502AA" w:rsidRDefault="00B65CD5" w:rsidP="002502AA">
      <w:pPr>
        <w:jc w:val="center"/>
        <w:rPr>
          <w:rFonts w:ascii="Traditional Arabic" w:hAnsi="Traditional Arabic" w:cs="PT Bold Heading"/>
          <w:sz w:val="30"/>
          <w:szCs w:val="30"/>
          <w:rtl/>
        </w:rPr>
      </w:pPr>
      <w:r w:rsidRPr="002502AA">
        <w:rPr>
          <w:rFonts w:ascii="Traditional Arabic" w:hAnsi="Traditional Arabic" w:cs="PT Bold Heading"/>
          <w:sz w:val="30"/>
          <w:szCs w:val="30"/>
          <w:rtl/>
        </w:rPr>
        <w:t>خطبة يوم الجمعة</w:t>
      </w:r>
      <w:r w:rsidR="002502AA" w:rsidRPr="002502AA">
        <w:rPr>
          <w:rFonts w:ascii="Traditional Arabic" w:hAnsi="Traditional Arabic" w:cs="PT Bold Heading" w:hint="cs"/>
          <w:sz w:val="30"/>
          <w:szCs w:val="30"/>
          <w:rtl/>
        </w:rPr>
        <w:t xml:space="preserve">، </w:t>
      </w:r>
      <w:r w:rsidRPr="002502AA">
        <w:rPr>
          <w:rFonts w:ascii="Traditional Arabic" w:hAnsi="Traditional Arabic" w:cs="PT Bold Heading"/>
          <w:sz w:val="30"/>
          <w:szCs w:val="30"/>
          <w:rtl/>
        </w:rPr>
        <w:t>التاريخ: 26 / 12 / 1447هـ</w:t>
      </w:r>
      <w:r w:rsidR="002502AA" w:rsidRPr="002502AA">
        <w:rPr>
          <w:rFonts w:ascii="Traditional Arabic" w:hAnsi="Traditional Arabic" w:cs="PT Bold Heading" w:hint="cs"/>
          <w:sz w:val="30"/>
          <w:szCs w:val="30"/>
          <w:rtl/>
        </w:rPr>
        <w:t xml:space="preserve">، </w:t>
      </w:r>
      <w:r w:rsidRPr="002502AA">
        <w:rPr>
          <w:rFonts w:ascii="Traditional Arabic" w:hAnsi="Traditional Arabic" w:cs="PT Bold Heading"/>
          <w:sz w:val="30"/>
          <w:szCs w:val="30"/>
          <w:rtl/>
        </w:rPr>
        <w:t>جامع الشيخ علي بن عبد</w:t>
      </w:r>
      <w:r w:rsidR="002502AA">
        <w:rPr>
          <w:rFonts w:ascii="Traditional Arabic" w:hAnsi="Traditional Arabic" w:cs="PT Bold Heading" w:hint="cs"/>
          <w:sz w:val="30"/>
          <w:szCs w:val="30"/>
          <w:rtl/>
        </w:rPr>
        <w:t xml:space="preserve"> </w:t>
      </w:r>
      <w:r w:rsidRPr="002502AA">
        <w:rPr>
          <w:rFonts w:ascii="Traditional Arabic" w:hAnsi="Traditional Arabic" w:cs="PT Bold Heading"/>
          <w:sz w:val="30"/>
          <w:szCs w:val="30"/>
          <w:rtl/>
        </w:rPr>
        <w:t xml:space="preserve">الله آل ثاني -رحمه الله- الأحساء </w:t>
      </w:r>
      <w:r w:rsidR="002502AA" w:rsidRPr="002502AA">
        <w:rPr>
          <w:rFonts w:ascii="Times New Roman" w:hAnsi="Times New Roman" w:cs="Times New Roman" w:hint="cs"/>
          <w:sz w:val="30"/>
          <w:szCs w:val="30"/>
          <w:rtl/>
        </w:rPr>
        <w:t>–</w:t>
      </w:r>
      <w:r w:rsidRPr="002502AA">
        <w:rPr>
          <w:rFonts w:ascii="Traditional Arabic" w:hAnsi="Traditional Arabic" w:cs="PT Bold Heading"/>
          <w:sz w:val="30"/>
          <w:szCs w:val="30"/>
          <w:rtl/>
        </w:rPr>
        <w:t xml:space="preserve"> المزروع</w:t>
      </w:r>
      <w:r w:rsidR="002502AA" w:rsidRPr="002502AA">
        <w:rPr>
          <w:rFonts w:ascii="Traditional Arabic" w:hAnsi="Traditional Arabic" w:cs="PT Bold Heading" w:hint="cs"/>
          <w:sz w:val="30"/>
          <w:szCs w:val="30"/>
          <w:rtl/>
        </w:rPr>
        <w:t xml:space="preserve">، </w:t>
      </w:r>
      <w:r w:rsidRPr="002502AA">
        <w:rPr>
          <w:rFonts w:ascii="Traditional Arabic" w:hAnsi="Traditional Arabic" w:cs="PT Bold Heading"/>
          <w:sz w:val="30"/>
          <w:szCs w:val="30"/>
          <w:rtl/>
        </w:rPr>
        <w:t xml:space="preserve">د. أحمد بن حمد </w:t>
      </w:r>
      <w:proofErr w:type="spellStart"/>
      <w:r w:rsidRPr="002502AA">
        <w:rPr>
          <w:rFonts w:ascii="Traditional Arabic" w:hAnsi="Traditional Arabic" w:cs="PT Bold Heading"/>
          <w:sz w:val="30"/>
          <w:szCs w:val="30"/>
          <w:rtl/>
        </w:rPr>
        <w:t>البوعلي</w:t>
      </w:r>
      <w:proofErr w:type="spellEnd"/>
    </w:p>
    <w:p w14:paraId="4956B17D" w14:textId="01226E64" w:rsidR="00B65CD5" w:rsidRPr="002502AA" w:rsidRDefault="00B65CD5" w:rsidP="002502AA">
      <w:pPr>
        <w:jc w:val="center"/>
        <w:rPr>
          <w:rFonts w:ascii="Traditional Arabic" w:hAnsi="Traditional Arabic" w:cs="PT Bold Heading"/>
          <w:sz w:val="30"/>
          <w:szCs w:val="30"/>
          <w:rtl/>
        </w:rPr>
      </w:pPr>
      <w:r w:rsidRPr="002502AA">
        <w:rPr>
          <w:rFonts w:ascii="Traditional Arabic" w:hAnsi="Traditional Arabic" w:cs="PT Bold Heading"/>
          <w:sz w:val="30"/>
          <w:szCs w:val="30"/>
          <w:rtl/>
        </w:rPr>
        <w:t>الخطبة الأولى</w:t>
      </w:r>
    </w:p>
    <w:p w14:paraId="1DE3DB83" w14:textId="77777777"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w:t>
      </w:r>
      <w:r w:rsidRPr="002502AA">
        <w:rPr>
          <w:rFonts w:ascii="Traditional Arabic" w:hAnsi="Traditional Arabic" w:cs="Traditional Arabic"/>
          <w:color w:val="EE0000"/>
          <w:sz w:val="36"/>
          <w:szCs w:val="36"/>
          <w:rtl/>
        </w:rPr>
        <w:t xml:space="preserve">جَعَلَ الذُّرِّيَّةَ زِينَةَ الْحَيَاةِ الدُّنْيَا وَامْتِحَانًا، وَأَشْهَدُ أَنْ مُحَمَّدًا عَبْدُهُ وَرَسُولُهُ، خَيْرُ مَنْ رَبَّى وَأَدَّبَ، وَأَعْظَمُ مَنْ وَجَّهَ وَأَرْشَدَ، صَلَّى اللهُ عَلَيْهِ وَعَلَى </w:t>
      </w:r>
      <w:proofErr w:type="spellStart"/>
      <w:r w:rsidRPr="002502AA">
        <w:rPr>
          <w:rFonts w:ascii="Traditional Arabic" w:hAnsi="Traditional Arabic" w:cs="Traditional Arabic"/>
          <w:color w:val="EE0000"/>
          <w:sz w:val="36"/>
          <w:szCs w:val="36"/>
          <w:rtl/>
        </w:rPr>
        <w:t>آلِهِ</w:t>
      </w:r>
      <w:proofErr w:type="spellEnd"/>
      <w:r w:rsidRPr="002502AA">
        <w:rPr>
          <w:rFonts w:ascii="Traditional Arabic" w:hAnsi="Traditional Arabic" w:cs="Traditional Arabic"/>
          <w:color w:val="EE0000"/>
          <w:sz w:val="36"/>
          <w:szCs w:val="36"/>
          <w:rtl/>
        </w:rPr>
        <w:t xml:space="preserve"> وَصَحْبِهِ وَسَلَّمَ تَسْلِيمًا كَثِيرًا.</w:t>
      </w:r>
    </w:p>
    <w:p w14:paraId="4968E590"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أَمَّا بَعْدُ:</w:t>
      </w:r>
    </w:p>
    <w:p w14:paraId="583BAF43"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فَاتَّقُوا اللهَ -تَعَالَى- وَاشْكُرُوهُ عَلَى مَا خَوَّلَكُمْ مِنَ الْأَوْلَادِ، وَاعْلَمُوا أَنَّ هَذِهِ النَّعْمَةَ إِمَّا مِنْحَةٌ يَسْعَدُ بِهَا الْأَبُ فِي دُنْيَاهُ وَآخِرَتِهِ، وَإِمَّا مِحْنَةٌ تَكُونُ سَبَبًا لِخَسَارَتِهِ وَشِقْوَتِهِ [1].</w:t>
      </w:r>
    </w:p>
    <w:p w14:paraId="04BF710A"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color w:val="EE0000"/>
          <w:sz w:val="36"/>
          <w:szCs w:val="36"/>
          <w:rtl/>
        </w:rPr>
        <w:t>تَأَمَّلُوا -يَا عِبَادَ اللهِ- أَنَّ الْأَوْلَادَ صَفْحَةٌ بَيْضَاءُ نَقِيَّةٌ، وَأَنْتُمْ مَنْ تَخُطُّونَ فِيهَا مَعَالِمَ الْقَادِمِ؛ فَمَا أَجْمَلَ أَنْ تُزَيَّنَ بِالتَّقْوَى، وَمَا أَقْبَحَ أَنْ تُشَوَّهَ بِالْإِهْمَالِ</w:t>
      </w:r>
      <w:r w:rsidRPr="002502AA">
        <w:rPr>
          <w:rFonts w:ascii="Traditional Arabic" w:hAnsi="Traditional Arabic" w:cs="Traditional Arabic"/>
          <w:sz w:val="36"/>
          <w:szCs w:val="36"/>
          <w:rtl/>
        </w:rPr>
        <w:t>! إِنَّ اللهَ افْتَرَضَ عَلَيْنَا تُجَاهَ نَعْمَةِ الذُّرِّيَّةِ أَنْ نَقُومَ عَلَى تَرْبِيَتِهِمْ، بِمَا يُصْلِحُ أُمُورَ دُنْيَاهُمْ وَآخِرَتِهِمْ، مُمْتَثِلِينَ قَوْلَ رَسُولِنَا -صَلَّى اللهُ عَلَيْهِ وَسَلَّمَ-: «كُلُّكُمْ رَاعٍ، وَكُلُّكُمْ مَسْئُولٌ عَنْ رَعِيَّتِهِ.. وَالرَّجُلُ رَاعٍ فِي أَهْلِهِ وَهُوَ مَسْئُولٌ عَنْ رَعِيَّتِهِ، وَالمَرْأَةُ رَاعِيَةٌ فِي بَيْتِ زَوْجِهَا وَمَسْئُولَةٌ عَنْ رَعِيَّتِهَا» [2].</w:t>
      </w:r>
    </w:p>
    <w:p w14:paraId="3F603BFD" w14:textId="77777777"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 xml:space="preserve">إِنَّهَا مَسْؤُولِيَّةٌ حَتْمِيَّةٌ، لَا فِرَارَ مِنْهَا وَلَا تَنَصُّلَ؛ فَالرِّعَايَةُ لَيْسَتْ مُجَرَّدَ تَأْمِينِ قُوتٍ وَمَسْكَنٍ، بَلْ هِيَ بِنَاءُ عَقِيدَةٍ وَتَقْوِيمُ سُلُوكٍ. وَلَقَدْ فَقِهَ سَلَفُنَا الصَّالِحُ عُمْقَ هَذِهِ الرِّعَايَةِ وَجَلَالَهَا، فَهَا هُوَ عَبْدُ اللهِ بْنُ عُمَرَ رَضِيَ اللهُ عَنْهُمَا يُوَجِّه خِطَابًا </w:t>
      </w:r>
      <w:proofErr w:type="spellStart"/>
      <w:r w:rsidRPr="002502AA">
        <w:rPr>
          <w:rFonts w:ascii="Traditional Arabic" w:hAnsi="Traditional Arabic" w:cs="Traditional Arabic"/>
          <w:color w:val="EE0000"/>
          <w:sz w:val="36"/>
          <w:szCs w:val="36"/>
          <w:rtl/>
        </w:rPr>
        <w:t>وعْظِيًّا</w:t>
      </w:r>
      <w:proofErr w:type="spellEnd"/>
      <w:r w:rsidRPr="002502AA">
        <w:rPr>
          <w:rFonts w:ascii="Traditional Arabic" w:hAnsi="Traditional Arabic" w:cs="Traditional Arabic"/>
          <w:color w:val="EE0000"/>
          <w:sz w:val="36"/>
          <w:szCs w:val="36"/>
          <w:rtl/>
        </w:rPr>
        <w:t xml:space="preserve"> بَلِيغًا لِكُلِّ أَبٍ فَيَقُولُ:</w:t>
      </w:r>
    </w:p>
    <w:p w14:paraId="577ECEDF" w14:textId="20511F89"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«أَدِّبِ ابْنَكَ؛ فَإِنَّكَ مَسْؤُولٌ عَنْهُ: مَاذَا أَدَّبْتَهُ؟ وَمَاذَا عَلَّمْتَهُ؟ وَهُوَ مَسْؤُولٌ عَنْ بِرِّكَ وَطَوَاعِيَتِهِ لَكَ» [3].</w:t>
      </w:r>
    </w:p>
    <w:p w14:paraId="36D320FF" w14:textId="77777777"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lastRenderedPageBreak/>
        <w:t>وَلِلَّهِ دَرُّ الْقَائِلِ الَّذِي يُبَيِّنُ أَنَّ غِرَاسَ الصِّغَرِ هُوَ حَصَادُ الْكِبَرِ، وَأَنَّ نَاشِئَ الْفِتْيَانِ يَنْطَبِعُ تِلْقَائِيًّا بِمَا يَرَاهُ شَاخِصًا أَمَامَهُ مِنْ سُلُوكِ أَبِيهِ:</w:t>
      </w:r>
    </w:p>
    <w:p w14:paraId="5CA5A443" w14:textId="37AD75B8"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 xml:space="preserve">وَيَنْشَأُ نَاشِئُ الْفِتْيَانِ مِنَّا </w:t>
      </w:r>
      <w:r w:rsidR="002502AA" w:rsidRPr="002502AA">
        <w:rPr>
          <w:rFonts w:ascii="Traditional Arabic" w:hAnsi="Traditional Arabic" w:cs="Traditional Arabic" w:hint="cs"/>
          <w:color w:val="EE0000"/>
          <w:sz w:val="36"/>
          <w:szCs w:val="36"/>
          <w:rtl/>
        </w:rPr>
        <w:t>**</w:t>
      </w:r>
      <w:r w:rsidRPr="002502AA">
        <w:rPr>
          <w:rFonts w:ascii="Traditional Arabic" w:hAnsi="Traditional Arabic" w:cs="Traditional Arabic"/>
          <w:color w:val="EE0000"/>
          <w:sz w:val="36"/>
          <w:szCs w:val="36"/>
          <w:rtl/>
        </w:rPr>
        <w:t xml:space="preserve"> عَلَى مَا كَانَ عَوَّدَهُ أَبُوهُ</w:t>
      </w:r>
    </w:p>
    <w:p w14:paraId="3D66C27C" w14:textId="192C5E24"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 xml:space="preserve">وَمَا دَانَ الْفَتَى </w:t>
      </w:r>
      <w:proofErr w:type="spellStart"/>
      <w:r w:rsidRPr="002502AA">
        <w:rPr>
          <w:rFonts w:ascii="Traditional Arabic" w:hAnsi="Traditional Arabic" w:cs="Traditional Arabic"/>
          <w:color w:val="EE0000"/>
          <w:sz w:val="36"/>
          <w:szCs w:val="36"/>
          <w:rtl/>
        </w:rPr>
        <w:t>بِحِجًى</w:t>
      </w:r>
      <w:proofErr w:type="spellEnd"/>
      <w:r w:rsidRPr="002502AA">
        <w:rPr>
          <w:rFonts w:ascii="Traditional Arabic" w:hAnsi="Traditional Arabic" w:cs="Traditional Arabic"/>
          <w:color w:val="EE0000"/>
          <w:sz w:val="36"/>
          <w:szCs w:val="36"/>
          <w:rtl/>
        </w:rPr>
        <w:t xml:space="preserve"> وَلَكِنْ </w:t>
      </w:r>
      <w:r w:rsidR="002502AA" w:rsidRPr="002502AA">
        <w:rPr>
          <w:rFonts w:ascii="Traditional Arabic" w:hAnsi="Traditional Arabic" w:cs="Traditional Arabic" w:hint="cs"/>
          <w:color w:val="EE0000"/>
          <w:sz w:val="36"/>
          <w:szCs w:val="36"/>
          <w:rtl/>
        </w:rPr>
        <w:t>**</w:t>
      </w:r>
      <w:r w:rsidRPr="002502AA">
        <w:rPr>
          <w:rFonts w:ascii="Traditional Arabic" w:hAnsi="Traditional Arabic" w:cs="Traditional Arabic"/>
          <w:color w:val="EE0000"/>
          <w:sz w:val="36"/>
          <w:szCs w:val="36"/>
          <w:rtl/>
        </w:rPr>
        <w:t xml:space="preserve"> يُعَلِّمُهُ التَّدَيُّنَ أَقْرَبُوهُ</w:t>
      </w:r>
      <w:r w:rsidR="00E029C7">
        <w:rPr>
          <w:rFonts w:ascii="Traditional Arabic" w:hAnsi="Traditional Arabic" w:cs="Traditional Arabic" w:hint="cs"/>
          <w:color w:val="EE0000"/>
          <w:sz w:val="36"/>
          <w:szCs w:val="36"/>
          <w:rtl/>
        </w:rPr>
        <w:t xml:space="preserve"> (4)</w:t>
      </w:r>
    </w:p>
    <w:p w14:paraId="2A3FECEF" w14:textId="77777777" w:rsidR="00B65CD5" w:rsidRPr="002502AA" w:rsidRDefault="00B65CD5" w:rsidP="002502AA">
      <w:pPr>
        <w:jc w:val="both"/>
        <w:rPr>
          <w:rFonts w:ascii="Traditional Arabic" w:hAnsi="Traditional Arabic" w:cs="Traditional Arabic"/>
          <w:b/>
          <w:bCs/>
          <w:sz w:val="36"/>
          <w:szCs w:val="36"/>
          <w:rtl/>
        </w:rPr>
      </w:pPr>
      <w:r w:rsidRPr="002502AA">
        <w:rPr>
          <w:rFonts w:ascii="Traditional Arabic" w:hAnsi="Traditional Arabic" w:cs="Traditional Arabic"/>
          <w:b/>
          <w:bCs/>
          <w:sz w:val="36"/>
          <w:szCs w:val="36"/>
          <w:rtl/>
        </w:rPr>
        <w:t>عِبَادَ اللهِ:</w:t>
      </w:r>
    </w:p>
    <w:p w14:paraId="71715727" w14:textId="4AE1D855"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إِنَّ أَعْظَمَ مَا نَرْعَاهُ فِي تَرْبِيَةِ أَوْلَادِنَا هُوَ أَمْرُ عَقِيدَتِهِمْ وَصَلَاتِهِمْ؛ كَمَا قَالَ رَبُّنَا سُبْحَانَهُ فِي وَصِيَّةِ لُقْمَانَ لِابْنِهِ: ﴿يَا بُنَيَّ لَا تُشْرِكْ بِاللَّهِ إِنَّ الشِّرْكَ لَظُلْمٌ عَظِيمٌ﴾ [</w:t>
      </w:r>
      <w:r w:rsidR="00E029C7">
        <w:rPr>
          <w:rFonts w:ascii="Traditional Arabic" w:hAnsi="Traditional Arabic" w:cs="Traditional Arabic" w:hint="cs"/>
          <w:sz w:val="36"/>
          <w:szCs w:val="36"/>
          <w:rtl/>
        </w:rPr>
        <w:t>5</w:t>
      </w:r>
      <w:r w:rsidRPr="002502AA">
        <w:rPr>
          <w:rFonts w:ascii="Traditional Arabic" w:hAnsi="Traditional Arabic" w:cs="Traditional Arabic"/>
          <w:sz w:val="36"/>
          <w:szCs w:val="36"/>
          <w:rtl/>
        </w:rPr>
        <w:t>].</w:t>
      </w:r>
    </w:p>
    <w:p w14:paraId="24295434" w14:textId="6D85B16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 xml:space="preserve">وَأَمَّا الصَّلَاةُ -يَا حَسْرَةً عَلَى مَنْ ضَيَّعَهَا فِي بُيُوتِ </w:t>
      </w:r>
      <w:proofErr w:type="gramStart"/>
      <w:r w:rsidRPr="002502AA">
        <w:rPr>
          <w:rFonts w:ascii="Traditional Arabic" w:hAnsi="Traditional Arabic" w:cs="Traditional Arabic"/>
          <w:sz w:val="36"/>
          <w:szCs w:val="36"/>
          <w:rtl/>
        </w:rPr>
        <w:t>الْمُسْلِمِينَ!-</w:t>
      </w:r>
      <w:proofErr w:type="gramEnd"/>
      <w:r w:rsidRPr="002502AA">
        <w:rPr>
          <w:rFonts w:ascii="Traditional Arabic" w:hAnsi="Traditional Arabic" w:cs="Traditional Arabic"/>
          <w:sz w:val="36"/>
          <w:szCs w:val="36"/>
          <w:rtl/>
        </w:rPr>
        <w:t xml:space="preserve"> فَاصْبِرُوا بَلِ اصْطَبِرُوا عَلَى إِيقَاظِ أَوْلَادِكُمْ لَهَا، كُونُوا لَهُمْ مَنَارَةً حِيْنَمَا تَثْقُلُ أَجْفَانُهُمْ، وَلَا تَضْجَرُوا وَلَا تَقُولُوا كَلِمَةَ الْعَجْزِ وَالْيَأْسِ: "عَجَزْنَا!"؛ فَرَبُّنَا الْعَلِيمُ بِطَبِيعَةِ النَّفْسِ الْبَشَرِيَّةِ يَأْمُرُنَا بِالْمُثَابَرَةِ فَيَقُولُ: ﴿وَأْمُرْ أَهْلَكَ بِالصَّلَاةِ وَاصْطَبِرْ عَلَيْهَا﴾ [</w:t>
      </w:r>
      <w:r w:rsidR="00E029C7">
        <w:rPr>
          <w:rFonts w:ascii="Traditional Arabic" w:hAnsi="Traditional Arabic" w:cs="Traditional Arabic" w:hint="cs"/>
          <w:sz w:val="36"/>
          <w:szCs w:val="36"/>
          <w:rtl/>
        </w:rPr>
        <w:t>6</w:t>
      </w:r>
      <w:r w:rsidRPr="002502AA">
        <w:rPr>
          <w:rFonts w:ascii="Traditional Arabic" w:hAnsi="Traditional Arabic" w:cs="Traditional Arabic"/>
          <w:sz w:val="36"/>
          <w:szCs w:val="36"/>
          <w:rtl/>
        </w:rPr>
        <w:t>].</w:t>
      </w:r>
    </w:p>
    <w:p w14:paraId="60900B0E" w14:textId="77777777"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وَهَذَا ابْنُ مَسْعُودٍ رَضِيَ اللهُ عَنْهُ يَرْبِطُ التَّعْوِيدَ بِصَنَاعَةِ السَّجِيَّةِ النَّابِضَةِ فَيَقُولُ:</w:t>
      </w:r>
    </w:p>
    <w:p w14:paraId="0AAFCA00" w14:textId="6D9AD14D"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«حَافِظُوا عَلَى أَبْنَائِكُمْ فِي الصَّلَاةِ، وَعَوِّدُوهُمُ الْخَيْرَ؛ فَإِنَّ الْخَيْرَ عَادَةٌ» [</w:t>
      </w:r>
      <w:r w:rsidR="00E029C7">
        <w:rPr>
          <w:rFonts w:ascii="Traditional Arabic" w:hAnsi="Traditional Arabic" w:cs="Traditional Arabic" w:hint="cs"/>
          <w:color w:val="EE0000"/>
          <w:sz w:val="36"/>
          <w:szCs w:val="36"/>
          <w:rtl/>
        </w:rPr>
        <w:t>7</w:t>
      </w:r>
      <w:r w:rsidRPr="002502AA">
        <w:rPr>
          <w:rFonts w:ascii="Traditional Arabic" w:hAnsi="Traditional Arabic" w:cs="Traditional Arabic"/>
          <w:color w:val="EE0000"/>
          <w:sz w:val="36"/>
          <w:szCs w:val="36"/>
          <w:rtl/>
        </w:rPr>
        <w:t>].</w:t>
      </w:r>
    </w:p>
    <w:p w14:paraId="327BA63F" w14:textId="6D1AD70A" w:rsidR="00B65CD5"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b/>
          <w:bCs/>
          <w:sz w:val="36"/>
          <w:szCs w:val="36"/>
          <w:rtl/>
        </w:rPr>
        <w:t>أَيُّهَا الآبَاءُ الْمُكَرَّمُونَ:</w:t>
      </w:r>
      <w:r w:rsidR="002502AA">
        <w:rPr>
          <w:rFonts w:ascii="Traditional Arabic" w:hAnsi="Traditional Arabic" w:cs="Traditional Arabic" w:hint="cs"/>
          <w:sz w:val="36"/>
          <w:szCs w:val="36"/>
          <w:rtl/>
        </w:rPr>
        <w:t xml:space="preserve"> </w:t>
      </w:r>
      <w:r w:rsidRPr="002502AA">
        <w:rPr>
          <w:rFonts w:ascii="Traditional Arabic" w:hAnsi="Traditional Arabic" w:cs="Traditional Arabic"/>
          <w:sz w:val="36"/>
          <w:szCs w:val="36"/>
          <w:rtl/>
        </w:rPr>
        <w:t>كُلُّنا يُؤَدِّيْ حُقُوقَ أَوْلَادِهِ الْمَادِّيَّةَ مِنْ مَطْعَمٍ مَشْفُوعٍ بِاللَّذَاذَةِ، وَمَلْبَسٍ مَوْصُوفٍ بِالْأَنَاقَةِ، وَنَظُنُّ أَنَّنَا بِذَلِكَ قَدْ بَلَغْنَا ذِرْوَةَ الْعَطَاءِ! لَكِنَّ بَعْضَنَا -مَعَ الْأَسَفِ الشَّدِيدِ- يَقَعُ فِي غَفْلَةٍ كُبْرَى عَمَّا هُوَ أَهَمُّ مِنْ ذَلِكَ وَأَبْقَى! يَغْفُلُ عَنْ تَعْلِيمِهِمْ وَتَرْبِيَتِهِمْ، وَيَتَغَاضَى عَنْ حِجَابِ وَلِبَاسِ بَنَاتِهِ، وَسَهَرِهِنَّ خَارِجَ الْبَيْتِ، خُصُوصَاً فِي هَذَا الزَّمَانِ الَّذِي كَثُرَتْ فِيهِ دَوَاعِي الْفَسَادِ، وَتَنَوَّعَتْ فِيهِ وَسَائِلُ الْإِغْرَاءِ الَّتِي تَقْتَحِمُ الْخُدُورَ وَالْبُيُوتَ عَبْرَ الشَّاشَاتِ الصَّغِيرَةِ، فَيَقَعُ الْأَوْلَادُ فِي شِبَاكِ الْهَاوِيَةِ وَالْآبَاءُ وَالْأُمَّهَاتُ لَا يَشْعُرُونَ بِشَيْءٍ، تُمَزِّقُهُمُ الصَّرَعَاتُ وَالْمَوْضَاتُ وَهُمْ فِي عُقْرِ دَارِكُمْ!</w:t>
      </w:r>
    </w:p>
    <w:p w14:paraId="6D2D3002" w14:textId="77777777" w:rsidR="002502AA" w:rsidRPr="002502AA" w:rsidRDefault="002502AA" w:rsidP="002502AA">
      <w:pPr>
        <w:jc w:val="both"/>
        <w:rPr>
          <w:rFonts w:ascii="Traditional Arabic" w:hAnsi="Traditional Arabic" w:cs="Traditional Arabic"/>
          <w:sz w:val="36"/>
          <w:szCs w:val="36"/>
          <w:rtl/>
        </w:rPr>
      </w:pPr>
    </w:p>
    <w:p w14:paraId="4CA57F2D" w14:textId="4DD7CD09"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lastRenderedPageBreak/>
        <w:t xml:space="preserve">أَيْنَ نَحْنُ </w:t>
      </w:r>
      <w:r w:rsidR="002502AA" w:rsidRPr="002502AA">
        <w:rPr>
          <w:rFonts w:ascii="Traditional Arabic" w:hAnsi="Traditional Arabic" w:cs="Traditional Arabic" w:hint="cs"/>
          <w:color w:val="EE0000"/>
          <w:sz w:val="36"/>
          <w:szCs w:val="36"/>
          <w:rtl/>
        </w:rPr>
        <w:t>من</w:t>
      </w:r>
      <w:r w:rsidRPr="002502AA">
        <w:rPr>
          <w:rFonts w:ascii="Traditional Arabic" w:hAnsi="Traditional Arabic" w:cs="Traditional Arabic"/>
          <w:color w:val="EE0000"/>
          <w:sz w:val="36"/>
          <w:szCs w:val="36"/>
          <w:rtl/>
        </w:rPr>
        <w:t xml:space="preserve"> قَوْلِ الشَّاعِرِ الَّذِي يُصَوِّرُ حَقِيقَةَ الْيُتْمِ الْمَعْنَوِيِّ الَّذِي نَعِيشُهُ فِي زَمَانِنَا؟:</w:t>
      </w:r>
    </w:p>
    <w:p w14:paraId="040CB559" w14:textId="58A3334C"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 xml:space="preserve">لَيْسَ الْيَتِيمُ مَنِ انْتَهَى أَبَوَاهُ مِنْ </w:t>
      </w:r>
      <w:r w:rsidR="002502AA" w:rsidRPr="002502AA">
        <w:rPr>
          <w:rFonts w:ascii="Traditional Arabic" w:hAnsi="Traditional Arabic" w:cs="Traditional Arabic" w:hint="cs"/>
          <w:color w:val="EE0000"/>
          <w:sz w:val="36"/>
          <w:szCs w:val="36"/>
          <w:rtl/>
        </w:rPr>
        <w:t>**</w:t>
      </w:r>
      <w:r w:rsidRPr="002502AA">
        <w:rPr>
          <w:rFonts w:ascii="Traditional Arabic" w:hAnsi="Traditional Arabic" w:cs="Traditional Arabic"/>
          <w:color w:val="EE0000"/>
          <w:sz w:val="36"/>
          <w:szCs w:val="36"/>
          <w:rtl/>
        </w:rPr>
        <w:t xml:space="preserve"> هَمِّ الْحَيَاةِ وَخَلَّفَاهُ ذَلِيلَا</w:t>
      </w:r>
    </w:p>
    <w:p w14:paraId="6961B216" w14:textId="018B6EE5" w:rsidR="00B65CD5"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color w:val="EE0000"/>
          <w:sz w:val="36"/>
          <w:szCs w:val="36"/>
          <w:rtl/>
        </w:rPr>
        <w:t xml:space="preserve">إِنَّ الْيَتِيمَ هُوَ الَّذِي تَلْقَى لَهُ </w:t>
      </w:r>
      <w:r w:rsidR="002502AA" w:rsidRPr="002502AA">
        <w:rPr>
          <w:rFonts w:ascii="Traditional Arabic" w:hAnsi="Traditional Arabic" w:cs="Traditional Arabic" w:hint="cs"/>
          <w:color w:val="EE0000"/>
          <w:sz w:val="36"/>
          <w:szCs w:val="36"/>
          <w:rtl/>
        </w:rPr>
        <w:t>**</w:t>
      </w:r>
      <w:r w:rsidRPr="002502AA">
        <w:rPr>
          <w:rFonts w:ascii="Traditional Arabic" w:hAnsi="Traditional Arabic" w:cs="Traditional Arabic"/>
          <w:color w:val="EE0000"/>
          <w:sz w:val="36"/>
          <w:szCs w:val="36"/>
          <w:rtl/>
        </w:rPr>
        <w:t xml:space="preserve"> أُمًّا تَخَلَّتْ أَوْ أَبًا مَشْغُولَا</w:t>
      </w:r>
      <w:r w:rsidR="00E029C7">
        <w:rPr>
          <w:rFonts w:ascii="Traditional Arabic" w:hAnsi="Traditional Arabic" w:cs="Traditional Arabic" w:hint="cs"/>
          <w:color w:val="EE0000"/>
          <w:sz w:val="36"/>
          <w:szCs w:val="36"/>
          <w:rtl/>
        </w:rPr>
        <w:t xml:space="preserve"> (8)</w:t>
      </w:r>
    </w:p>
    <w:p w14:paraId="259A1A0B" w14:textId="77777777" w:rsidR="002502AA" w:rsidRPr="002502AA" w:rsidRDefault="00B65CD5" w:rsidP="002502AA">
      <w:pPr>
        <w:jc w:val="both"/>
        <w:rPr>
          <w:rFonts w:ascii="Traditional Arabic" w:hAnsi="Traditional Arabic" w:cs="Traditional Arabic"/>
          <w:color w:val="EE0000"/>
          <w:sz w:val="36"/>
          <w:szCs w:val="36"/>
          <w:rtl/>
        </w:rPr>
      </w:pPr>
      <w:r w:rsidRPr="002502AA">
        <w:rPr>
          <w:rFonts w:ascii="Traditional Arabic" w:hAnsi="Traditional Arabic" w:cs="Traditional Arabic"/>
          <w:b/>
          <w:bCs/>
          <w:color w:val="EE0000"/>
          <w:sz w:val="36"/>
          <w:szCs w:val="36"/>
          <w:rtl/>
        </w:rPr>
        <w:t>أَيُّهَا الْأَحِبَّةُ</w:t>
      </w:r>
      <w:r w:rsidRPr="002502AA">
        <w:rPr>
          <w:rFonts w:ascii="Traditional Arabic" w:hAnsi="Traditional Arabic" w:cs="Traditional Arabic"/>
          <w:color w:val="EE0000"/>
          <w:sz w:val="36"/>
          <w:szCs w:val="36"/>
          <w:rtl/>
        </w:rPr>
        <w:t>: إِنَّ مَنْ تَرَكَ بَيْتَهُ تَعْصِفُ بِهِ رِيَاحُ الْفَوْضَى بِحُجَّةِ الْمَشَاغِلِ، فَقَدْ جَنَى عَلَى أَغْلَى مَا يَمْلِكُ.</w:t>
      </w:r>
    </w:p>
    <w:p w14:paraId="63F9F3CB" w14:textId="52801D36"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 xml:space="preserve">وَإِنَّ مِنْ أَنْجَعِ وَأَحْسَنِ الْحُلُولِ لِكَثِيرٍ مِنْ مُشْكِلَاتِ الْأَوْلَادِ: </w:t>
      </w:r>
      <w:r w:rsidRPr="002502AA">
        <w:rPr>
          <w:rFonts w:ascii="Traditional Arabic" w:hAnsi="Traditional Arabic" w:cs="Traditional Arabic"/>
          <w:b/>
          <w:bCs/>
          <w:sz w:val="36"/>
          <w:szCs w:val="36"/>
          <w:rtl/>
        </w:rPr>
        <w:t>الْجَلَسَاتِ الِانْفِرَادِيَّةَ الْقَرِيبَةَ</w:t>
      </w:r>
      <w:r w:rsidRPr="002502AA">
        <w:rPr>
          <w:rFonts w:ascii="Traditional Arabic" w:hAnsi="Traditional Arabic" w:cs="Traditional Arabic"/>
          <w:sz w:val="36"/>
          <w:szCs w:val="36"/>
          <w:rtl/>
        </w:rPr>
        <w:t xml:space="preserve"> الَّتِي يَسُودُهَا الرِّفْقُ، وَتُلَفِّعُهَا الْعَاطِفَةُ الصَّادِقَةُ وَالصَّرَاحَةُ؛ فَيَخْلُو الْأَبُ بِابْنِهِ يُنَاجِيهِ، يَحْضُنُ هَمَّهُ وَيَسْتَمِعُ لِقَلَقِهِ دُونَ زَجْرٍ أَوْ تَعْنِيفٍ، وَتَخْلُو الْأُمُّ بِابْنَتِهَا تَمْسَحُ عَلَى دَمْعِهَا، وَتُدَاوِي حَيَاءَهَا. فَإِنِ اسْتَهَلَّ الْأَبَوَانِ الْكَلَامَ بِمِثْلِ تِلْكَ الْعِبَارَةِ الرَّقِيقَةِ: "</w:t>
      </w:r>
      <w:r w:rsidRPr="002502AA">
        <w:rPr>
          <w:rFonts w:ascii="Traditional Arabic" w:hAnsi="Traditional Arabic" w:cs="Traditional Arabic"/>
          <w:b/>
          <w:bCs/>
          <w:sz w:val="36"/>
          <w:szCs w:val="36"/>
          <w:rtl/>
        </w:rPr>
        <w:t>عِنْدَمَا كُنْتُ فِي مِثْلِ سِنِّكَ..."؛</w:t>
      </w:r>
      <w:r w:rsidRPr="002502AA">
        <w:rPr>
          <w:rFonts w:ascii="Traditional Arabic" w:hAnsi="Traditional Arabic" w:cs="Traditional Arabic"/>
          <w:sz w:val="36"/>
          <w:szCs w:val="36"/>
          <w:rtl/>
        </w:rPr>
        <w:t xml:space="preserve"> كَانَ لِذَلِكَ أَثَرٌ بَالِغٌ فِي التَّقَبُّلِ، وَتَحْطِيمِ جُدُرِ الْجَفَاءِ. وَإِلَّا، فَإِنَّ انْعِدَامَ هَذِهِ الصَّرَاحَةِ الْأُبَوِيَّةِ السَّامِيَةِ سَيَقُودُ الْأَوْلَادَ -لَا مَحَالَةَ- إِلَى مُفَاتَحَةِ قُرَنَاءِ السُّوءِ وَقَرِينَاتِ السُّوءِ، فَيَنْبُتُ فِي رِيَاضِنَا شَرٌّ مُسْتَطِيرٌ.</w:t>
      </w:r>
    </w:p>
    <w:p w14:paraId="070AB1FA" w14:textId="5B03FE53" w:rsidR="00B65CD5" w:rsidRPr="002502AA" w:rsidRDefault="00B65CD5" w:rsidP="002502AA">
      <w:pPr>
        <w:jc w:val="both"/>
        <w:rPr>
          <w:rFonts w:ascii="Traditional Arabic" w:hAnsi="Traditional Arabic" w:cs="Traditional Arabic"/>
          <w:sz w:val="36"/>
          <w:szCs w:val="36"/>
          <w:rtl/>
        </w:rPr>
      </w:pPr>
      <w:r w:rsidRPr="00E40D9A">
        <w:rPr>
          <w:rFonts w:ascii="Traditional Arabic" w:hAnsi="Traditional Arabic" w:cs="Traditional Arabic"/>
          <w:color w:val="EE0000"/>
          <w:sz w:val="36"/>
          <w:szCs w:val="36"/>
          <w:rtl/>
        </w:rPr>
        <w:t xml:space="preserve">وَمَعَ هَذَا كُلِّهِ، وَقَبْلَهُ: لَا تَغْفُلُوا عَنْ سِلَاحِ الْأَنْبِيَاءِ؛ </w:t>
      </w:r>
      <w:r w:rsidRPr="002502AA">
        <w:rPr>
          <w:rFonts w:ascii="Traditional Arabic" w:hAnsi="Traditional Arabic" w:cs="Traditional Arabic"/>
          <w:sz w:val="36"/>
          <w:szCs w:val="36"/>
          <w:rtl/>
        </w:rPr>
        <w:t>فَلْنُكْثِرْ مِنَ الدُّعَاءِ لِأَوْلَادِنَا بِوُجُوهِهِمْ وَفِي ظَهْرِ الْغَيْبِ، فَدَعْوَةُ الْوَالِدِ لِوَلَدِهِ مُسْتَجَابَةٌ لَا شَكَّ فِيهَا، وَلْنَلْهَجْ بِدُعَاءِ الْقُرْآنِ: ﴿رَبَّنَا هَبْ لَنَا مِنْ أَزْوَاجِنَا وَذُرِّيَّاتِنَا قُرَّةَ أَعْيُنٍ وَاجْعَلْنَا لِلْمُتَّقِينَ إِمَامًا﴾ [</w:t>
      </w:r>
      <w:r w:rsidR="00E029C7">
        <w:rPr>
          <w:rFonts w:ascii="Traditional Arabic" w:hAnsi="Traditional Arabic" w:cs="Traditional Arabic" w:hint="cs"/>
          <w:sz w:val="36"/>
          <w:szCs w:val="36"/>
          <w:rtl/>
        </w:rPr>
        <w:t>9</w:t>
      </w:r>
      <w:r w:rsidRPr="002502AA">
        <w:rPr>
          <w:rFonts w:ascii="Traditional Arabic" w:hAnsi="Traditional Arabic" w:cs="Traditional Arabic"/>
          <w:sz w:val="36"/>
          <w:szCs w:val="36"/>
          <w:rtl/>
        </w:rPr>
        <w:t>]، وَقَوْلِهِ: ﴿رَبِّ اجْعَلْنِي مُقِيمَ الصَّلَاةِ وَمِنْ ذُرِّيَّتِي رَبَّنَا وَتَقَبَّلْ دُعَاءِ﴾ [</w:t>
      </w:r>
      <w:r w:rsidR="00E029C7">
        <w:rPr>
          <w:rFonts w:ascii="Traditional Arabic" w:hAnsi="Traditional Arabic" w:cs="Traditional Arabic" w:hint="cs"/>
          <w:sz w:val="36"/>
          <w:szCs w:val="36"/>
          <w:rtl/>
        </w:rPr>
        <w:t>10</w:t>
      </w:r>
      <w:r w:rsidRPr="002502AA">
        <w:rPr>
          <w:rFonts w:ascii="Traditional Arabic" w:hAnsi="Traditional Arabic" w:cs="Traditional Arabic"/>
          <w:sz w:val="36"/>
          <w:szCs w:val="36"/>
          <w:rtl/>
        </w:rPr>
        <w:t>].</w:t>
      </w:r>
    </w:p>
    <w:p w14:paraId="405A87A1" w14:textId="5F2CA4BC" w:rsidR="00B65CD5" w:rsidRDefault="00B65CD5" w:rsidP="002502AA">
      <w:pPr>
        <w:jc w:val="both"/>
        <w:rPr>
          <w:rFonts w:ascii="Traditional Arabic" w:hAnsi="Traditional Arabic" w:cs="Traditional Arabic"/>
          <w:sz w:val="36"/>
          <w:szCs w:val="36"/>
          <w:rtl/>
        </w:rPr>
      </w:pPr>
      <w:r w:rsidRPr="00E40D9A">
        <w:rPr>
          <w:rFonts w:ascii="Traditional Arabic" w:hAnsi="Traditional Arabic" w:cs="Traditional Arabic"/>
          <w:color w:val="EE0000"/>
          <w:sz w:val="36"/>
          <w:szCs w:val="36"/>
          <w:rtl/>
        </w:rPr>
        <w:t xml:space="preserve">وَاسْتَشِيرُوا -يَا رَعَاكُمُ اللهُ- أَهْلَ الْأَمَانَةِ وَالدِّيَانَةِ وَالْخِبْرَةِ التَّرْبَوِيَّةِ، وَلَا تَأْنَفُوا مِنْ طَلَبِ التَّوْجِيهِ؛ </w:t>
      </w:r>
      <w:r w:rsidRPr="002502AA">
        <w:rPr>
          <w:rFonts w:ascii="Traditional Arabic" w:hAnsi="Traditional Arabic" w:cs="Traditional Arabic"/>
          <w:sz w:val="36"/>
          <w:szCs w:val="36"/>
          <w:rtl/>
        </w:rPr>
        <w:t>زُورُوا مَدَارِسَ أَوْلَادِكُمْ، وَسَلُوا عَنْهُمْ، وَاسْتَشِيرُوا مُعَلِّمِيهِمُ النَّاصِحِينَ –وَمَا أَكْثَرَهُمْ بِحَمْدِ اللهِ– وَبِذَلِكَ تُطَبِّقُونَ عَمَلِيًّا قَوْلَ رَبِّكُمْ لِيَقِيَكُمْ مَرَارَةَ الْأَسَى: ﴿يَا أَيُّهَا الَّذِينَ آمَنُوا قُو أَنْفُسَكُمْ وَأَهْلِيكُمْ نَارًا وَقُودُهَا النَّاسُ وَالْحِجَارَةُ﴾ [</w:t>
      </w:r>
      <w:r w:rsidR="00E029C7">
        <w:rPr>
          <w:rFonts w:ascii="Traditional Arabic" w:hAnsi="Traditional Arabic" w:cs="Traditional Arabic" w:hint="cs"/>
          <w:sz w:val="36"/>
          <w:szCs w:val="36"/>
          <w:rtl/>
        </w:rPr>
        <w:t>11</w:t>
      </w:r>
      <w:r w:rsidRPr="002502AA">
        <w:rPr>
          <w:rFonts w:ascii="Traditional Arabic" w:hAnsi="Traditional Arabic" w:cs="Traditional Arabic"/>
          <w:sz w:val="36"/>
          <w:szCs w:val="36"/>
          <w:rtl/>
        </w:rPr>
        <w:t>].</w:t>
      </w:r>
    </w:p>
    <w:p w14:paraId="6982AF0D" w14:textId="77777777" w:rsidR="00E40D9A" w:rsidRPr="002502AA" w:rsidRDefault="00E40D9A" w:rsidP="002502AA">
      <w:pPr>
        <w:jc w:val="both"/>
        <w:rPr>
          <w:rFonts w:ascii="Traditional Arabic" w:hAnsi="Traditional Arabic" w:cs="Traditional Arabic"/>
          <w:sz w:val="36"/>
          <w:szCs w:val="36"/>
          <w:rtl/>
        </w:rPr>
      </w:pPr>
    </w:p>
    <w:p w14:paraId="0C997FB7" w14:textId="08D7A39D" w:rsidR="00B65CD5" w:rsidRPr="002502AA" w:rsidRDefault="00B65CD5" w:rsidP="00E40D9A">
      <w:pPr>
        <w:jc w:val="both"/>
        <w:rPr>
          <w:rFonts w:ascii="Traditional Arabic" w:hAnsi="Traditional Arabic" w:cs="Traditional Arabic"/>
          <w:sz w:val="36"/>
          <w:szCs w:val="36"/>
          <w:rtl/>
        </w:rPr>
      </w:pPr>
      <w:r w:rsidRPr="00E40D9A">
        <w:rPr>
          <w:rFonts w:ascii="Traditional Arabic" w:hAnsi="Traditional Arabic" w:cs="Traditional Arabic"/>
          <w:b/>
          <w:bCs/>
          <w:sz w:val="36"/>
          <w:szCs w:val="36"/>
          <w:rtl/>
        </w:rPr>
        <w:lastRenderedPageBreak/>
        <w:t>أَيُّهَا الآبَاءُ وَالْأَوْلِيَاءُ</w:t>
      </w:r>
      <w:r w:rsidRPr="00E40D9A">
        <w:rPr>
          <w:rFonts w:ascii="Traditional Arabic" w:hAnsi="Traditional Arabic" w:cs="Traditional Arabic"/>
          <w:b/>
          <w:bCs/>
          <w:color w:val="EE0000"/>
          <w:sz w:val="36"/>
          <w:szCs w:val="36"/>
          <w:rtl/>
        </w:rPr>
        <w:t>:</w:t>
      </w:r>
      <w:r w:rsidR="00E40D9A" w:rsidRPr="00E40D9A">
        <w:rPr>
          <w:rFonts w:ascii="Traditional Arabic" w:hAnsi="Traditional Arabic" w:cs="Traditional Arabic" w:hint="cs"/>
          <w:color w:val="EE0000"/>
          <w:sz w:val="36"/>
          <w:szCs w:val="36"/>
          <w:rtl/>
        </w:rPr>
        <w:t xml:space="preserve"> </w:t>
      </w:r>
      <w:r w:rsidRPr="00E40D9A">
        <w:rPr>
          <w:rFonts w:ascii="Traditional Arabic" w:hAnsi="Traditional Arabic" w:cs="Traditional Arabic"/>
          <w:color w:val="EE0000"/>
          <w:sz w:val="36"/>
          <w:szCs w:val="36"/>
          <w:rtl/>
        </w:rPr>
        <w:t xml:space="preserve">إِنَّ النُّفُوسَ لَتَعْجَبُ وَتَتَفَطَّرُ مِنْ غَفْلَةِ بَعْضِ الرِّجَالِ؛ حِينَ يُقَدِّمُونَ الثِّقَةَ الْعَمْيَاءَ لِأَوْلَادِهِمْ! </w:t>
      </w:r>
      <w:r w:rsidRPr="002502AA">
        <w:rPr>
          <w:rFonts w:ascii="Traditional Arabic" w:hAnsi="Traditional Arabic" w:cs="Traditional Arabic"/>
          <w:sz w:val="36"/>
          <w:szCs w:val="36"/>
          <w:rtl/>
        </w:rPr>
        <w:t>إِنَّ أَوْلَادَكُمْ قَدْ يُسْتَغْفَلُونَ مِنْ شَيَاطِينَ بَشَرِيَّةٍ سَافِلَةٍ، هَمُّهُمْ قَضَاءُ شَهَوَاتِهِمْ، وَبَعْضُ الْأَوْلَادِ قَدْ يَقَعُ فِي شِبَاكِ تَحَرُّشٍ أَوْ اِبْتِزَازٍ نَكِرٍ،</w:t>
      </w:r>
      <w:r w:rsidRPr="00E40D9A">
        <w:rPr>
          <w:rFonts w:ascii="Traditional Arabic" w:hAnsi="Traditional Arabic" w:cs="Traditional Arabic"/>
          <w:color w:val="EE0000"/>
          <w:sz w:val="36"/>
          <w:szCs w:val="36"/>
          <w:rtl/>
        </w:rPr>
        <w:t xml:space="preserve"> فَيَعِيشُ فِي دَوَّامَةٍ مِنَ الْخَوْفِ وَالرُّعْبِ، يَمْنَعُهُ خَوْفُهُ أَنْ يُبَلِّغَكُمْ، أَوْ يَبُثَّ لَكُمْ شَكْوَاهُ! نَعَمْ؛ ثِقُوا بِأَبْنَائِكُمْ وَبَنَاتِكُمْ، وَلَكِنْ لَا تَكُنْ تِلْكَ الْثِّقَةُ الْعَمْيَاءُ الَّتِي تَعْصِبُ الْأَعْيُنَ وَتُلْغِي الْعَقْلَ! بَلْ تَقَصَّوْا أَحْوَالَهُمْ، وَرَاقِبُوا هَوَاتِفَهُمْ بِحَذَرٍ وَلُطْفٍ دُونَ تَخْوِينٍ أَوْ هَدْمٍ لِلْجُسُورِ.</w:t>
      </w:r>
    </w:p>
    <w:p w14:paraId="77C53C5C"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وَمِنَ الْعَجِيبِ وَالْمُؤْلِمِ أَنَّ بَعْضَ الْآبَاءِ يَكُفُّونَ أَيْدِيَهُمْ عَنِ التَّدَخُّلِ فِي شُؤُونِ أَوْلَادِهِمْ، بِحُجَّةٍ فَلْسَفِيَّةٍ بَارِدَةٍ يَقُولُونَ فِيهَا: *"تَرْكُ الْحُرِّيَّةِ لِلْوَلَدِ هُوَ الْأَسَاسُ، وَلَابُدَّ أَنْ يَكْتَشِفَ خَطَأَهُ بِنَفْسِهِ!"*، وَهَذَا لَعَمْرُ اللهِ انْحِرَافٌ عَنِ الْفِطْرَةِ، وَنَاتِجٌ عَنْ رَضَاعٍ مِنْ لَبَنِ الْفَلْسَفَةِ الْغَرْبِيَّةِ الْمَادِّيَّةِ الَّتِي دَمَّرَتِ الْأُسَرَ عِنْدَهُمْ! وَبَعْضُهُمْ -يَا لَلْأَسَفِ- يُطْلِقُ الْعِنَانَ لِوَلَدِهِ لِيَفْعَلَ مَا يَشَاءُ؛ كَرَدَّةِ فِعْلٍ خَاطِئَةٍ عَمَّا حَصَلَ لَهُ هُوَ فِي صِغَرِهِ مَعَ أَبِيهِ مِنَ الْشِّدَّةِ وَالْقَسْوَةِ! وَكِلَا طَرَفَيِ الْقَصْدِ ذَمِيمٌ، فَالْإِسْلَامُ دِينُ الْوَسَطِيَّةِ وَالْحَزْمِ الْمَصْحُوبِ بِالرَّحْمَةِ.</w:t>
      </w:r>
    </w:p>
    <w:p w14:paraId="64A98E0E" w14:textId="77777777" w:rsidR="00B65CD5" w:rsidRPr="00E40D9A" w:rsidRDefault="00B65CD5" w:rsidP="002502AA">
      <w:pPr>
        <w:jc w:val="both"/>
        <w:rPr>
          <w:rFonts w:ascii="Traditional Arabic" w:hAnsi="Traditional Arabic" w:cs="Traditional Arabic"/>
          <w:b/>
          <w:bCs/>
          <w:color w:val="EE0000"/>
          <w:sz w:val="36"/>
          <w:szCs w:val="36"/>
          <w:rtl/>
        </w:rPr>
      </w:pPr>
      <w:r w:rsidRPr="00E40D9A">
        <w:rPr>
          <w:rFonts w:ascii="Traditional Arabic" w:hAnsi="Traditional Arabic" w:cs="Traditional Arabic"/>
          <w:b/>
          <w:bCs/>
          <w:color w:val="EE0000"/>
          <w:sz w:val="36"/>
          <w:szCs w:val="36"/>
          <w:rtl/>
        </w:rPr>
        <w:t>يَقُولُ الْإِمَامُ ابْنُ الْقَيِّمِ رَحِمَهُ اللهُ مُحَذِّرًا كُلَّ أَبٍ لَاهٍ عَنْ رَعِيَّتِهِ:</w:t>
      </w:r>
    </w:p>
    <w:p w14:paraId="53102048" w14:textId="1B657DBC" w:rsidR="00B65CD5" w:rsidRPr="00E40D9A" w:rsidRDefault="00B65CD5" w:rsidP="00E40D9A">
      <w:pPr>
        <w:jc w:val="both"/>
        <w:rPr>
          <w:rFonts w:ascii="Traditional Arabic" w:hAnsi="Traditional Arabic" w:cs="Traditional Arabic"/>
          <w:color w:val="EE0000"/>
          <w:sz w:val="36"/>
          <w:szCs w:val="36"/>
          <w:rtl/>
        </w:rPr>
      </w:pPr>
      <w:r w:rsidRPr="00E40D9A">
        <w:rPr>
          <w:rFonts w:ascii="Traditional Arabic" w:hAnsi="Traditional Arabic" w:cs="Traditional Arabic"/>
          <w:color w:val="EE0000"/>
          <w:sz w:val="36"/>
          <w:szCs w:val="36"/>
          <w:rtl/>
        </w:rPr>
        <w:t>«وَكَمْ مِمَّنْ أَشْقَى وَلَدَهُ وَفَلْذَةَ كَبِدِهِ فِي الدُّنْيَا وَالْآخِرَةِ بِإِهْمَالِهِ وَتَرْكِ تَأْدِيبِهِ.. فَإِذَا اعْتَبَرْتَ الْفَسَادَ فِي الْأَوْلَادِ رَأَيْتَ عَامَّتَهُ مِنْ قِبَلِ الْآبَاءِ» [1</w:t>
      </w:r>
      <w:r w:rsidR="00E029C7">
        <w:rPr>
          <w:rFonts w:ascii="Traditional Arabic" w:hAnsi="Traditional Arabic" w:cs="Traditional Arabic" w:hint="cs"/>
          <w:color w:val="EE0000"/>
          <w:sz w:val="36"/>
          <w:szCs w:val="36"/>
          <w:rtl/>
        </w:rPr>
        <w:t>2</w:t>
      </w:r>
      <w:r w:rsidRPr="00E40D9A">
        <w:rPr>
          <w:rFonts w:ascii="Traditional Arabic" w:hAnsi="Traditional Arabic" w:cs="Traditional Arabic"/>
          <w:color w:val="EE0000"/>
          <w:sz w:val="36"/>
          <w:szCs w:val="36"/>
          <w:rtl/>
        </w:rPr>
        <w:t>].</w:t>
      </w:r>
    </w:p>
    <w:p w14:paraId="2CB35707" w14:textId="5F99C98F" w:rsidR="00B65CD5" w:rsidRPr="00E40D9A" w:rsidRDefault="00B65CD5" w:rsidP="002502AA">
      <w:pPr>
        <w:jc w:val="both"/>
        <w:rPr>
          <w:rFonts w:ascii="Traditional Arabic" w:hAnsi="Traditional Arabic" w:cs="Traditional Arabic"/>
          <w:color w:val="EE0000"/>
          <w:sz w:val="36"/>
          <w:szCs w:val="36"/>
          <w:rtl/>
        </w:rPr>
      </w:pPr>
      <w:r w:rsidRPr="00E40D9A">
        <w:rPr>
          <w:rFonts w:ascii="Traditional Arabic" w:hAnsi="Traditional Arabic" w:cs="Traditional Arabic"/>
          <w:color w:val="EE0000"/>
          <w:sz w:val="36"/>
          <w:szCs w:val="36"/>
          <w:rtl/>
        </w:rPr>
        <w:t>فَتَدَبَّرُوا -رَعَاكُمُ اللهُ-؛ هَلْ يُفَكِّرُ هَؤُلَاءِ الْمُهْمِلُونَ بِمَشْهَدِ الْوُقُوفِ بَيْنَ يَدَيِ اللهِ؟ حِينَمَا يَأْخُذُ الْأَبْنَاءُ بِتَلَابِيبِ آبَائِهِمْ يَوْمَ الْقِيَامَةِ أَمَامَ جَبَّارِ السَّمَاوَاتِ وَالْأَرْضِ فَيَقُولُ الْوَلَدُ بِلِسَانِ الْحَسْرَةِ: "يَا رَبِّ، خُذْ مَظْلَمَتِي مِنْ هَذَا! لِمَ تَرَكْتَنِي يَا أَبِي عَلَى الْمَعْصِيَةِ وَلَمْ تَنْصَحْنِي؟! لِمَ فَتَحْتَ لِي أَبْوَابَ الشَّهَوَاتِ وَأَغْلَقْتَ عَنِّي أَبْوَابَ الْهُدَى؟! لِمَ جَهَّزْتَ لِي كُلَّ مُتَعِ الدُّنْيَا وَتَرَكْتَنِي أَهْوِي فِي سَعِيرِ النَّارِ؟!" فَيَا لَهُ مِنْ مَوْقِفٍ مَخُوفٍ تَرْتَعِدُ لَهُ الْفَرَائِصُ، وَيَا لَهُ مِنْ خِصَامٍ مَفْجُوعٍ بَيْنَ الْوَلَدِ وَأَبِيهِ!</w:t>
      </w:r>
    </w:p>
    <w:p w14:paraId="771E7E75"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أَقُولُ مَا تَسْمَعُونَ، وَأَسْتَغْفِرُ اللهَ لِي وَلَكُمْ فَاسْتَغْفِرُوهُ، إِنَّهُ هُوَ الْغَفُورُ الرَّحِيمُ.</w:t>
      </w:r>
    </w:p>
    <w:p w14:paraId="67E64351" w14:textId="0AB25FDB" w:rsidR="00B65CD5" w:rsidRPr="00E40D9A" w:rsidRDefault="00B65CD5" w:rsidP="00E40D9A">
      <w:pPr>
        <w:jc w:val="center"/>
        <w:rPr>
          <w:rFonts w:ascii="Traditional Arabic" w:hAnsi="Traditional Arabic" w:cs="PT Bold Heading"/>
          <w:sz w:val="30"/>
          <w:szCs w:val="30"/>
          <w:rtl/>
        </w:rPr>
      </w:pPr>
      <w:r w:rsidRPr="00E40D9A">
        <w:rPr>
          <w:rFonts w:ascii="Traditional Arabic" w:hAnsi="Traditional Arabic" w:cs="PT Bold Heading"/>
          <w:sz w:val="30"/>
          <w:szCs w:val="30"/>
          <w:rtl/>
        </w:rPr>
        <w:lastRenderedPageBreak/>
        <w:t>الخطبة الثانية</w:t>
      </w:r>
    </w:p>
    <w:p w14:paraId="07B15B29"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 xml:space="preserve">الْحَمْدُ للهِ وَكَفَى، وَصَلَاةً وَسَلَامًا عَلَى النَّبِيِّ الْمُصْطَفَى، وَعَلَى </w:t>
      </w:r>
      <w:proofErr w:type="spellStart"/>
      <w:r w:rsidRPr="002502AA">
        <w:rPr>
          <w:rFonts w:ascii="Traditional Arabic" w:hAnsi="Traditional Arabic" w:cs="Traditional Arabic"/>
          <w:sz w:val="36"/>
          <w:szCs w:val="36"/>
          <w:rtl/>
        </w:rPr>
        <w:t>آلِهِ</w:t>
      </w:r>
      <w:proofErr w:type="spellEnd"/>
      <w:r w:rsidRPr="002502AA">
        <w:rPr>
          <w:rFonts w:ascii="Traditional Arabic" w:hAnsi="Traditional Arabic" w:cs="Traditional Arabic"/>
          <w:sz w:val="36"/>
          <w:szCs w:val="36"/>
          <w:rtl/>
        </w:rPr>
        <w:t xml:space="preserve"> وَصَحْبِهِ أَهْلِ الصِّدْقِ وَالْوَفَا.</w:t>
      </w:r>
    </w:p>
    <w:p w14:paraId="3A02FA7A"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أَمَّا بَعْدُ:</w:t>
      </w:r>
    </w:p>
    <w:p w14:paraId="1F4FF835"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فَكَمَا أَنَّ اللَّوْمَ وَالْوَعْظَ يُوَجَّهَانِ لِلْآبَاءِ وَالْأُمَّهَاتِ لِيَسْتَفِيقُوا؛ فَإِنَّ عَلَى الشَّبَابِ وَالشَّوَابِّ كِفْلًا وَنَصِيبًا كَبِيرًا مِنَ الْمَسْؤُولِيَّةِ الْفَرْدِيَّةِ.</w:t>
      </w:r>
    </w:p>
    <w:p w14:paraId="59F1D395"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فَيَا أَيُّهَا الْأَوْلَادُ -ذُكُورًا وَإِنَاثًا-، يَا مَنْ تَسْمَعُونَ كَلَامِي هَذَا:</w:t>
      </w:r>
    </w:p>
    <w:p w14:paraId="2D4EDC2A"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إِنَّكُمْ مَعْقِدُ الْأَمَلِ لِلْأَهْلِ، وَرَيْحَانَةُ الْمُجْتَمَعِ الَّتِي نَرْتَجِي طِيبَهَا، وَإِنَّ سَكْرَةَ الشَّبَابِ وَفَوْرَتَهُ وَشَهْوَتَهُ قَدْ تُلْهِيكُمْ وَتَغُرُّكُمْ بِالْإِمْهَالِ، وَلَكِنْ تَذَكَّرُوا أَنَّكُمْ طَاقَةٌ هَائِلَةٌ غَالِيَةٌ، وَأَنَّ هَذِهِ الطَّاقَةَ أَمَانَةٌ لَا مِلْكٌ حُرٌّ، وَسَتُسْأَلُونَ عَنْهَا حِينَ تُنْصَبُ الْمَوَازِينُ.</w:t>
      </w:r>
    </w:p>
    <w:p w14:paraId="4560F35A"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تَذَكَّرُوا أَنَّ عُمْرَ الشَّبَابِ خَاصَّةً مَسْؤُولِيَّةٌ مُفْرَدَةٌ يَوْمَ الْمَحْشَرِ؛ حِينَ يَسْأَلُكَ اللهُ عَنْ شَبَابِكَ خُصُوصًا فِيمَا أَبْلَيْتَهُ! فَلَا تَكُونُوا كَالَّذِينَ بَدَّدُوا رَبِيعَ الْعُمْرِ فِي مَعَاصِي الْخَلَوَاتِ. فَإِذَا أُهْدِيَتْ إِلَيْكُمْ نَصَائِحُ الْآبَاءِ وَتَوْجِيهَاتُهُمْ فَاقْبَلُوهَا بِصَدْرٍ رَحِيبٍ وَإِجْلَالٍ، وَأَوْقَاتُكُمْ غَالِيَةٌ فَلَا تَقْتُلُوهَا فِي تَوَافِهِ الْأَلْعَابِ وَمُتَابَعَةِ التَّافِهِينَ، فَمَعْدَنُكُمْ أَبْيَضُ نَقِيٌّ يَنْبَعُ مِنَ الْأَصَالَةِ وَالطِّيبِ؛ فَإِيَّاكُمْ أَنْ تُسَوِّدُوهُ بِمَعْصِيَةٍ أَوْ جُرْأَةٍ عَلَى حُرُمَاتِ اللهِ.</w:t>
      </w:r>
    </w:p>
    <w:p w14:paraId="33649119" w14:textId="77777777" w:rsidR="00B65CD5" w:rsidRPr="00E40D9A" w:rsidRDefault="00B65CD5" w:rsidP="002502AA">
      <w:pPr>
        <w:jc w:val="both"/>
        <w:rPr>
          <w:rFonts w:ascii="Traditional Arabic" w:hAnsi="Traditional Arabic" w:cs="Traditional Arabic"/>
          <w:b/>
          <w:bCs/>
          <w:color w:val="EE0000"/>
          <w:sz w:val="36"/>
          <w:szCs w:val="36"/>
          <w:rtl/>
        </w:rPr>
      </w:pPr>
      <w:r w:rsidRPr="00E40D9A">
        <w:rPr>
          <w:rFonts w:ascii="Traditional Arabic" w:hAnsi="Traditional Arabic" w:cs="Traditional Arabic"/>
          <w:b/>
          <w:bCs/>
          <w:color w:val="EE0000"/>
          <w:sz w:val="36"/>
          <w:szCs w:val="36"/>
          <w:rtl/>
        </w:rPr>
        <w:t>وَلِلَّهِ دَرُّ الشَّاعِرِ الَّذِي يُحَذِّرُ الشَّبَابَ حَذَرًا بَلِيغًا مِنْ فَرَاغِ الْوَقْتِ وَكَثْرَةِ الْمَالِ:</w:t>
      </w:r>
    </w:p>
    <w:p w14:paraId="2CB0B897" w14:textId="3DC7DD95" w:rsidR="00B65CD5" w:rsidRPr="00E40D9A" w:rsidRDefault="00B65CD5" w:rsidP="00E40D9A">
      <w:pPr>
        <w:jc w:val="both"/>
        <w:rPr>
          <w:rFonts w:ascii="Traditional Arabic" w:hAnsi="Traditional Arabic" w:cs="Traditional Arabic"/>
          <w:color w:val="EE0000"/>
          <w:sz w:val="36"/>
          <w:szCs w:val="36"/>
          <w:rtl/>
        </w:rPr>
      </w:pPr>
      <w:r w:rsidRPr="00E40D9A">
        <w:rPr>
          <w:rFonts w:ascii="Traditional Arabic" w:hAnsi="Traditional Arabic" w:cs="Traditional Arabic"/>
          <w:color w:val="EE0000"/>
          <w:sz w:val="36"/>
          <w:szCs w:val="36"/>
          <w:rtl/>
        </w:rPr>
        <w:t xml:space="preserve">إِنَّ الشَّبَابَ وَالْفَرَاغَ </w:t>
      </w:r>
      <w:proofErr w:type="spellStart"/>
      <w:r w:rsidRPr="00E40D9A">
        <w:rPr>
          <w:rFonts w:ascii="Traditional Arabic" w:hAnsi="Traditional Arabic" w:cs="Traditional Arabic"/>
          <w:color w:val="EE0000"/>
          <w:sz w:val="36"/>
          <w:szCs w:val="36"/>
          <w:rtl/>
        </w:rPr>
        <w:t>وَالْجِدَهْ</w:t>
      </w:r>
      <w:proofErr w:type="spellEnd"/>
      <w:r w:rsidRPr="00E40D9A">
        <w:rPr>
          <w:rFonts w:ascii="Traditional Arabic" w:hAnsi="Traditional Arabic" w:cs="Traditional Arabic"/>
          <w:color w:val="EE0000"/>
          <w:sz w:val="36"/>
          <w:szCs w:val="36"/>
          <w:rtl/>
        </w:rPr>
        <w:t xml:space="preserve"> </w:t>
      </w:r>
      <w:r w:rsidR="00E40D9A" w:rsidRPr="00E40D9A">
        <w:rPr>
          <w:rFonts w:ascii="Traditional Arabic" w:hAnsi="Traditional Arabic" w:cs="Traditional Arabic" w:hint="cs"/>
          <w:color w:val="EE0000"/>
          <w:sz w:val="36"/>
          <w:szCs w:val="36"/>
          <w:rtl/>
        </w:rPr>
        <w:t>**</w:t>
      </w:r>
      <w:r w:rsidRPr="00E40D9A">
        <w:rPr>
          <w:rFonts w:ascii="Traditional Arabic" w:hAnsi="Traditional Arabic" w:cs="Traditional Arabic"/>
          <w:color w:val="EE0000"/>
          <w:sz w:val="36"/>
          <w:szCs w:val="36"/>
          <w:rtl/>
        </w:rPr>
        <w:t xml:space="preserve"> مَفْسَدَةٌ لِلْمَرْءِ أَيُّ مَفْسَدَهْ</w:t>
      </w:r>
      <w:r w:rsidR="00E40D9A" w:rsidRPr="00E40D9A">
        <w:rPr>
          <w:rFonts w:ascii="Traditional Arabic" w:hAnsi="Traditional Arabic" w:cs="Traditional Arabic" w:hint="cs"/>
          <w:color w:val="EE0000"/>
          <w:sz w:val="36"/>
          <w:szCs w:val="36"/>
          <w:rtl/>
        </w:rPr>
        <w:t xml:space="preserve"> </w:t>
      </w:r>
      <w:r w:rsidRPr="00E40D9A">
        <w:rPr>
          <w:rFonts w:ascii="Traditional Arabic" w:hAnsi="Traditional Arabic" w:cs="Traditional Arabic"/>
          <w:color w:val="EE0000"/>
          <w:sz w:val="36"/>
          <w:szCs w:val="36"/>
          <w:rtl/>
        </w:rPr>
        <w:t>[1</w:t>
      </w:r>
      <w:r w:rsidR="00E029C7">
        <w:rPr>
          <w:rFonts w:ascii="Traditional Arabic" w:hAnsi="Traditional Arabic" w:cs="Traditional Arabic" w:hint="cs"/>
          <w:color w:val="EE0000"/>
          <w:sz w:val="36"/>
          <w:szCs w:val="36"/>
          <w:rtl/>
        </w:rPr>
        <w:t>3</w:t>
      </w:r>
      <w:r w:rsidRPr="00E40D9A">
        <w:rPr>
          <w:rFonts w:ascii="Traditional Arabic" w:hAnsi="Traditional Arabic" w:cs="Traditional Arabic"/>
          <w:color w:val="EE0000"/>
          <w:sz w:val="36"/>
          <w:szCs w:val="36"/>
          <w:rtl/>
        </w:rPr>
        <w:t>]</w:t>
      </w:r>
    </w:p>
    <w:p w14:paraId="122F634C" w14:textId="249FC40A" w:rsidR="00B65CD5" w:rsidRPr="00E40D9A" w:rsidRDefault="00B65CD5" w:rsidP="00E40D9A">
      <w:pPr>
        <w:jc w:val="both"/>
        <w:rPr>
          <w:rFonts w:ascii="Traditional Arabic" w:hAnsi="Traditional Arabic" w:cs="Traditional Arabic"/>
          <w:b/>
          <w:bCs/>
          <w:sz w:val="36"/>
          <w:szCs w:val="36"/>
          <w:rtl/>
        </w:rPr>
      </w:pPr>
      <w:r w:rsidRPr="00E40D9A">
        <w:rPr>
          <w:rFonts w:ascii="Traditional Arabic" w:hAnsi="Traditional Arabic" w:cs="Traditional Arabic"/>
          <w:b/>
          <w:bCs/>
          <w:sz w:val="36"/>
          <w:szCs w:val="36"/>
          <w:rtl/>
        </w:rPr>
        <w:t>يَا مَعْشَرَ الشَّبَابِ:</w:t>
      </w:r>
      <w:r w:rsidR="00E40D9A">
        <w:rPr>
          <w:rFonts w:ascii="Traditional Arabic" w:hAnsi="Traditional Arabic" w:cs="Traditional Arabic" w:hint="cs"/>
          <w:b/>
          <w:bCs/>
          <w:sz w:val="36"/>
          <w:szCs w:val="36"/>
          <w:rtl/>
        </w:rPr>
        <w:t xml:space="preserve"> </w:t>
      </w:r>
      <w:r w:rsidRPr="002502AA">
        <w:rPr>
          <w:rFonts w:ascii="Traditional Arabic" w:hAnsi="Traditional Arabic" w:cs="Traditional Arabic"/>
          <w:sz w:val="36"/>
          <w:szCs w:val="36"/>
          <w:rtl/>
        </w:rPr>
        <w:t xml:space="preserve">الْعِفَّةَ </w:t>
      </w:r>
      <w:proofErr w:type="spellStart"/>
      <w:r w:rsidRPr="002502AA">
        <w:rPr>
          <w:rFonts w:ascii="Traditional Arabic" w:hAnsi="Traditional Arabic" w:cs="Traditional Arabic"/>
          <w:sz w:val="36"/>
          <w:szCs w:val="36"/>
          <w:rtl/>
        </w:rPr>
        <w:t>الْعِفَّةَ</w:t>
      </w:r>
      <w:proofErr w:type="spellEnd"/>
      <w:r w:rsidRPr="002502AA">
        <w:rPr>
          <w:rFonts w:ascii="Traditional Arabic" w:hAnsi="Traditional Arabic" w:cs="Traditional Arabic"/>
          <w:sz w:val="36"/>
          <w:szCs w:val="36"/>
          <w:rtl/>
        </w:rPr>
        <w:t xml:space="preserve"> فِي زَمَنٍ تَبَرَّجَتْ فِيهِ الْفِتَنُ! وَالزَّوَاجَ الزَّوَاجَ لِمَنِ اسْتَطَاعَ إِلَيْهِ سَبِيلًا! وَاعْلَمُوا أَنَّ مَنْ قَوِيَ عَلَى عِصْيَانِ الْهَوَى، وَجَاهَدَ النَّفْسَ وَالشَّيْطَانَ، وَثَبَتَ فِي صِرَاعِهِ الْمَرِيرِ مَعَ هَؤُلَاءِ الثَّلَاثَةِ، كَانَ حَقًّا فِي عِدَادِ الْمُجَاهِدِينَ الْمُنْتَصِرِينَ الَّذِينَ تَشْمَلُهُمْ مَعِيَّةُ اللهِ: ﴿وَالَّذِينَ جَاهَدُوا فِينَا لَنَهْدِيَنَّهُمْ سُبُلَنَا وَإِنَّ اللَّهَ لَمَعَ الْمُحْسِنِينَ﴾ [1</w:t>
      </w:r>
      <w:r w:rsidR="00E029C7">
        <w:rPr>
          <w:rFonts w:ascii="Traditional Arabic" w:hAnsi="Traditional Arabic" w:cs="Traditional Arabic" w:hint="cs"/>
          <w:sz w:val="36"/>
          <w:szCs w:val="36"/>
          <w:rtl/>
        </w:rPr>
        <w:t>4</w:t>
      </w:r>
      <w:r w:rsidRPr="002502AA">
        <w:rPr>
          <w:rFonts w:ascii="Traditional Arabic" w:hAnsi="Traditional Arabic" w:cs="Traditional Arabic"/>
          <w:sz w:val="36"/>
          <w:szCs w:val="36"/>
          <w:rtl/>
        </w:rPr>
        <w:t>].</w:t>
      </w:r>
    </w:p>
    <w:p w14:paraId="3F01065E" w14:textId="7777777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lastRenderedPageBreak/>
        <w:t xml:space="preserve">فَيَا أَمَلَ الْأُمَّةِ: إِذَا حَدَّثَتْكَ نَفْسُكَ الْأَمَّارَةُ بِالسُّوءِ أَنْ تُرِيقَ مَاءَ عِفَّتِكَ بِلَذَّةٍ مُحَرَّمَةٍ عَابِرَةٍ، تَعْقُبُهَا حَسْرَةٌ وَنَدَامَةٌ وَظُلْمَةٌ فِي الْقَلْبِ، فَتَذَكَّرْ مَا هُوَ أَبْقَى وَأَنْقَى؛ تَذَكَّرِ الْحُورَ الْعِينَ اللَّاتِي لَوْ اِطَّلَعَتْ إِحْدَاهُنَّ عَلَى أَهْلِ الْأَرْضِ لَمَلَأَتْ مَا بَيْنَهُمَا رِيحًا وَنُورًا، وَلَنَصِيفُهَا عَلَى رَأْسِهَا خَيْرٌ مِنَ الدُّنْيَا وَمَا فِيهَا! </w:t>
      </w:r>
      <w:proofErr w:type="spellStart"/>
      <w:r w:rsidRPr="002502AA">
        <w:rPr>
          <w:rFonts w:ascii="Traditional Arabic" w:hAnsi="Traditional Arabic" w:cs="Traditional Arabic"/>
          <w:sz w:val="36"/>
          <w:szCs w:val="36"/>
          <w:rtl/>
        </w:rPr>
        <w:t>أَفَتَسْتَبْدِلُ</w:t>
      </w:r>
      <w:proofErr w:type="spellEnd"/>
      <w:r w:rsidRPr="002502AA">
        <w:rPr>
          <w:rFonts w:ascii="Traditional Arabic" w:hAnsi="Traditional Arabic" w:cs="Traditional Arabic"/>
          <w:sz w:val="36"/>
          <w:szCs w:val="36"/>
          <w:rtl/>
        </w:rPr>
        <w:t xml:space="preserve"> الَّذِي هُوَ أَدْنَى بِالَّذِي هُوَ خَيْرٌ؟ </w:t>
      </w:r>
      <w:proofErr w:type="spellStart"/>
      <w:r w:rsidRPr="002502AA">
        <w:rPr>
          <w:rFonts w:ascii="Traditional Arabic" w:hAnsi="Traditional Arabic" w:cs="Traditional Arabic"/>
          <w:sz w:val="36"/>
          <w:szCs w:val="36"/>
          <w:rtl/>
        </w:rPr>
        <w:t>أَفَتَسْتَبْدِلُ</w:t>
      </w:r>
      <w:proofErr w:type="spellEnd"/>
      <w:r w:rsidRPr="002502AA">
        <w:rPr>
          <w:rFonts w:ascii="Traditional Arabic" w:hAnsi="Traditional Arabic" w:cs="Traditional Arabic"/>
          <w:sz w:val="36"/>
          <w:szCs w:val="36"/>
          <w:rtl/>
        </w:rPr>
        <w:t xml:space="preserve"> الطَّيِّبَ الْمُقِيمَ بِالْخَبِيثِ الْفَانِي؟!</w:t>
      </w:r>
    </w:p>
    <w:p w14:paraId="75391FD3" w14:textId="561034DA" w:rsidR="00E40D9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 xml:space="preserve">وَلْيَكُنْ </w:t>
      </w:r>
      <w:proofErr w:type="spellStart"/>
      <w:r w:rsidRPr="002502AA">
        <w:rPr>
          <w:rFonts w:ascii="Traditional Arabic" w:hAnsi="Traditional Arabic" w:cs="Traditional Arabic"/>
          <w:sz w:val="36"/>
          <w:szCs w:val="36"/>
          <w:rtl/>
        </w:rPr>
        <w:t>قُدْوَتَكَ</w:t>
      </w:r>
      <w:proofErr w:type="spellEnd"/>
      <w:r w:rsidRPr="002502AA">
        <w:rPr>
          <w:rFonts w:ascii="Traditional Arabic" w:hAnsi="Traditional Arabic" w:cs="Traditional Arabic"/>
          <w:sz w:val="36"/>
          <w:szCs w:val="36"/>
          <w:rtl/>
        </w:rPr>
        <w:t xml:space="preserve"> الْجَادُّونَ وَالشَّامِخُونَ مِنَ الصَّحَابَةِ وَالصَّالِحِينَ، وَإِيَّاكُمْ ثُمَّ إِيَّاكُمْ وَمُصَاحَبَةَ الْبَطَّالِينَ الْفَارِغِينَ؛ فَإِنَّ قَرِينَ السُّوءِ هُوَ الْهَاوِيَةُ بِعَيْنِهَا، وَهُوَ أَكْبَرُ مُزَيِّنٍ لِلشَّهْوَةِ وَمُسَهِّلٍ لِلْفَاحِشَةِ. فَتَخَيَّرْ صَاحِبَكَ بِعِنَايَةٍ، وَابْحَثْ عَنْ صَدِيقٍ إِذَا نَسِيتَ ذَكَّرَكَ، وَإِذَا ذَكَرْتَ أَعَانَكَ، يَأْخُذُ بِيَدِكَ إِلَى الْجَنَّةِ، يَبْقَى لَكَ وُدُّهُ وَنَفْعُهُ دُنْيَا وَأُخْرَى: ﴿الْأَخِلَّاءُ يَوْمَئِذٍ بَعْضُهُمْ لِبَعْضٍ عَدُوٌّ إِلَّا الْمُتَّقِينَ﴾ [</w:t>
      </w:r>
      <w:r w:rsidR="00E029C7">
        <w:rPr>
          <w:rFonts w:ascii="Traditional Arabic" w:hAnsi="Traditional Arabic" w:cs="Traditional Arabic" w:hint="cs"/>
          <w:sz w:val="36"/>
          <w:szCs w:val="36"/>
          <w:rtl/>
        </w:rPr>
        <w:t>1</w:t>
      </w:r>
      <w:r w:rsidR="00202567">
        <w:rPr>
          <w:rFonts w:ascii="Traditional Arabic" w:hAnsi="Traditional Arabic" w:cs="Traditional Arabic" w:hint="cs"/>
          <w:sz w:val="36"/>
          <w:szCs w:val="36"/>
          <w:rtl/>
        </w:rPr>
        <w:t>5</w:t>
      </w:r>
      <w:r w:rsidRPr="002502AA">
        <w:rPr>
          <w:rFonts w:ascii="Traditional Arabic" w:hAnsi="Traditional Arabic" w:cs="Traditional Arabic"/>
          <w:sz w:val="36"/>
          <w:szCs w:val="36"/>
          <w:rtl/>
        </w:rPr>
        <w:t xml:space="preserve">]. </w:t>
      </w:r>
    </w:p>
    <w:p w14:paraId="255E20FD" w14:textId="4197BCF7" w:rsidR="00B65CD5" w:rsidRPr="00E40D9A" w:rsidRDefault="00B65CD5" w:rsidP="002502AA">
      <w:pPr>
        <w:jc w:val="both"/>
        <w:rPr>
          <w:rFonts w:ascii="Traditional Arabic" w:hAnsi="Traditional Arabic" w:cs="Traditional Arabic"/>
          <w:color w:val="EE0000"/>
          <w:sz w:val="36"/>
          <w:szCs w:val="36"/>
          <w:rtl/>
        </w:rPr>
      </w:pPr>
      <w:r w:rsidRPr="00E40D9A">
        <w:rPr>
          <w:rFonts w:ascii="Traditional Arabic" w:hAnsi="Traditional Arabic" w:cs="Traditional Arabic"/>
          <w:color w:val="EE0000"/>
          <w:sz w:val="36"/>
          <w:szCs w:val="36"/>
          <w:rtl/>
        </w:rPr>
        <w:t>وكَمَا قِيلَ سَائِرًا فِي بَيَانِ عَدْوَى الْجَلِيسِ:</w:t>
      </w:r>
    </w:p>
    <w:p w14:paraId="34A16D25" w14:textId="11B18D19" w:rsidR="00B65CD5" w:rsidRPr="00E40D9A" w:rsidRDefault="00B65CD5" w:rsidP="00E40D9A">
      <w:pPr>
        <w:jc w:val="both"/>
        <w:rPr>
          <w:rFonts w:ascii="Traditional Arabic" w:hAnsi="Traditional Arabic" w:cs="Traditional Arabic"/>
          <w:color w:val="EE0000"/>
          <w:sz w:val="36"/>
          <w:szCs w:val="36"/>
          <w:rtl/>
        </w:rPr>
      </w:pPr>
      <w:r w:rsidRPr="00E40D9A">
        <w:rPr>
          <w:rFonts w:ascii="Traditional Arabic" w:hAnsi="Traditional Arabic" w:cs="Traditional Arabic"/>
          <w:color w:val="EE0000"/>
          <w:sz w:val="36"/>
          <w:szCs w:val="36"/>
          <w:rtl/>
        </w:rPr>
        <w:t xml:space="preserve">عَنِ الْمَرْءِ لَا تَسْأَلْ وَسَلْ عَنْ قَرِينِهِ </w:t>
      </w:r>
      <w:r w:rsidR="00E40D9A">
        <w:rPr>
          <w:rFonts w:ascii="Traditional Arabic" w:hAnsi="Traditional Arabic" w:cs="Traditional Arabic" w:hint="cs"/>
          <w:color w:val="EE0000"/>
          <w:sz w:val="36"/>
          <w:szCs w:val="36"/>
          <w:rtl/>
        </w:rPr>
        <w:t>**</w:t>
      </w:r>
      <w:r w:rsidRPr="00E40D9A">
        <w:rPr>
          <w:rFonts w:ascii="Traditional Arabic" w:hAnsi="Traditional Arabic" w:cs="Traditional Arabic"/>
          <w:color w:val="EE0000"/>
          <w:sz w:val="36"/>
          <w:szCs w:val="36"/>
          <w:rtl/>
        </w:rPr>
        <w:t xml:space="preserve"> فَإِنَّ الْقَرِينَ بِالْمُقَارَنِ يَقْتَدِي</w:t>
      </w:r>
      <w:r w:rsidR="00202567">
        <w:rPr>
          <w:rFonts w:ascii="Traditional Arabic" w:hAnsi="Traditional Arabic" w:cs="Traditional Arabic" w:hint="cs"/>
          <w:color w:val="EE0000"/>
          <w:sz w:val="36"/>
          <w:szCs w:val="36"/>
          <w:rtl/>
        </w:rPr>
        <w:t xml:space="preserve"> (16)</w:t>
      </w:r>
    </w:p>
    <w:p w14:paraId="2FE501A7" w14:textId="1120353D"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وَكُنْ -يَا بُنَيَّ- لِأَبَوَيْكَ كَالْجَنَاحِ ذُلًّا وَرَحْمَةً لِتَكْسَبَ رِضَا اللهِ، وَلِإِخْوَانِكَ كَالنَّحْلَةِ لَا تُعْطِي إِلَّا نَفْعًا وَشِفَاءً، وَلِمُجْتَمَعِكَ كَالنَّخْلَةِ الشَّامِخَةِ بَرَكَةً وَطِيبًا؛ فَلَا تَكُنْ عَلَى رِجَالِ الْأَمْنِ كَلًّا وَعِبْئًا، وَلَا عَلَى رِجَالَاتِ التَّعْلِيمِ هَمًّا وَمَصْدَرَ قَلَقٍ، بَلْ كُنْ كَمَا أَرَادَكَ اللهُ عُنْصُرَ بِنَاءٍ، مِنْ فِتْيَةٍ صَادِقِينَ: ﴿إِنَّهُمْ فِتْيَةٌ آمَنُوا بِرَبِّهِم| وَزِدْنَاهُمْ هُدًى﴾ [</w:t>
      </w:r>
      <w:r w:rsidR="00202567">
        <w:rPr>
          <w:rFonts w:ascii="Traditional Arabic" w:hAnsi="Traditional Arabic" w:cs="Traditional Arabic" w:hint="cs"/>
          <w:sz w:val="36"/>
          <w:szCs w:val="36"/>
          <w:rtl/>
        </w:rPr>
        <w:t>17</w:t>
      </w:r>
      <w:r w:rsidRPr="002502AA">
        <w:rPr>
          <w:rFonts w:ascii="Traditional Arabic" w:hAnsi="Traditional Arabic" w:cs="Traditional Arabic"/>
          <w:sz w:val="36"/>
          <w:szCs w:val="36"/>
          <w:rtl/>
        </w:rPr>
        <w:t>].</w:t>
      </w:r>
    </w:p>
    <w:p w14:paraId="7F7D3C01" w14:textId="13022B37"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اللَّهُمَّ احْفَظْ أَبْنَاءَنَا وَبَنَاتِنَا مِنْ كُلِّ مَكْرُوهٍ، وَوَفِّقْهُمْ لِلنَّجَاحِ فِي امْتِحَانِ الدُّنْيَا وَامْتِحَانِ الْآخِرَةِ، وَاجْعَلْهُمْ بَرَرَةً بِوَالِدِيهِمْ، نَافِعِينَ لِمُجْتَمَعِهِمْ مَفَاتِيحَ لِلْخَيْرِ مَغَالِيقَ لِلشَّرِّ.</w:t>
      </w:r>
    </w:p>
    <w:p w14:paraId="0273F87D" w14:textId="1BD28146"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اللَّهُمَّ ارْحَمْنَا وَوَالِدِينَا، وَهَبْ لَنَا مِنْ أَزْوَاجِنَا وَذُرِّيَّاتِنَا قُرَّةَ أَعْيُنٍ وَاجْعَلْنَا لِلْمُتَّقِينَ إِمَامًا.</w:t>
      </w:r>
    </w:p>
    <w:p w14:paraId="36108C48" w14:textId="564768BB"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اللَّهُمَّ إِنَّا نَسْأَلُكَ النَّعِيمَ الْمُقِيمَ الَّذِي لَا يَحُولُ وَلَا يَزُولُ.</w:t>
      </w:r>
    </w:p>
    <w:p w14:paraId="33E27AD4" w14:textId="45DFFB29"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اللَّهُمَّ كَمَا هَدَيْتَنَا لِلْإِسْلَامِ فَلَا تَنْزِعْهُ مِنَّا حَتَّى تَتَوَفَّانَا وَنَحْنُ مُسْلِمُونَ مُؤْمِنُونَ قَانِتِينَ.</w:t>
      </w:r>
    </w:p>
    <w:p w14:paraId="128EEB3D" w14:textId="789A8995"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lastRenderedPageBreak/>
        <w:t>اللَّهُمَّ احْفَظْ أَمْنَنَا وَإِيمَانَنَا، وَجُنُودَنَا وَحُدُودَنَا، وَمُقَدَّسَاتِنَا وَقُدْسَنَا مِنْ كَيْدِ الْكَائِدِينَ وَحِقْدِ الْحَاقِدِينَ.</w:t>
      </w:r>
    </w:p>
    <w:p w14:paraId="0FE33CEF" w14:textId="6F54ACC3"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اللَّهُمَّ احْفَظْ وَسَدِّدْ إِمَامَنَا خَادِمَ الْحَرَمَيْنِ الشَّرِيفَيْنِ، الْمَلِكَ سَلْمَانَ بْنَ عَبْدِ الْعَزِيزِ، وَوَلِيَّ عَهْدِهِ الْأَمِينَ الْأَمِيرَ مُحَمَّدَ بْنَ سَلْمَانَ، وَارْزُقْهُمْ بِطَانَةَ الصَّلَاحِ وَالْفَلَاحِ الَّتِي تَدُلُّهُمْ عَلَى الْخَيْرِ وَتُعِينُهُمْ عَلَيْهِ.</w:t>
      </w:r>
    </w:p>
    <w:p w14:paraId="1BA55207" w14:textId="52FD1579"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 xml:space="preserve">اللَّهُمَّ صَلِّ وَسَلِّمْ وَبَارِكْ عَلَى عَبْدِكَ وَرَسُولِكَ مُحَمَّدٍ وَعَلَى </w:t>
      </w:r>
      <w:proofErr w:type="spellStart"/>
      <w:r w:rsidRPr="002502AA">
        <w:rPr>
          <w:rFonts w:ascii="Traditional Arabic" w:hAnsi="Traditional Arabic" w:cs="Traditional Arabic"/>
          <w:sz w:val="36"/>
          <w:szCs w:val="36"/>
          <w:rtl/>
        </w:rPr>
        <w:t>آلِهِ</w:t>
      </w:r>
      <w:proofErr w:type="spellEnd"/>
      <w:r w:rsidRPr="002502AA">
        <w:rPr>
          <w:rFonts w:ascii="Traditional Arabic" w:hAnsi="Traditional Arabic" w:cs="Traditional Arabic"/>
          <w:sz w:val="36"/>
          <w:szCs w:val="36"/>
          <w:rtl/>
        </w:rPr>
        <w:t xml:space="preserve"> وَصَحْبِهِ أَجْمَعِينَ، وَآخِرُ دَعْوَانَا أَنِ الْحَمْدُ للهِ رَبِّ الْعَالَمِينَ. وَأَقِمِ الصَّلَاةَ.</w:t>
      </w:r>
    </w:p>
    <w:p w14:paraId="304888AC" w14:textId="143A284E" w:rsidR="00B65CD5" w:rsidRPr="00E40D9A" w:rsidRDefault="00B65CD5" w:rsidP="002502AA">
      <w:pPr>
        <w:jc w:val="both"/>
        <w:rPr>
          <w:rFonts w:ascii="Traditional Arabic" w:hAnsi="Traditional Arabic" w:cs="Traditional Arabic"/>
          <w:b/>
          <w:bCs/>
          <w:sz w:val="36"/>
          <w:szCs w:val="36"/>
          <w:rtl/>
        </w:rPr>
      </w:pPr>
      <w:r w:rsidRPr="00E40D9A">
        <w:rPr>
          <w:rFonts w:ascii="Traditional Arabic" w:hAnsi="Traditional Arabic" w:cs="Traditional Arabic"/>
          <w:b/>
          <w:bCs/>
          <w:sz w:val="36"/>
          <w:szCs w:val="36"/>
          <w:rtl/>
        </w:rPr>
        <w:t>الهوامش</w:t>
      </w:r>
      <w:r w:rsidR="00E40D9A" w:rsidRPr="00E40D9A">
        <w:rPr>
          <w:rFonts w:ascii="Traditional Arabic" w:hAnsi="Traditional Arabic" w:cs="Traditional Arabic" w:hint="cs"/>
          <w:b/>
          <w:bCs/>
          <w:sz w:val="36"/>
          <w:szCs w:val="36"/>
          <w:rtl/>
        </w:rPr>
        <w:t>:</w:t>
      </w:r>
    </w:p>
    <w:p w14:paraId="69AFF5D0" w14:textId="2FB1B45E" w:rsidR="00B65CD5" w:rsidRPr="002502AA" w:rsidRDefault="00B65CD5" w:rsidP="00E40D9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 xml:space="preserve">[1] اقتباس ولطيفة </w:t>
      </w:r>
      <w:proofErr w:type="spellStart"/>
      <w:r w:rsidRPr="002502AA">
        <w:rPr>
          <w:rFonts w:ascii="Traditional Arabic" w:hAnsi="Traditional Arabic" w:cs="Traditional Arabic"/>
          <w:sz w:val="36"/>
          <w:szCs w:val="36"/>
          <w:rtl/>
        </w:rPr>
        <w:t>وعظية</w:t>
      </w:r>
      <w:proofErr w:type="spellEnd"/>
      <w:r w:rsidRPr="002502AA">
        <w:rPr>
          <w:rFonts w:ascii="Traditional Arabic" w:hAnsi="Traditional Arabic" w:cs="Traditional Arabic"/>
          <w:sz w:val="36"/>
          <w:szCs w:val="36"/>
          <w:rtl/>
        </w:rPr>
        <w:t xml:space="preserve"> مستقاة من فتاوى ورسائل الشيخ ابن عثيمين بتصرف يسير</w:t>
      </w:r>
      <w:r w:rsidR="00E40D9A">
        <w:rPr>
          <w:rFonts w:ascii="Traditional Arabic" w:hAnsi="Traditional Arabic" w:cs="Traditional Arabic" w:hint="cs"/>
          <w:sz w:val="36"/>
          <w:szCs w:val="36"/>
          <w:rtl/>
        </w:rPr>
        <w:t>.</w:t>
      </w:r>
    </w:p>
    <w:p w14:paraId="1E7629C5" w14:textId="2B92CB4C"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[2] أخرجه البخاري، رقم (893)، ومسلم، رقم (1829).</w:t>
      </w:r>
    </w:p>
    <w:p w14:paraId="362D320D" w14:textId="7689AC81" w:rsidR="00B65CD5"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[3] أخرجه البيهقي في شعب الإيمان، رقم (8295).</w:t>
      </w:r>
    </w:p>
    <w:p w14:paraId="264A43C4" w14:textId="4B500E41" w:rsidR="00202567" w:rsidRPr="002502AA" w:rsidRDefault="00202567" w:rsidP="002502AA">
      <w:pPr>
        <w:jc w:val="both"/>
        <w:rPr>
          <w:rFonts w:ascii="Traditional Arabic" w:hAnsi="Traditional Arabic" w:cs="Traditional Arabic"/>
          <w:sz w:val="36"/>
          <w:szCs w:val="36"/>
          <w:rtl/>
        </w:rPr>
      </w:pPr>
      <w:r>
        <w:rPr>
          <w:rFonts w:ascii="Traditional Arabic" w:hAnsi="Traditional Arabic" w:cs="Traditional Arabic" w:hint="cs"/>
          <w:sz w:val="36"/>
          <w:szCs w:val="36"/>
          <w:rtl/>
        </w:rPr>
        <w:t>(4) مجمع الحكم والأمثال (1\10)</w:t>
      </w:r>
    </w:p>
    <w:p w14:paraId="7EE5DB22" w14:textId="7AC8AE7E"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w:t>
      </w:r>
      <w:r w:rsidR="00202567">
        <w:rPr>
          <w:rFonts w:ascii="Traditional Arabic" w:hAnsi="Traditional Arabic" w:cs="Traditional Arabic" w:hint="cs"/>
          <w:sz w:val="36"/>
          <w:szCs w:val="36"/>
          <w:rtl/>
        </w:rPr>
        <w:t>5</w:t>
      </w:r>
      <w:r w:rsidRPr="002502AA">
        <w:rPr>
          <w:rFonts w:ascii="Traditional Arabic" w:hAnsi="Traditional Arabic" w:cs="Traditional Arabic"/>
          <w:sz w:val="36"/>
          <w:szCs w:val="36"/>
          <w:rtl/>
        </w:rPr>
        <w:t>] سورة لقمان، الآية: 13.</w:t>
      </w:r>
    </w:p>
    <w:p w14:paraId="5314B351" w14:textId="0FAA2C3C"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w:t>
      </w:r>
      <w:r w:rsidR="00202567">
        <w:rPr>
          <w:rFonts w:ascii="Traditional Arabic" w:hAnsi="Traditional Arabic" w:cs="Traditional Arabic" w:hint="cs"/>
          <w:sz w:val="36"/>
          <w:szCs w:val="36"/>
          <w:rtl/>
        </w:rPr>
        <w:t>6</w:t>
      </w:r>
      <w:r w:rsidRPr="002502AA">
        <w:rPr>
          <w:rFonts w:ascii="Traditional Arabic" w:hAnsi="Traditional Arabic" w:cs="Traditional Arabic"/>
          <w:sz w:val="36"/>
          <w:szCs w:val="36"/>
          <w:rtl/>
        </w:rPr>
        <w:t>] سورة طه، الآية: 132.</w:t>
      </w:r>
    </w:p>
    <w:p w14:paraId="5C300FF4" w14:textId="6C5A337B" w:rsidR="00B65CD5"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w:t>
      </w:r>
      <w:r w:rsidR="00202567">
        <w:rPr>
          <w:rFonts w:ascii="Traditional Arabic" w:hAnsi="Traditional Arabic" w:cs="Traditional Arabic" w:hint="cs"/>
          <w:sz w:val="36"/>
          <w:szCs w:val="36"/>
          <w:rtl/>
        </w:rPr>
        <w:t>7</w:t>
      </w:r>
      <w:r w:rsidRPr="002502AA">
        <w:rPr>
          <w:rFonts w:ascii="Traditional Arabic" w:hAnsi="Traditional Arabic" w:cs="Traditional Arabic"/>
          <w:sz w:val="36"/>
          <w:szCs w:val="36"/>
          <w:rtl/>
        </w:rPr>
        <w:t>] أخرجه الطبراني رقم (9371)، وابن أبي شيبة رقم (31876).</w:t>
      </w:r>
    </w:p>
    <w:p w14:paraId="54B230EF" w14:textId="64951192" w:rsidR="00202567" w:rsidRPr="002502AA" w:rsidRDefault="00202567" w:rsidP="002502AA">
      <w:pPr>
        <w:jc w:val="both"/>
        <w:rPr>
          <w:rFonts w:ascii="Traditional Arabic" w:hAnsi="Traditional Arabic" w:cs="Traditional Arabic"/>
          <w:sz w:val="36"/>
          <w:szCs w:val="36"/>
          <w:rtl/>
        </w:rPr>
      </w:pPr>
      <w:r>
        <w:rPr>
          <w:rFonts w:ascii="Traditional Arabic" w:hAnsi="Traditional Arabic" w:cs="Traditional Arabic" w:hint="cs"/>
          <w:sz w:val="36"/>
          <w:szCs w:val="36"/>
          <w:rtl/>
        </w:rPr>
        <w:t>(8) مجمع الحكم والأمثال من شعر المعري (1\29).</w:t>
      </w:r>
    </w:p>
    <w:p w14:paraId="3AE0E233" w14:textId="57246733"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w:t>
      </w:r>
      <w:r w:rsidR="00202567">
        <w:rPr>
          <w:rFonts w:ascii="Traditional Arabic" w:hAnsi="Traditional Arabic" w:cs="Traditional Arabic" w:hint="cs"/>
          <w:sz w:val="36"/>
          <w:szCs w:val="36"/>
          <w:rtl/>
        </w:rPr>
        <w:t>9</w:t>
      </w:r>
      <w:r w:rsidRPr="002502AA">
        <w:rPr>
          <w:rFonts w:ascii="Traditional Arabic" w:hAnsi="Traditional Arabic" w:cs="Traditional Arabic"/>
          <w:sz w:val="36"/>
          <w:szCs w:val="36"/>
          <w:rtl/>
        </w:rPr>
        <w:t>] سورة الفرقان، الآية: 74.</w:t>
      </w:r>
    </w:p>
    <w:p w14:paraId="6052A135" w14:textId="7E6BE1F4"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w:t>
      </w:r>
      <w:r w:rsidR="00202567">
        <w:rPr>
          <w:rFonts w:ascii="Traditional Arabic" w:hAnsi="Traditional Arabic" w:cs="Traditional Arabic" w:hint="cs"/>
          <w:sz w:val="36"/>
          <w:szCs w:val="36"/>
          <w:rtl/>
        </w:rPr>
        <w:t>10</w:t>
      </w:r>
      <w:r w:rsidRPr="002502AA">
        <w:rPr>
          <w:rFonts w:ascii="Traditional Arabic" w:hAnsi="Traditional Arabic" w:cs="Traditional Arabic"/>
          <w:sz w:val="36"/>
          <w:szCs w:val="36"/>
          <w:rtl/>
        </w:rPr>
        <w:t>] سورة إبراهيم، الآية: 40.</w:t>
      </w:r>
    </w:p>
    <w:p w14:paraId="5CFF508F" w14:textId="6917139E"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w:t>
      </w:r>
      <w:r w:rsidR="00202567">
        <w:rPr>
          <w:rFonts w:ascii="Traditional Arabic" w:hAnsi="Traditional Arabic" w:cs="Traditional Arabic" w:hint="cs"/>
          <w:sz w:val="36"/>
          <w:szCs w:val="36"/>
          <w:rtl/>
        </w:rPr>
        <w:t>11</w:t>
      </w:r>
      <w:r w:rsidRPr="002502AA">
        <w:rPr>
          <w:rFonts w:ascii="Traditional Arabic" w:hAnsi="Traditional Arabic" w:cs="Traditional Arabic"/>
          <w:sz w:val="36"/>
          <w:szCs w:val="36"/>
          <w:rtl/>
        </w:rPr>
        <w:t>] سورة التحريم، الآية: 6.</w:t>
      </w:r>
    </w:p>
    <w:p w14:paraId="49C263C7" w14:textId="21D6AECB" w:rsidR="00B65CD5"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lastRenderedPageBreak/>
        <w:t>[1</w:t>
      </w:r>
      <w:r w:rsidR="00202567">
        <w:rPr>
          <w:rFonts w:ascii="Traditional Arabic" w:hAnsi="Traditional Arabic" w:cs="Traditional Arabic" w:hint="cs"/>
          <w:sz w:val="36"/>
          <w:szCs w:val="36"/>
          <w:rtl/>
        </w:rPr>
        <w:t>2</w:t>
      </w:r>
      <w:r w:rsidRPr="002502AA">
        <w:rPr>
          <w:rFonts w:ascii="Traditional Arabic" w:hAnsi="Traditional Arabic" w:cs="Traditional Arabic"/>
          <w:sz w:val="36"/>
          <w:szCs w:val="36"/>
          <w:rtl/>
        </w:rPr>
        <w:t xml:space="preserve">] تحفة </w:t>
      </w:r>
      <w:proofErr w:type="spellStart"/>
      <w:r w:rsidRPr="002502AA">
        <w:rPr>
          <w:rFonts w:ascii="Traditional Arabic" w:hAnsi="Traditional Arabic" w:cs="Traditional Arabic"/>
          <w:sz w:val="36"/>
          <w:szCs w:val="36"/>
          <w:rtl/>
        </w:rPr>
        <w:t>المودود</w:t>
      </w:r>
      <w:proofErr w:type="spellEnd"/>
      <w:r w:rsidRPr="002502AA">
        <w:rPr>
          <w:rFonts w:ascii="Traditional Arabic" w:hAnsi="Traditional Arabic" w:cs="Traditional Arabic"/>
          <w:sz w:val="36"/>
          <w:szCs w:val="36"/>
          <w:rtl/>
        </w:rPr>
        <w:t xml:space="preserve"> بأحكام المولود</w:t>
      </w:r>
      <w:r w:rsidR="00876C4F">
        <w:rPr>
          <w:rFonts w:ascii="Traditional Arabic" w:hAnsi="Traditional Arabic" w:cs="Traditional Arabic" w:hint="cs"/>
          <w:sz w:val="36"/>
          <w:szCs w:val="36"/>
          <w:rtl/>
        </w:rPr>
        <w:t xml:space="preserve"> لابن القيم، </w:t>
      </w:r>
      <w:r w:rsidRPr="002502AA">
        <w:rPr>
          <w:rFonts w:ascii="Traditional Arabic" w:hAnsi="Traditional Arabic" w:cs="Traditional Arabic"/>
          <w:sz w:val="36"/>
          <w:szCs w:val="36"/>
          <w:rtl/>
        </w:rPr>
        <w:t>ص (146).</w:t>
      </w:r>
    </w:p>
    <w:p w14:paraId="417A9D5D" w14:textId="5034A6A2"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[1</w:t>
      </w:r>
      <w:r w:rsidR="00202567">
        <w:rPr>
          <w:rFonts w:ascii="Traditional Arabic" w:hAnsi="Traditional Arabic" w:cs="Traditional Arabic" w:hint="cs"/>
          <w:sz w:val="36"/>
          <w:szCs w:val="36"/>
          <w:rtl/>
        </w:rPr>
        <w:t>3</w:t>
      </w:r>
      <w:r w:rsidRPr="002502AA">
        <w:rPr>
          <w:rFonts w:ascii="Traditional Arabic" w:hAnsi="Traditional Arabic" w:cs="Traditional Arabic"/>
          <w:sz w:val="36"/>
          <w:szCs w:val="36"/>
          <w:rtl/>
        </w:rPr>
        <w:t>] البيت للشاعر أبي العتاهية في منظومته ذات الأمثال، ديوانه ص (201).</w:t>
      </w:r>
    </w:p>
    <w:p w14:paraId="17F3CAFC" w14:textId="2DD0AC49" w:rsidR="00B65CD5" w:rsidRPr="002502AA"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[1</w:t>
      </w:r>
      <w:r w:rsidR="00202567">
        <w:rPr>
          <w:rFonts w:ascii="Traditional Arabic" w:hAnsi="Traditional Arabic" w:cs="Traditional Arabic" w:hint="cs"/>
          <w:sz w:val="36"/>
          <w:szCs w:val="36"/>
          <w:rtl/>
        </w:rPr>
        <w:t>4</w:t>
      </w:r>
      <w:r w:rsidRPr="002502AA">
        <w:rPr>
          <w:rFonts w:ascii="Traditional Arabic" w:hAnsi="Traditional Arabic" w:cs="Traditional Arabic"/>
          <w:sz w:val="36"/>
          <w:szCs w:val="36"/>
          <w:rtl/>
        </w:rPr>
        <w:t>] سورة العنكبوت، الآية: 69.</w:t>
      </w:r>
    </w:p>
    <w:p w14:paraId="7EBEE2FC" w14:textId="52273BCA" w:rsidR="00B65CD5" w:rsidRDefault="00B65CD5" w:rsidP="002502AA">
      <w:pPr>
        <w:jc w:val="both"/>
        <w:rPr>
          <w:rFonts w:ascii="Traditional Arabic" w:hAnsi="Traditional Arabic" w:cs="Traditional Arabic"/>
          <w:sz w:val="36"/>
          <w:szCs w:val="36"/>
          <w:rtl/>
        </w:rPr>
      </w:pPr>
      <w:r w:rsidRPr="002502AA">
        <w:rPr>
          <w:rFonts w:ascii="Traditional Arabic" w:hAnsi="Traditional Arabic" w:cs="Traditional Arabic"/>
          <w:sz w:val="36"/>
          <w:szCs w:val="36"/>
          <w:rtl/>
        </w:rPr>
        <w:t>[1</w:t>
      </w:r>
      <w:r w:rsidR="00202567">
        <w:rPr>
          <w:rFonts w:ascii="Traditional Arabic" w:hAnsi="Traditional Arabic" w:cs="Traditional Arabic" w:hint="cs"/>
          <w:sz w:val="36"/>
          <w:szCs w:val="36"/>
          <w:rtl/>
        </w:rPr>
        <w:t>5</w:t>
      </w:r>
      <w:r w:rsidRPr="002502AA">
        <w:rPr>
          <w:rFonts w:ascii="Traditional Arabic" w:hAnsi="Traditional Arabic" w:cs="Traditional Arabic"/>
          <w:sz w:val="36"/>
          <w:szCs w:val="36"/>
          <w:rtl/>
        </w:rPr>
        <w:t>] سورة الزخرف، الآية: 67.</w:t>
      </w:r>
    </w:p>
    <w:p w14:paraId="77EF8E46" w14:textId="00925638" w:rsidR="00202567" w:rsidRPr="002502AA" w:rsidRDefault="00202567" w:rsidP="002502AA">
      <w:pPr>
        <w:jc w:val="both"/>
        <w:rPr>
          <w:rFonts w:ascii="Traditional Arabic" w:hAnsi="Traditional Arabic" w:cs="Traditional Arabic"/>
          <w:sz w:val="36"/>
          <w:szCs w:val="36"/>
          <w:rtl/>
        </w:rPr>
      </w:pPr>
      <w:r>
        <w:rPr>
          <w:rFonts w:ascii="Traditional Arabic" w:hAnsi="Traditional Arabic" w:cs="Traditional Arabic" w:hint="cs"/>
          <w:sz w:val="36"/>
          <w:szCs w:val="36"/>
          <w:rtl/>
        </w:rPr>
        <w:t>(16) ديوان طرفة بن العبد (32)</w:t>
      </w:r>
    </w:p>
    <w:p w14:paraId="0C3C8F50" w14:textId="398C2BFF" w:rsidR="00F0724B" w:rsidRPr="002502AA" w:rsidRDefault="00B65CD5" w:rsidP="002502AA">
      <w:pPr>
        <w:jc w:val="both"/>
        <w:rPr>
          <w:rFonts w:ascii="Traditional Arabic" w:hAnsi="Traditional Arabic" w:cs="Traditional Arabic"/>
          <w:sz w:val="36"/>
          <w:szCs w:val="36"/>
        </w:rPr>
      </w:pPr>
      <w:r w:rsidRPr="002502AA">
        <w:rPr>
          <w:rFonts w:ascii="Traditional Arabic" w:hAnsi="Traditional Arabic" w:cs="Traditional Arabic"/>
          <w:sz w:val="36"/>
          <w:szCs w:val="36"/>
          <w:rtl/>
        </w:rPr>
        <w:t>[1</w:t>
      </w:r>
      <w:r w:rsidR="00202567">
        <w:rPr>
          <w:rFonts w:ascii="Traditional Arabic" w:hAnsi="Traditional Arabic" w:cs="Traditional Arabic" w:hint="cs"/>
          <w:sz w:val="36"/>
          <w:szCs w:val="36"/>
          <w:rtl/>
        </w:rPr>
        <w:t>7</w:t>
      </w:r>
      <w:r w:rsidRPr="002502AA">
        <w:rPr>
          <w:rFonts w:ascii="Traditional Arabic" w:hAnsi="Traditional Arabic" w:cs="Traditional Arabic"/>
          <w:sz w:val="36"/>
          <w:szCs w:val="36"/>
          <w:rtl/>
        </w:rPr>
        <w:t>] سورة الكهف، الآية: 13.</w:t>
      </w:r>
    </w:p>
    <w:sectPr w:rsidR="00F0724B" w:rsidRPr="002502AA"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5"/>
    <w:rsid w:val="00061F2D"/>
    <w:rsid w:val="00202567"/>
    <w:rsid w:val="002502AA"/>
    <w:rsid w:val="00876C4F"/>
    <w:rsid w:val="00904416"/>
    <w:rsid w:val="00B65CD5"/>
    <w:rsid w:val="00C0554C"/>
    <w:rsid w:val="00D85EEC"/>
    <w:rsid w:val="00E029C7"/>
    <w:rsid w:val="00E40D9A"/>
    <w:rsid w:val="00ED51BB"/>
    <w:rsid w:val="00F0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FEFA"/>
  <w15:chartTrackingRefBased/>
  <w15:docId w15:val="{081EDD61-F591-489E-89CB-5FFBCDA4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65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5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5C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5C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5C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5C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5C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5C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5C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65CD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65CD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65CD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65CD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65CD5"/>
    <w:rPr>
      <w:rFonts w:eastAsiaTheme="majorEastAsia" w:cstheme="majorBidi"/>
      <w:color w:val="0F4761" w:themeColor="accent1" w:themeShade="BF"/>
    </w:rPr>
  </w:style>
  <w:style w:type="character" w:customStyle="1" w:styleId="6Char">
    <w:name w:val="عنوان 6 Char"/>
    <w:basedOn w:val="a0"/>
    <w:link w:val="6"/>
    <w:uiPriority w:val="9"/>
    <w:semiHidden/>
    <w:rsid w:val="00B65CD5"/>
    <w:rPr>
      <w:rFonts w:eastAsiaTheme="majorEastAsia" w:cstheme="majorBidi"/>
      <w:i/>
      <w:iCs/>
      <w:color w:val="595959" w:themeColor="text1" w:themeTint="A6"/>
    </w:rPr>
  </w:style>
  <w:style w:type="character" w:customStyle="1" w:styleId="7Char">
    <w:name w:val="عنوان 7 Char"/>
    <w:basedOn w:val="a0"/>
    <w:link w:val="7"/>
    <w:uiPriority w:val="9"/>
    <w:semiHidden/>
    <w:rsid w:val="00B65CD5"/>
    <w:rPr>
      <w:rFonts w:eastAsiaTheme="majorEastAsia" w:cstheme="majorBidi"/>
      <w:color w:val="595959" w:themeColor="text1" w:themeTint="A6"/>
    </w:rPr>
  </w:style>
  <w:style w:type="character" w:customStyle="1" w:styleId="8Char">
    <w:name w:val="عنوان 8 Char"/>
    <w:basedOn w:val="a0"/>
    <w:link w:val="8"/>
    <w:uiPriority w:val="9"/>
    <w:semiHidden/>
    <w:rsid w:val="00B65CD5"/>
    <w:rPr>
      <w:rFonts w:eastAsiaTheme="majorEastAsia" w:cstheme="majorBidi"/>
      <w:i/>
      <w:iCs/>
      <w:color w:val="272727" w:themeColor="text1" w:themeTint="D8"/>
    </w:rPr>
  </w:style>
  <w:style w:type="character" w:customStyle="1" w:styleId="9Char">
    <w:name w:val="عنوان 9 Char"/>
    <w:basedOn w:val="a0"/>
    <w:link w:val="9"/>
    <w:uiPriority w:val="9"/>
    <w:semiHidden/>
    <w:rsid w:val="00B65CD5"/>
    <w:rPr>
      <w:rFonts w:eastAsiaTheme="majorEastAsia" w:cstheme="majorBidi"/>
      <w:color w:val="272727" w:themeColor="text1" w:themeTint="D8"/>
    </w:rPr>
  </w:style>
  <w:style w:type="paragraph" w:styleId="a3">
    <w:name w:val="Title"/>
    <w:basedOn w:val="a"/>
    <w:next w:val="a"/>
    <w:link w:val="Char"/>
    <w:uiPriority w:val="10"/>
    <w:qFormat/>
    <w:rsid w:val="00B65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65C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5CD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65C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5CD5"/>
    <w:pPr>
      <w:spacing w:before="160"/>
      <w:jc w:val="center"/>
    </w:pPr>
    <w:rPr>
      <w:i/>
      <w:iCs/>
      <w:color w:val="404040" w:themeColor="text1" w:themeTint="BF"/>
    </w:rPr>
  </w:style>
  <w:style w:type="character" w:customStyle="1" w:styleId="Char1">
    <w:name w:val="اقتباس Char"/>
    <w:basedOn w:val="a0"/>
    <w:link w:val="a5"/>
    <w:uiPriority w:val="29"/>
    <w:rsid w:val="00B65CD5"/>
    <w:rPr>
      <w:i/>
      <w:iCs/>
      <w:color w:val="404040" w:themeColor="text1" w:themeTint="BF"/>
    </w:rPr>
  </w:style>
  <w:style w:type="paragraph" w:styleId="a6">
    <w:name w:val="List Paragraph"/>
    <w:basedOn w:val="a"/>
    <w:uiPriority w:val="34"/>
    <w:qFormat/>
    <w:rsid w:val="00B65CD5"/>
    <w:pPr>
      <w:ind w:left="720"/>
      <w:contextualSpacing/>
    </w:pPr>
  </w:style>
  <w:style w:type="character" w:styleId="a7">
    <w:name w:val="Intense Emphasis"/>
    <w:basedOn w:val="a0"/>
    <w:uiPriority w:val="21"/>
    <w:qFormat/>
    <w:rsid w:val="00B65CD5"/>
    <w:rPr>
      <w:i/>
      <w:iCs/>
      <w:color w:val="0F4761" w:themeColor="accent1" w:themeShade="BF"/>
    </w:rPr>
  </w:style>
  <w:style w:type="paragraph" w:styleId="a8">
    <w:name w:val="Intense Quote"/>
    <w:basedOn w:val="a"/>
    <w:next w:val="a"/>
    <w:link w:val="Char2"/>
    <w:uiPriority w:val="30"/>
    <w:qFormat/>
    <w:rsid w:val="00B65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65CD5"/>
    <w:rPr>
      <w:i/>
      <w:iCs/>
      <w:color w:val="0F4761" w:themeColor="accent1" w:themeShade="BF"/>
    </w:rPr>
  </w:style>
  <w:style w:type="character" w:styleId="a9">
    <w:name w:val="Intense Reference"/>
    <w:basedOn w:val="a0"/>
    <w:uiPriority w:val="32"/>
    <w:qFormat/>
    <w:rsid w:val="00B65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2240</Words>
  <Characters>12770</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3</cp:revision>
  <dcterms:created xsi:type="dcterms:W3CDTF">2026-07-18T02:49:00Z</dcterms:created>
  <dcterms:modified xsi:type="dcterms:W3CDTF">2026-07-18T09:11:00Z</dcterms:modified>
</cp:coreProperties>
</file>