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5E545" w14:textId="37EC8B18" w:rsidR="000267A5" w:rsidRPr="000267A5" w:rsidRDefault="000267A5" w:rsidP="000267A5">
      <w:pPr>
        <w:jc w:val="center"/>
        <w:rPr>
          <w:rFonts w:ascii="Traditional Arabic" w:hAnsi="Traditional Arabic" w:cs="PT Bold Heading"/>
          <w:sz w:val="30"/>
          <w:szCs w:val="30"/>
          <w:rtl/>
        </w:rPr>
      </w:pPr>
      <w:r w:rsidRPr="000267A5">
        <w:rPr>
          <w:rFonts w:ascii="Traditional Arabic" w:hAnsi="Traditional Arabic" w:cs="PT Bold Heading"/>
          <w:sz w:val="30"/>
          <w:szCs w:val="30"/>
          <w:rtl/>
        </w:rPr>
        <w:t>اسْتِبَاقُ النَّفَحَاتِ قَبْلَ فَوَاتِ الأَوْقَاتِ: شَعْبَانُ مِضْمَارُ الـمُشْتَاقِينَ</w:t>
      </w:r>
    </w:p>
    <w:p w14:paraId="783E94B1" w14:textId="5F97BF48" w:rsidR="000267A5" w:rsidRPr="000267A5" w:rsidRDefault="000267A5" w:rsidP="000267A5">
      <w:pPr>
        <w:jc w:val="both"/>
        <w:rPr>
          <w:rFonts w:ascii="Traditional Arabic" w:hAnsi="Traditional Arabic" w:cs="PT Bold Heading"/>
          <w:sz w:val="30"/>
          <w:szCs w:val="30"/>
          <w:rtl/>
        </w:rPr>
      </w:pPr>
      <w:r w:rsidRPr="000267A5">
        <w:rPr>
          <w:rFonts w:ascii="Traditional Arabic" w:hAnsi="Traditional Arabic" w:cs="PT Bold Heading" w:hint="cs"/>
          <w:sz w:val="30"/>
          <w:szCs w:val="30"/>
          <w:rtl/>
        </w:rPr>
        <w:t xml:space="preserve">خطبة الجمعة، </w:t>
      </w:r>
      <w:r w:rsidRPr="000267A5">
        <w:rPr>
          <w:rFonts w:ascii="Traditional Arabic" w:hAnsi="Traditional Arabic" w:cs="PT Bold Heading" w:hint="cs"/>
          <w:sz w:val="30"/>
          <w:szCs w:val="30"/>
          <w:rtl/>
        </w:rPr>
        <w:t>التاريخ</w:t>
      </w:r>
      <w:r w:rsidRPr="000267A5">
        <w:rPr>
          <w:rFonts w:ascii="Traditional Arabic" w:hAnsi="Traditional Arabic" w:cs="PT Bold Heading"/>
          <w:sz w:val="30"/>
          <w:szCs w:val="30"/>
          <w:rtl/>
        </w:rPr>
        <w:t xml:space="preserve">: 7 / 8 / 1440 </w:t>
      </w:r>
      <w:r w:rsidRPr="000267A5">
        <w:rPr>
          <w:rFonts w:ascii="Traditional Arabic" w:hAnsi="Traditional Arabic" w:cs="PT Bold Heading" w:hint="cs"/>
          <w:sz w:val="30"/>
          <w:szCs w:val="30"/>
          <w:rtl/>
        </w:rPr>
        <w:t>هـ</w:t>
      </w:r>
      <w:r w:rsidRPr="000267A5">
        <w:rPr>
          <w:rFonts w:ascii="Traditional Arabic" w:hAnsi="Traditional Arabic" w:cs="PT Bold Heading" w:hint="cs"/>
          <w:sz w:val="30"/>
          <w:szCs w:val="30"/>
          <w:rtl/>
        </w:rPr>
        <w:t xml:space="preserve">، </w:t>
      </w:r>
      <w:r w:rsidRPr="000267A5">
        <w:rPr>
          <w:rFonts w:ascii="Traditional Arabic" w:hAnsi="Traditional Arabic" w:cs="PT Bold Heading" w:hint="cs"/>
          <w:sz w:val="30"/>
          <w:szCs w:val="30"/>
          <w:rtl/>
        </w:rPr>
        <w:t>جامع</w:t>
      </w:r>
      <w:r w:rsidRPr="000267A5">
        <w:rPr>
          <w:rFonts w:ascii="Traditional Arabic" w:hAnsi="Traditional Arabic" w:cs="PT Bold Heading"/>
          <w:sz w:val="30"/>
          <w:szCs w:val="30"/>
          <w:rtl/>
        </w:rPr>
        <w:t xml:space="preserve"> </w:t>
      </w:r>
      <w:r w:rsidRPr="000267A5">
        <w:rPr>
          <w:rFonts w:ascii="Traditional Arabic" w:hAnsi="Traditional Arabic" w:cs="PT Bold Heading" w:hint="cs"/>
          <w:sz w:val="30"/>
          <w:szCs w:val="30"/>
          <w:rtl/>
        </w:rPr>
        <w:t>الشيخ</w:t>
      </w:r>
      <w:r w:rsidRPr="000267A5">
        <w:rPr>
          <w:rFonts w:ascii="Traditional Arabic" w:hAnsi="Traditional Arabic" w:cs="PT Bold Heading"/>
          <w:sz w:val="30"/>
          <w:szCs w:val="30"/>
          <w:rtl/>
        </w:rPr>
        <w:t xml:space="preserve"> </w:t>
      </w:r>
      <w:r w:rsidRPr="000267A5">
        <w:rPr>
          <w:rFonts w:ascii="Traditional Arabic" w:hAnsi="Traditional Arabic" w:cs="PT Bold Heading" w:hint="cs"/>
          <w:sz w:val="30"/>
          <w:szCs w:val="30"/>
          <w:rtl/>
        </w:rPr>
        <w:t>علي</w:t>
      </w:r>
      <w:r w:rsidRPr="000267A5">
        <w:rPr>
          <w:rFonts w:ascii="Traditional Arabic" w:hAnsi="Traditional Arabic" w:cs="PT Bold Heading"/>
          <w:sz w:val="30"/>
          <w:szCs w:val="30"/>
          <w:rtl/>
        </w:rPr>
        <w:t xml:space="preserve"> </w:t>
      </w:r>
      <w:r w:rsidRPr="000267A5">
        <w:rPr>
          <w:rFonts w:ascii="Traditional Arabic" w:hAnsi="Traditional Arabic" w:cs="PT Bold Heading" w:hint="cs"/>
          <w:sz w:val="30"/>
          <w:szCs w:val="30"/>
          <w:rtl/>
        </w:rPr>
        <w:t>بن</w:t>
      </w:r>
      <w:r w:rsidRPr="000267A5">
        <w:rPr>
          <w:rFonts w:ascii="Traditional Arabic" w:hAnsi="Traditional Arabic" w:cs="PT Bold Heading"/>
          <w:sz w:val="30"/>
          <w:szCs w:val="30"/>
          <w:rtl/>
        </w:rPr>
        <w:t xml:space="preserve"> </w:t>
      </w:r>
      <w:r w:rsidRPr="000267A5">
        <w:rPr>
          <w:rFonts w:ascii="Traditional Arabic" w:hAnsi="Traditional Arabic" w:cs="PT Bold Heading" w:hint="cs"/>
          <w:sz w:val="30"/>
          <w:szCs w:val="30"/>
          <w:rtl/>
        </w:rPr>
        <w:t>عبد</w:t>
      </w:r>
      <w:r w:rsidRPr="000267A5">
        <w:rPr>
          <w:rFonts w:ascii="Traditional Arabic" w:hAnsi="Traditional Arabic" w:cs="PT Bold Heading" w:hint="cs"/>
          <w:sz w:val="30"/>
          <w:szCs w:val="30"/>
          <w:rtl/>
        </w:rPr>
        <w:t xml:space="preserve"> </w:t>
      </w:r>
      <w:r w:rsidRPr="000267A5">
        <w:rPr>
          <w:rFonts w:ascii="Traditional Arabic" w:hAnsi="Traditional Arabic" w:cs="PT Bold Heading" w:hint="cs"/>
          <w:sz w:val="30"/>
          <w:szCs w:val="30"/>
          <w:rtl/>
        </w:rPr>
        <w:t>الله</w:t>
      </w:r>
      <w:r w:rsidRPr="000267A5">
        <w:rPr>
          <w:rFonts w:ascii="Traditional Arabic" w:hAnsi="Traditional Arabic" w:cs="PT Bold Heading"/>
          <w:sz w:val="30"/>
          <w:szCs w:val="30"/>
          <w:rtl/>
        </w:rPr>
        <w:t xml:space="preserve"> </w:t>
      </w:r>
      <w:r w:rsidRPr="000267A5">
        <w:rPr>
          <w:rFonts w:ascii="Traditional Arabic" w:hAnsi="Traditional Arabic" w:cs="PT Bold Heading" w:hint="cs"/>
          <w:sz w:val="30"/>
          <w:szCs w:val="30"/>
          <w:rtl/>
        </w:rPr>
        <w:t>آل</w:t>
      </w:r>
      <w:r w:rsidRPr="000267A5">
        <w:rPr>
          <w:rFonts w:ascii="Traditional Arabic" w:hAnsi="Traditional Arabic" w:cs="PT Bold Heading"/>
          <w:sz w:val="30"/>
          <w:szCs w:val="30"/>
          <w:rtl/>
        </w:rPr>
        <w:t xml:space="preserve"> </w:t>
      </w:r>
      <w:r w:rsidRPr="000267A5">
        <w:rPr>
          <w:rFonts w:ascii="Traditional Arabic" w:hAnsi="Traditional Arabic" w:cs="PT Bold Heading" w:hint="cs"/>
          <w:sz w:val="30"/>
          <w:szCs w:val="30"/>
          <w:rtl/>
        </w:rPr>
        <w:t>ثاني</w:t>
      </w:r>
      <w:r w:rsidRPr="000267A5">
        <w:rPr>
          <w:rFonts w:ascii="Traditional Arabic" w:hAnsi="Traditional Arabic" w:cs="PT Bold Heading"/>
          <w:sz w:val="30"/>
          <w:szCs w:val="30"/>
          <w:rtl/>
        </w:rPr>
        <w:t xml:space="preserve"> (</w:t>
      </w:r>
      <w:r w:rsidRPr="000267A5">
        <w:rPr>
          <w:rFonts w:ascii="Traditional Arabic" w:hAnsi="Traditional Arabic" w:cs="PT Bold Heading" w:hint="cs"/>
          <w:sz w:val="30"/>
          <w:szCs w:val="30"/>
          <w:rtl/>
        </w:rPr>
        <w:t>رحمه</w:t>
      </w:r>
      <w:r w:rsidRPr="000267A5">
        <w:rPr>
          <w:rFonts w:ascii="Traditional Arabic" w:hAnsi="Traditional Arabic" w:cs="PT Bold Heading"/>
          <w:sz w:val="30"/>
          <w:szCs w:val="30"/>
          <w:rtl/>
        </w:rPr>
        <w:t xml:space="preserve"> </w:t>
      </w:r>
      <w:r w:rsidRPr="000267A5">
        <w:rPr>
          <w:rFonts w:ascii="Traditional Arabic" w:hAnsi="Traditional Arabic" w:cs="PT Bold Heading" w:hint="cs"/>
          <w:sz w:val="30"/>
          <w:szCs w:val="30"/>
          <w:rtl/>
        </w:rPr>
        <w:t>الله</w:t>
      </w:r>
      <w:r w:rsidRPr="000267A5">
        <w:rPr>
          <w:rFonts w:ascii="Traditional Arabic" w:hAnsi="Traditional Arabic" w:cs="PT Bold Heading"/>
          <w:sz w:val="30"/>
          <w:szCs w:val="30"/>
          <w:rtl/>
        </w:rPr>
        <w:t xml:space="preserve">) </w:t>
      </w:r>
      <w:r w:rsidRPr="000267A5">
        <w:rPr>
          <w:rFonts w:ascii="Times New Roman" w:hAnsi="Times New Roman" w:cs="Times New Roman" w:hint="cs"/>
          <w:sz w:val="30"/>
          <w:szCs w:val="30"/>
          <w:rtl/>
        </w:rPr>
        <w:t>–</w:t>
      </w:r>
      <w:r w:rsidRPr="000267A5">
        <w:rPr>
          <w:rFonts w:ascii="Traditional Arabic" w:hAnsi="Traditional Arabic" w:cs="PT Bold Heading"/>
          <w:sz w:val="30"/>
          <w:szCs w:val="30"/>
          <w:rtl/>
        </w:rPr>
        <w:t xml:space="preserve"> </w:t>
      </w:r>
      <w:r w:rsidRPr="000267A5">
        <w:rPr>
          <w:rFonts w:ascii="Traditional Arabic" w:hAnsi="Traditional Arabic" w:cs="PT Bold Heading" w:hint="cs"/>
          <w:sz w:val="30"/>
          <w:szCs w:val="30"/>
          <w:rtl/>
        </w:rPr>
        <w:t>الأحساء،</w:t>
      </w:r>
      <w:r w:rsidRPr="000267A5">
        <w:rPr>
          <w:rFonts w:ascii="Traditional Arabic" w:hAnsi="Traditional Arabic" w:cs="PT Bold Heading"/>
          <w:sz w:val="30"/>
          <w:szCs w:val="30"/>
          <w:rtl/>
        </w:rPr>
        <w:t xml:space="preserve"> </w:t>
      </w:r>
      <w:r w:rsidRPr="000267A5">
        <w:rPr>
          <w:rFonts w:ascii="Traditional Arabic" w:hAnsi="Traditional Arabic" w:cs="PT Bold Heading" w:hint="cs"/>
          <w:sz w:val="30"/>
          <w:szCs w:val="30"/>
          <w:rtl/>
        </w:rPr>
        <w:t>الهفوف،</w:t>
      </w:r>
      <w:r w:rsidRPr="000267A5">
        <w:rPr>
          <w:rFonts w:ascii="Traditional Arabic" w:hAnsi="Traditional Arabic" w:cs="PT Bold Heading"/>
          <w:sz w:val="30"/>
          <w:szCs w:val="30"/>
          <w:rtl/>
        </w:rPr>
        <w:t xml:space="preserve"> </w:t>
      </w:r>
      <w:r w:rsidRPr="000267A5">
        <w:rPr>
          <w:rFonts w:ascii="Traditional Arabic" w:hAnsi="Traditional Arabic" w:cs="PT Bold Heading" w:hint="cs"/>
          <w:sz w:val="30"/>
          <w:szCs w:val="30"/>
          <w:rtl/>
        </w:rPr>
        <w:t>حي</w:t>
      </w:r>
      <w:r w:rsidRPr="000267A5">
        <w:rPr>
          <w:rFonts w:ascii="Traditional Arabic" w:hAnsi="Traditional Arabic" w:cs="PT Bold Heading"/>
          <w:sz w:val="30"/>
          <w:szCs w:val="30"/>
          <w:rtl/>
        </w:rPr>
        <w:t xml:space="preserve"> </w:t>
      </w:r>
      <w:r w:rsidRPr="000267A5">
        <w:rPr>
          <w:rFonts w:ascii="Traditional Arabic" w:hAnsi="Traditional Arabic" w:cs="PT Bold Heading" w:hint="cs"/>
          <w:sz w:val="30"/>
          <w:szCs w:val="30"/>
          <w:rtl/>
        </w:rPr>
        <w:t>المزروع</w:t>
      </w:r>
    </w:p>
    <w:p w14:paraId="13DB44A9" w14:textId="4731093A" w:rsidR="000267A5" w:rsidRPr="000267A5" w:rsidRDefault="000267A5" w:rsidP="000267A5">
      <w:pPr>
        <w:jc w:val="center"/>
        <w:rPr>
          <w:rFonts w:ascii="Traditional Arabic" w:hAnsi="Traditional Arabic" w:cs="PT Bold Heading"/>
          <w:sz w:val="30"/>
          <w:szCs w:val="30"/>
          <w:rtl/>
        </w:rPr>
      </w:pPr>
      <w:r w:rsidRPr="000267A5">
        <w:rPr>
          <w:rFonts w:ascii="Traditional Arabic" w:hAnsi="Traditional Arabic" w:cs="PT Bold Heading" w:hint="cs"/>
          <w:sz w:val="30"/>
          <w:szCs w:val="30"/>
          <w:rtl/>
        </w:rPr>
        <w:t>الخطبة</w:t>
      </w:r>
      <w:r w:rsidRPr="000267A5">
        <w:rPr>
          <w:rFonts w:ascii="Traditional Arabic" w:hAnsi="Traditional Arabic" w:cs="PT Bold Heading"/>
          <w:sz w:val="30"/>
          <w:szCs w:val="30"/>
          <w:rtl/>
        </w:rPr>
        <w:t xml:space="preserve"> </w:t>
      </w:r>
      <w:r w:rsidRPr="000267A5">
        <w:rPr>
          <w:rFonts w:ascii="Traditional Arabic" w:hAnsi="Traditional Arabic" w:cs="PT Bold Heading" w:hint="cs"/>
          <w:sz w:val="30"/>
          <w:szCs w:val="30"/>
          <w:rtl/>
        </w:rPr>
        <w:t>الأولى</w:t>
      </w:r>
    </w:p>
    <w:p w14:paraId="54D0E58F" w14:textId="6CA97554" w:rsidR="000267A5" w:rsidRPr="00EA4014" w:rsidRDefault="000267A5" w:rsidP="000267A5">
      <w:pPr>
        <w:jc w:val="both"/>
        <w:rPr>
          <w:rFonts w:ascii="Traditional Arabic" w:hAnsi="Traditional Arabic" w:cs="Traditional Arabic"/>
          <w:color w:val="EE0000"/>
          <w:sz w:val="36"/>
          <w:szCs w:val="36"/>
          <w:rtl/>
        </w:rPr>
      </w:pP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الْحَمْدُ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لِلَّهِ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الَّذِي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جَعَلَ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جَوْلَةَ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الأَيَّامِ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مَوَاسِمَ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لِلأَرْبَاحِ،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وَأَفَاضَ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عَلَى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القُلُوبِ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الـمُشْتَاقَةِ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نَفَحَاتِ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العَفْوِ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وَالصَّلَاحِ،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نَحْمَدُهُ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سُبْحَانَهُ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حَمْدَ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العَارِفِينَ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بِفَضْلِهِ،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وَنَسْتَعِينُهُ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اسْتِعَانَةَ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الـمُفْتَقِرِينَ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إِلَى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رَحْمَتِهِ،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وَنَشْهَدُ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أَنْ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لا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إِلَهَ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إِلاَّ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اللهُ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وَحْدَهُ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لا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شَرِيكَ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لَهُ،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جَعَلَ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التَّقْوَى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سَبِيلَ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المَفَازِ،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وَالأَعْمَارَ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زَادًا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لِيَوْمِ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الـمَعَادِ،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وَنَشْهَدُ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أَنَّ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مُحَمَّدًا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عَبْدُهُ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وَرَسُولُهُ،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القَائِلُ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>: «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إِنَّ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لِرَبِّكُمْ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فِي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أَيَّامِ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دَهْرِكُمْ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نَفَحَاتٍ،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أَلَا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فَتَعَرَّضُوا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لَهَا</w:t>
      </w:r>
      <w:r w:rsidRPr="00EA4014">
        <w:rPr>
          <w:rFonts w:ascii="Traditional Arabic" w:hAnsi="Traditional Arabic" w:cs="Traditional Arabic" w:hint="eastAsia"/>
          <w:color w:val="EE0000"/>
          <w:sz w:val="36"/>
          <w:szCs w:val="36"/>
          <w:rtl/>
        </w:rPr>
        <w:t>»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[1].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صَلَّى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اللَّهُ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عَلَيْهِ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وَعَلَى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proofErr w:type="spellStart"/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آلِهِ</w:t>
      </w:r>
      <w:proofErr w:type="spellEnd"/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وَأَصْحَابِهِ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وَسَلَّمَ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تَسْلِيمًا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كَثِيرًا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>.</w:t>
      </w:r>
    </w:p>
    <w:p w14:paraId="6D037231" w14:textId="77777777" w:rsidR="000267A5" w:rsidRPr="000267A5" w:rsidRDefault="000267A5" w:rsidP="000267A5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أَمَّا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بَعْدُ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>:</w:t>
      </w:r>
    </w:p>
    <w:p w14:paraId="3840BA70" w14:textId="77777777" w:rsidR="000267A5" w:rsidRPr="000267A5" w:rsidRDefault="000267A5" w:rsidP="000267A5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0267A5">
        <w:rPr>
          <w:rFonts w:ascii="Traditional Arabic" w:hAnsi="Traditional Arabic" w:cs="Traditional Arabic"/>
          <w:sz w:val="36"/>
          <w:szCs w:val="36"/>
          <w:rtl/>
        </w:rPr>
        <w:t>﴿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يَا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أَيُّهَا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الَّذِينَ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آَمَنُوا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اتَّقُوا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اللَّهَ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حَقَّ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تُقَاتِهِ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وَلَا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تَمُوتُنَّ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إِلَّا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وَأَنْتُمْ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مُسْلِمُونَ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>﴾ [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آل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عمران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>:102].</w:t>
      </w:r>
    </w:p>
    <w:p w14:paraId="263D1F40" w14:textId="77777777" w:rsidR="000267A5" w:rsidRPr="000267A5" w:rsidRDefault="000267A5" w:rsidP="000267A5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0267A5">
        <w:rPr>
          <w:rFonts w:ascii="Traditional Arabic" w:hAnsi="Traditional Arabic" w:cs="Traditional Arabic"/>
          <w:sz w:val="36"/>
          <w:szCs w:val="36"/>
          <w:rtl/>
        </w:rPr>
        <w:t>﴿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يَا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أَيُّهَا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النَّاسُ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اتَّقُوا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رَبَّكُمُ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الَّذِي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خَلَقَكُمْ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مِنْ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نَفْسٍ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وَاحِدَةٍ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وَخَلَقَ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مِنْهَا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زَوْجَهَا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وَبَثَّ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مِنْهُمَا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رِجَالًا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كَثِيرًا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وَنِسَاءً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وَاتَّقُوا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اللَّهَ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الَّذِي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تَسَاءَلُونَ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بِهِ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وَالْأَرْحَامَ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إِنَّ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اللَّهَ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كَانَ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عَلَيْكُمْ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رَقِيبًا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>﴾ [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النساء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>:1].</w:t>
      </w:r>
    </w:p>
    <w:p w14:paraId="11E49572" w14:textId="77777777" w:rsidR="000267A5" w:rsidRPr="000267A5" w:rsidRDefault="000267A5" w:rsidP="000267A5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0267A5">
        <w:rPr>
          <w:rFonts w:ascii="Traditional Arabic" w:hAnsi="Traditional Arabic" w:cs="Traditional Arabic"/>
          <w:sz w:val="36"/>
          <w:szCs w:val="36"/>
          <w:rtl/>
        </w:rPr>
        <w:t>﴿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يَا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أَيُّهَا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الَّذِينَ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آَمَنُوا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اتَّقُوا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اللَّهَ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وَقُولُوا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قَوْلًا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سَدِيدًا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*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يُصْلِحْ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لَكُمْ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أَعْمَالَكُمْ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وَيَغْفِرْ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لَكُمْ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ذُنُوبَكُمْ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وَمَنْ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يُطِعِ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اللَّهَ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وَرَسُولَهُ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فَقَدْ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فَازَ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فَوْزًا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عَظِيمًا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>﴾ [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الأحزاب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>:70-71].</w:t>
      </w:r>
    </w:p>
    <w:p w14:paraId="0945FCED" w14:textId="77777777" w:rsidR="000267A5" w:rsidRPr="000267A5" w:rsidRDefault="000267A5" w:rsidP="000267A5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فَإِنَّ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أَصْدَقَ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الْحَدِيثِ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كِتَابُ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اللهِ،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وَخَيْرَ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الْهَدْيِ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هَدْيُ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مُحَمَّدٍ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صَلَّى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اللهُ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عَلَيْهِ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وَعَلَى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spellStart"/>
      <w:r w:rsidRPr="000267A5">
        <w:rPr>
          <w:rFonts w:ascii="Traditional Arabic" w:hAnsi="Traditional Arabic" w:cs="Traditional Arabic" w:hint="cs"/>
          <w:sz w:val="36"/>
          <w:szCs w:val="36"/>
          <w:rtl/>
        </w:rPr>
        <w:t>آَلِهِ</w:t>
      </w:r>
      <w:proofErr w:type="spellEnd"/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وَسَلَّمَ،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وَشَرَّ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الْأُمُورِ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مُحْدَثَاتُهَا،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وَكُلَّ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مُحْدَثَةٍ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بِدْعَةٌ،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وَكُلَّ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بِدْعَةٍ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ضَلَالَةٌ،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وَكُلَّ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ضَلَالَةٍ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النَّارِ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1A5F951F" w14:textId="77777777" w:rsidR="000267A5" w:rsidRDefault="000267A5" w:rsidP="000267A5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أَيُّهَا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الـمُسْلِمُونَ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: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اعْلَمُوا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أَنَّ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الأَنْفَاسَ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مَعْدُودَةٌ،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وَالأَعْمَارَ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مَطْوِيَّةٌ،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وَمَا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هِيَ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إِلَّا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لَحَظَاتٌ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وَيُرْفَعُ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الـسِّتَارُ؛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فَمَنْ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أَحْسَنَ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مُدَّتِهِ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حَصَدَ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كَرَامَتَهُ،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وَمَنْ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أَهْمَلَ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غَرَسَ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نَدَامَتَهُ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!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وَإِنَّ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مِنْ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أَعْظَمِ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الـمُنَحِ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الإِلَهِيَّةِ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أَنْ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يَمُدَّ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اللَّهُ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عُمْرِ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العَبْدِ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حَتَّى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يَبْلُغَ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الـمَوَاسِمَ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الـمُبَارَكَةَ؛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فَإِنَّ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الصَّالِحَاتِ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فِيهَا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تُضَاعَفُ،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وَالدَّرَجَاتِ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فِيهَا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تُرْفَعُ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227F3A90" w14:textId="6FE32D36" w:rsidR="006D7A4D" w:rsidRPr="006D7A4D" w:rsidRDefault="006D7A4D" w:rsidP="006D7A4D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6D7A4D">
        <w:rPr>
          <w:rFonts w:ascii="Traditional Arabic" w:hAnsi="Traditional Arabic" w:cs="Traditional Arabic" w:hint="cs"/>
          <w:sz w:val="36"/>
          <w:szCs w:val="36"/>
          <w:rtl/>
        </w:rPr>
        <w:lastRenderedPageBreak/>
        <w:t>رَوَى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الإِمَامُ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أَحْمَدُ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وَابْنُ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مَاجَهْ،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وَصَحَّحَهُ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الْأَلْبَانِيُّ،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مِنْ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حَدِيثِ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طَلْحَةَ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بْنِ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عُبَيْدِ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اللَّهِ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رَضِيَ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اللَّهُ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عَنْهُ،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أَنَّ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رَجُلَيْنِ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مِنْ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بَلِيٍّ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قَدِمَا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عَلَى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رَسُولِ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اللَّهِ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صَلَّى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اللَّهُ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عَلَيْهِ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وَسَلَّمَ،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وَكَانَ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إِسْلَامُهُمَا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جَمِيعًا،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فَكَانَ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أَحَدُهُمَا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أَشَدَّ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اجْتِهَادًا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مِنَ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الْآخَرِ،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فَغَزَا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الْمُجْتَهِدُ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مِنْهُمَا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فَاسْتُشْهِدَ،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ثُمَّ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مَكَثَ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الْآخَرُ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بَعْدَهُ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سَنَةً،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ثُمَّ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تُوُفِّيَ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5829FD2E" w14:textId="5335F21B" w:rsidR="006D7A4D" w:rsidRPr="006D7A4D" w:rsidRDefault="006D7A4D" w:rsidP="006D7A4D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قَالَ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طَلْحَةُ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: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فَرَأَيْتُ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الْمَنَامِ،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بَيْنَا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أَنَا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عِنْدَ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بَابِ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الْجَنَّةِ،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إِذَا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أَنَا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بِهِمَا،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فَخَرَجَ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خَارِجٌ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مِنَ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الْجَنَّةِ،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فَأَذِنَ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لِلَّذِي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تُوُفِّيَ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الْآخِرُ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مِنْهُمَا،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ثُمَّ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خَرَجَ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فَأَذِنَ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لِلَّذِي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اسْتُشْهِدَ،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ثُمَّ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رَجَعَ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إِلَيَّ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فَقَالَ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: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ارْجِعْ؛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فَإِنَّهُ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لَمْ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يَأْنِ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لَكَ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بَعْدُ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فَأَصْبَحَ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طَلْحَةُ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يُحَدِّثُ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بِهِ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النَّاسَ،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فَعَجِبُوا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لِذَلِكَ،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فَبَلَغَ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ذَلِكَ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رَسُولَ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اللَّهِ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صَلَّى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اللَّهُ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عَلَيْهِ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وَسَلَّمَ،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وَحَدَّثُوهُ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الْحَدِيثَ،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فَقَالَ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>: «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مِنْ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أَيِّ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ذَلِكَ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تَعْجَبُونَ؟</w:t>
      </w:r>
      <w:r w:rsidRPr="006D7A4D">
        <w:rPr>
          <w:rFonts w:ascii="Traditional Arabic" w:hAnsi="Traditional Arabic" w:cs="Traditional Arabic" w:hint="eastAsia"/>
          <w:sz w:val="36"/>
          <w:szCs w:val="36"/>
          <w:rtl/>
        </w:rPr>
        <w:t>»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فَقَالُوا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: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يَا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رَسُولَ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اللَّهِ،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هَذَا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كَانَ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أَشَدَّ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الرَّجُلَيْنِ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اجْتِهَادًا،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ثُمَّ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اسْتُشْهِدَ،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وَدَخَلَ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هَذَا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الْآخِرُ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الْجَنَّةَ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قَبْلَهُ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!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فَقَالَ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رَسُولُ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اللَّهِ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صَلَّى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اللَّهُ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عَلَيْهِ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وَسَلَّمَ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>: «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أَلَيْسَ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قَدْ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مَكَثَ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هَذَا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بَعْدَهُ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سَنَةً؟</w:t>
      </w:r>
      <w:r w:rsidRPr="006D7A4D">
        <w:rPr>
          <w:rFonts w:ascii="Traditional Arabic" w:hAnsi="Traditional Arabic" w:cs="Traditional Arabic" w:hint="eastAsia"/>
          <w:sz w:val="36"/>
          <w:szCs w:val="36"/>
          <w:rtl/>
        </w:rPr>
        <w:t>»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قَالُوا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: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بَلَى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قَالَ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>: «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وَأَدْرَكَ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رَمَضَانَ،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فَصَامَ،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وَصَلَّى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كَذَا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وَكَذَا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مِنْ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سَجْدَةٍ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السَّنَةِ؟</w:t>
      </w:r>
      <w:r w:rsidRPr="006D7A4D">
        <w:rPr>
          <w:rFonts w:ascii="Traditional Arabic" w:hAnsi="Traditional Arabic" w:cs="Traditional Arabic" w:hint="eastAsia"/>
          <w:sz w:val="36"/>
          <w:szCs w:val="36"/>
          <w:rtl/>
        </w:rPr>
        <w:t>»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قَالُوا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: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بَلَى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قَالَ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رَسُولُ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اللَّهِ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صَلَّى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اللَّهُ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عَلَيْهِ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وَسَلَّمَ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>: «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فَمَا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بَيْنَهُمَا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أَبْعَدُ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مِمَّا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بَيْنَ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السَّمَاءِ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وَالْأَرْضِ</w:t>
      </w:r>
      <w:r w:rsidRPr="006D7A4D">
        <w:rPr>
          <w:rFonts w:ascii="Traditional Arabic" w:hAnsi="Traditional Arabic" w:cs="Traditional Arabic" w:hint="eastAsia"/>
          <w:sz w:val="36"/>
          <w:szCs w:val="36"/>
          <w:rtl/>
        </w:rPr>
        <w:t>»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[2].</w:t>
      </w:r>
    </w:p>
    <w:p w14:paraId="5EE8D3DD" w14:textId="5795E500" w:rsidR="006D7A4D" w:rsidRPr="006D7A4D" w:rsidRDefault="006D7A4D" w:rsidP="006D7A4D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اللَّهُ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أَكْبَرُ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!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إِنَّ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بُلُوغَ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رَمَضَانَ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نِعْمَةٌ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عَظِيمَةٌ،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وَفَضْلٌ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كَبِيرٌ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مِنَ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اللَّهِ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تَعَالَى،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حَتَّى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إِنَّ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الْعَبْدَ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بِبُلُوغِ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رَمَضَانَ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وَصِيَامِهِ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وَقِيَامِهِ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يَسْبِقُ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الشُّهَدَاءَ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سَبِيلِ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اللَّهِ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الَّذِينَ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لَمْ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يُدْرِكُوا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رَمَضَانَ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>!</w:t>
      </w:r>
    </w:p>
    <w:p w14:paraId="2514A20C" w14:textId="77777777" w:rsidR="006D7A4D" w:rsidRPr="006D7A4D" w:rsidRDefault="006D7A4D" w:rsidP="006D7A4D">
      <w:pPr>
        <w:jc w:val="center"/>
        <w:rPr>
          <w:rFonts w:ascii="Traditional Arabic" w:hAnsi="Traditional Arabic" w:cs="Traditional Arabic"/>
          <w:color w:val="EE0000"/>
          <w:sz w:val="36"/>
          <w:szCs w:val="36"/>
          <w:rtl/>
        </w:rPr>
      </w:pPr>
      <w:r w:rsidRPr="006D7A4D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يَا</w:t>
      </w:r>
      <w:r w:rsidRPr="006D7A4D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ذَا</w:t>
      </w:r>
      <w:r w:rsidRPr="006D7A4D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الَّذِي</w:t>
      </w:r>
      <w:r w:rsidRPr="006D7A4D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ضَاعَ</w:t>
      </w:r>
      <w:r w:rsidRPr="006D7A4D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الزَّمَانُ</w:t>
      </w:r>
      <w:r w:rsidRPr="006D7A4D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بِعُمْرِهِ</w:t>
      </w:r>
      <w:r w:rsidRPr="006D7A4D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** </w:t>
      </w:r>
      <w:r w:rsidRPr="006D7A4D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أَبْشِرْ</w:t>
      </w:r>
      <w:r w:rsidRPr="006D7A4D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بِمَوْسِمِ</w:t>
      </w:r>
      <w:r w:rsidRPr="006D7A4D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رَحْمَةٍ</w:t>
      </w:r>
      <w:r w:rsidRPr="006D7A4D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وَنَوَالِ</w:t>
      </w:r>
    </w:p>
    <w:p w14:paraId="521A3EBC" w14:textId="2C7F201F" w:rsidR="006D7A4D" w:rsidRPr="006D7A4D" w:rsidRDefault="006D7A4D" w:rsidP="006D7A4D">
      <w:pPr>
        <w:jc w:val="center"/>
        <w:rPr>
          <w:rFonts w:ascii="Traditional Arabic" w:hAnsi="Traditional Arabic" w:cs="Traditional Arabic"/>
          <w:color w:val="EE0000"/>
          <w:sz w:val="36"/>
          <w:szCs w:val="36"/>
          <w:rtl/>
        </w:rPr>
      </w:pPr>
      <w:r w:rsidRPr="006D7A4D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فَرَمَضَانُ</w:t>
      </w:r>
      <w:r w:rsidRPr="006D7A4D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جَاءَ</w:t>
      </w:r>
      <w:r w:rsidRPr="006D7A4D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لِكَيْ</w:t>
      </w:r>
      <w:r w:rsidRPr="006D7A4D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يُرَمِّمَ</w:t>
      </w:r>
      <w:r w:rsidRPr="006D7A4D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مَا</w:t>
      </w:r>
      <w:r w:rsidRPr="006D7A4D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انْهَوَى</w:t>
      </w:r>
      <w:r w:rsidRPr="006D7A4D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** </w:t>
      </w:r>
      <w:r w:rsidRPr="006D7A4D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وَيُعِيدَ</w:t>
      </w:r>
      <w:r w:rsidRPr="006D7A4D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لِلْأَرْوَاحِ</w:t>
      </w:r>
      <w:r w:rsidRPr="006D7A4D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عِزَّ</w:t>
      </w:r>
      <w:r w:rsidRPr="006D7A4D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جَلَالِ</w:t>
      </w:r>
    </w:p>
    <w:p w14:paraId="28B0E737" w14:textId="2400070D" w:rsidR="006D7A4D" w:rsidRPr="006D7A4D" w:rsidRDefault="006D7A4D" w:rsidP="006D7A4D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أَلَيْسَ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هَذَا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كَافِيًا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لِأَنْ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نَهْتَمَّ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وَنَسْتَعِدَّ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لِشَهْرِ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رَمَضَانَ،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الَّذِي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أُنْزِلَ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فِيهِ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الْقُرْآنُ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هُدًى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لِلنَّاسِ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وَبَيِّنَاتٍ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مِنَ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الْهُدَى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وَالْفُرْقَانِ؟</w:t>
      </w:r>
    </w:p>
    <w:p w14:paraId="25A2F6FC" w14:textId="77777777" w:rsidR="006D7A4D" w:rsidRPr="006D7A4D" w:rsidRDefault="006D7A4D" w:rsidP="006D7A4D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لَا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يَسْتَوِي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مَنْ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لَا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يَتَجَاوَزُ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اهْتِمَامُهُ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وَتَفْكِيرُهُ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اسْتِقْبَالِ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رَمَضَانَ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شِرَاءَ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الْحَاجِيَّاتِ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وَتَكْدِيسَ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الْأَطْعِمَةِ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الرَّمَضَانِيَّةِ،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وَمَنْ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يَجْعَلُ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جُلَّ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اهْتِمَامِهِ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غِذَاءَ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الرُّوحِ،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وَالتَّفْكِيرَ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تَطْهِيرِ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النَّفْسِ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وَتَزْكِيَتِهَا،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وَالْإِقْبَالَ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عَلَى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اللَّهِ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تَعَالَى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هَذَا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الشَّهْرِ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الْمُبَارَكِ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77E9D864" w14:textId="77777777" w:rsidR="006D7A4D" w:rsidRPr="006D7A4D" w:rsidRDefault="006D7A4D" w:rsidP="006D7A4D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</w:p>
    <w:p w14:paraId="0E8CD9BE" w14:textId="301B43A2" w:rsidR="006D7A4D" w:rsidRPr="006D7A4D" w:rsidRDefault="006D7A4D" w:rsidP="006D7A4D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6D7A4D">
        <w:rPr>
          <w:rFonts w:ascii="Traditional Arabic" w:hAnsi="Traditional Arabic" w:cs="Traditional Arabic" w:hint="cs"/>
          <w:sz w:val="36"/>
          <w:szCs w:val="36"/>
          <w:rtl/>
        </w:rPr>
        <w:lastRenderedPageBreak/>
        <w:t>لِسَانُ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حَالِهِ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: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كَيْفَ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أَسْتَفِيدُ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مِنْ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هَذَا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الْمَوْسِمِ؟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كَيْفَ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أَسْتَعِدُّ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وَأُخَطِّطُ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لِأَنْ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أَكُونَ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مِنَ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الْعُتَقَاءِ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مِنَ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النَّارِ،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وَمِنَ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الَّذِينَ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تَشْتَاقُ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لَهُمُ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الْجَنَّةُ،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وَمِنَ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الَّذِينَ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يَغْفِرُ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اللَّهُ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لَهُمْ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مَا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تَقَدَّمَ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مِنْ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ذُنُوبِهِمْ؟</w:t>
      </w:r>
    </w:p>
    <w:p w14:paraId="673CE817" w14:textId="20FE6363" w:rsidR="006D7A4D" w:rsidRPr="006D7A4D" w:rsidRDefault="006D7A4D" w:rsidP="006D7A4D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إِنَّ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الْإِعْدَادَ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لِلْعَمَلِ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عَلَامَةُ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التَّوْفِيقِ،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وَأَمَارَةُ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الصِّدْقِ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الْقَصْدِ،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كَمَا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قَالَ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تَعَالَى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>: ﴿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وَلَوْ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أَرَادُوا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الْخُرُوجَ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لَأَعَدُّوا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لَهُ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عُدَّةً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>﴾ [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التَّوْبَةِ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>: 46]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وَالطَّاعَةُ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لَا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بُدَّ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أَنْ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يُمَهَّدَ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لَهَا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بِوَظَائِفَ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شَرْعِيَّةٍ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كَثِيرَةٍ،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حَتَّى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تُؤْتِيَ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أُكُلَهَا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وَيُجْتَنَى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جَنَاهَا،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وَخَاصَّةً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شَهْرِ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رَمَضَانَ،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حَيْثُ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الْأَعْمَالُ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الصَّالِحَةُ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الْمُتَعَدِّدَةُ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7C225426" w14:textId="3DC1F31C" w:rsidR="006D7A4D" w:rsidRPr="006D7A4D" w:rsidRDefault="006D7A4D" w:rsidP="006D7A4D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قَالَ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الْإِمَامُ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ابْنُ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رَجَبٍ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الْحَنْبَلِيُّ،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رَحِمَهُ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اللَّهُ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>: «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كَانَ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الْمُسْلِمُونَ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إِذَا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دَخَلَ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شَعْبَانُ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أَكَبُّوا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عَلَى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الْمَصَاحِفِ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فَقَرَءُوهَا،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وَأَخْرَجُوا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زَكَاةَ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أَمْوَالِهِمْ؛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لِتَقْوِيَةِ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الضَّعِيفِ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وَالْمِسْكِينِ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عَلَى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صِيَامِ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رَمَضَانَ</w:t>
      </w:r>
      <w:r w:rsidRPr="00EA4014">
        <w:rPr>
          <w:rFonts w:ascii="Traditional Arabic" w:hAnsi="Traditional Arabic" w:cs="Traditional Arabic" w:hint="eastAsia"/>
          <w:color w:val="EE0000"/>
          <w:sz w:val="36"/>
          <w:szCs w:val="36"/>
          <w:rtl/>
        </w:rPr>
        <w:t>»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[3].</w:t>
      </w:r>
    </w:p>
    <w:p w14:paraId="3055F268" w14:textId="54984034" w:rsidR="006D7A4D" w:rsidRPr="006D7A4D" w:rsidRDefault="006D7A4D" w:rsidP="006D7A4D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وَلِهَذَا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نَقُولُ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: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مِنَ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الْآنَ،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اصْدُقْ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عَزْمَكَ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عَلَى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فِعْلِ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الطَّاعَاتِ،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وَأَنْ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تَجْعَلَ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مِنْ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رَمَضَانَ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صَفْحَةً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بَيْضَاءَ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نَقِيَّةً،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مَلِيئَةً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بِالْأَعْمَالِ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الصَّالِحَةِ،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صَافِيَةً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مِنْ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شَوَائِبِ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الْمَعَاصِي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1F40BB28" w14:textId="6FE3EC38" w:rsidR="006D7A4D" w:rsidRPr="006D7A4D" w:rsidRDefault="006D7A4D" w:rsidP="006D7A4D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وَنَحْنُ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نَتَحَدَّثُ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عَنِ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الْإِعْدَادِ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وَالتَّخْطِيطِ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الْمُسْبَقِ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لِلِاسْتِفَادَةِ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مِنْ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رَمَضَانَ،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أُذَكِّرُ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نَفْسِي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وَإِيَّاكُمْ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بِثَمَانِيَةِ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أُمُورٍ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>:</w:t>
      </w:r>
    </w:p>
    <w:p w14:paraId="111CD048" w14:textId="15EA1EAD" w:rsidR="006D7A4D" w:rsidRPr="006D7A4D" w:rsidRDefault="006D7A4D" w:rsidP="006D7A4D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EA358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أَوَّلًا</w:t>
      </w:r>
      <w:r w:rsidRPr="00EA3581">
        <w:rPr>
          <w:rFonts w:ascii="Traditional Arabic" w:hAnsi="Traditional Arabic" w:cs="Traditional Arabic"/>
          <w:b/>
          <w:bCs/>
          <w:sz w:val="36"/>
          <w:szCs w:val="36"/>
          <w:rtl/>
        </w:rPr>
        <w:t>: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بَادِرْ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إِلَى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التَّوْبَةِ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الصَّادِقَةِ،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الْمُسْتَوْفِيَةِ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لِشُرُوطِهَا،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وَأَكْثِرْ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مِنَ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الِاسْتِغْفَارِ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52FAE214" w14:textId="51A78FEA" w:rsidR="006D7A4D" w:rsidRPr="006D7A4D" w:rsidRDefault="006D7A4D" w:rsidP="006D7A4D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EA358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ثَانِيًا</w:t>
      </w:r>
      <w:r w:rsidRPr="00EA3581">
        <w:rPr>
          <w:rFonts w:ascii="Traditional Arabic" w:hAnsi="Traditional Arabic" w:cs="Traditional Arabic"/>
          <w:b/>
          <w:bCs/>
          <w:sz w:val="36"/>
          <w:szCs w:val="36"/>
          <w:rtl/>
        </w:rPr>
        <w:t>: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تَعَلَّمْ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مَا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لَا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بُدَّ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مِنْهُ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مِنْ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فِقْهِ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الصِّيَامِ،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وَأَحْكَامِهِ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وَآدَابِهِ،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وَالْعِبَادَاتِ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فِيهِ،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كَالِاعْتِكَافِ،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وَالْعُمْرَةِ،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وَزَكَاةِ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الْفِطْرِ،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وَغَيْرِهَا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465CF5CF" w14:textId="2448DF46" w:rsidR="006D7A4D" w:rsidRPr="006D7A4D" w:rsidRDefault="006D7A4D" w:rsidP="006D7A4D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EA358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ثَالِثًا</w:t>
      </w:r>
      <w:r w:rsidRPr="00EA3581">
        <w:rPr>
          <w:rFonts w:ascii="Traditional Arabic" w:hAnsi="Traditional Arabic" w:cs="Traditional Arabic"/>
          <w:b/>
          <w:bCs/>
          <w:sz w:val="36"/>
          <w:szCs w:val="36"/>
          <w:rtl/>
        </w:rPr>
        <w:t>: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اعْقِدِ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الْعَزْمَ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الصَّادِقَ،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وَالْهِمَّةَ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الْعَالِيَةَ،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عَلَى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اسْتِغْلَالِ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رَمَضَانَ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بِالْأَعْمَالِ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الصَّالِحَةِ؛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قَالَ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تَعَالَى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>: ﴿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فَإِذَا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عَزَمَ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الْأَمْرُ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فَلَوْ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صَدَقُوا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اللَّهَ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لَكَانَ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خَيْرًا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لَهُمْ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>﴾ [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مُحَمَّدٍ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>: 21]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وَقَالَ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جَلَّ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وَعَلَا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>: ﴿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وَلَوْ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أَرَادُوا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الْخُرُوجَ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لَأَعَدُّوا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لَهُ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عُدَّةً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>﴾ [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التَّوْبَةِ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>: 46]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وَتَحَرَّ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أَفْضَلَ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الْأَعْمَالِ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فِيهِ،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وَأَعْظَمَهَا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أَجْرًا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2A2917F5" w14:textId="1AAA3D0D" w:rsidR="006D7A4D" w:rsidRPr="006D7A4D" w:rsidRDefault="006D7A4D" w:rsidP="006D7A4D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EA358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رَابِعًا</w:t>
      </w:r>
      <w:r w:rsidRPr="00EA3581">
        <w:rPr>
          <w:rFonts w:ascii="Traditional Arabic" w:hAnsi="Traditional Arabic" w:cs="Traditional Arabic"/>
          <w:b/>
          <w:bCs/>
          <w:sz w:val="36"/>
          <w:szCs w:val="36"/>
          <w:rtl/>
        </w:rPr>
        <w:t>: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اسْتَحْضِرْ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أَنَّ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رَمَضَانَ،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كَمَا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وَصَفَهُ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اللَّهُ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عَزَّ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وَجَلَّ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>: ﴿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أَيَّامًا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مَعْدُودَاتٍ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>﴾ [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الْبَقَرَةِ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>: 184]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فَهُوَ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مَوْسِمٌ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فَاضِلٌ،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وَلَكِنَّهُ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سَرِيعُ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الرَّحِيلِ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وَاسْتَحْضِرْ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أَيْضًا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أَنَّ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الْمَشَقَّةَ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النَّاشِئَةَ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عَنِ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الِاجْتِهَادِ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lastRenderedPageBreak/>
        <w:t>الْعِبَادَةِ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سُرْعَانَ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مَا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تَذْهَبُ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بَعْدَ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أَيَّامٍ،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وَيَبْقَى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الْأَجْرُ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وَشَرْحُ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الصَّدْرِ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بِإِذْنِ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اللَّهِ،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أَمَّا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الْمُفَرِّطُ،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فَإِنَّ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سَاعَاتِ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لَهْوِهِ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وَغَفْلَتِهِ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تَذْهَبُ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سَرِيعًا،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وَلَكِنْ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تَبْقَى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تَبِعَاتُهَا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وَأَوْزَارُهَا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70709347" w14:textId="0FF4CD2E" w:rsidR="006D7A4D" w:rsidRPr="006D7A4D" w:rsidRDefault="006D7A4D" w:rsidP="006D7A4D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EA358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خَامِسًا</w:t>
      </w:r>
      <w:r w:rsidRPr="00EA3581">
        <w:rPr>
          <w:rFonts w:ascii="Traditional Arabic" w:hAnsi="Traditional Arabic" w:cs="Traditional Arabic"/>
          <w:b/>
          <w:bCs/>
          <w:sz w:val="36"/>
          <w:szCs w:val="36"/>
          <w:rtl/>
        </w:rPr>
        <w:t>: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التَّخْطِيطُ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وَالتَّرْتِيبُ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لِبَرْنَامَجٍ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يَوْمِيٍّ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لِلْأَعْمَالِ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الصَّالِحَةِ،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كَقِرَاءَةِ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الْقُرْآنِ،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وَالْجُلُوسِ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الْمَسْجِدِ،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وَالْجُلُوسِ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مَعَ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الْأَهْلِ،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وَالصَّدَقَةِ،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وَالْقِيَامِ،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وَالْعُمْرَةِ،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وَالِاعْتِكَافِ،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وَالدَّعْوَةِ،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وَغَيْرِهَا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مِنَ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الْأَعْمَالِ؛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فَلَا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يَدْخُلْ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عَلَيْكَ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الشَّهْرُ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وَأَنْتَ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شَتَاتٍ،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فَتُحْرَمَ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كَثِيرًا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مِنَ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الْخَيْرَاتِ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وَالْبَرَكَاتِ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03989069" w14:textId="3D700CB1" w:rsidR="006D7A4D" w:rsidRPr="006D7A4D" w:rsidRDefault="006D7A4D" w:rsidP="006D7A4D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EA358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سَادِسًا</w:t>
      </w:r>
      <w:r w:rsidRPr="00EA3581">
        <w:rPr>
          <w:rFonts w:ascii="Traditional Arabic" w:hAnsi="Traditional Arabic" w:cs="Traditional Arabic"/>
          <w:b/>
          <w:bCs/>
          <w:sz w:val="36"/>
          <w:szCs w:val="36"/>
          <w:rtl/>
        </w:rPr>
        <w:t>: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الدُّعَاءُ،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وَكَانَ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هَذَا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دَيْدَنَ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السَّلَفِ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الصَّالِحِ؛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تَدْعُو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اللَّهَ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بِتَضَرُّعٍ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أَنْ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يُبَلِّغَكَ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شَهْرَ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رَمَضَانَ،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وَيَتَقَبَّلَهُ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مِنْكَ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109EF8DC" w14:textId="0EA3B7DF" w:rsidR="006D7A4D" w:rsidRPr="006D7A4D" w:rsidRDefault="006D7A4D" w:rsidP="006D7A4D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EA358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سَابِعًا</w:t>
      </w:r>
      <w:r w:rsidRPr="00EA3581">
        <w:rPr>
          <w:rFonts w:ascii="Traditional Arabic" w:hAnsi="Traditional Arabic" w:cs="Traditional Arabic"/>
          <w:b/>
          <w:bCs/>
          <w:sz w:val="36"/>
          <w:szCs w:val="36"/>
          <w:rtl/>
        </w:rPr>
        <w:t>: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قِرَاءَةُ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الْقُرْآنِ؛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وَكَانَ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السَّلَفُ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يُفْرِغُونَ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أَوْقَاتَهُمْ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لِلْقُرْآنِ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إِذَا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أَهَلَّ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شَعْبَانُ؛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لِيَكُونَ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تَهْيِئَةً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لِرَمَضَانَ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379E67F5" w14:textId="39D1AA1F" w:rsidR="006D7A4D" w:rsidRPr="006D7A4D" w:rsidRDefault="006D7A4D" w:rsidP="006D7A4D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EA358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ثَامِنًا</w:t>
      </w:r>
      <w:r w:rsidRPr="00EA3581">
        <w:rPr>
          <w:rFonts w:ascii="Traditional Arabic" w:hAnsi="Traditional Arabic" w:cs="Traditional Arabic"/>
          <w:b/>
          <w:bCs/>
          <w:sz w:val="36"/>
          <w:szCs w:val="36"/>
          <w:rtl/>
        </w:rPr>
        <w:t>: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الصِّيَامُ؛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وَهَذَا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دَيْدَنُ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النَّبِيِّ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صَلَّى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اللَّهُ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عَلَيْهِ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وَسَلَّمَ؛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إِذْ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كَانَ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يُكْثِرُ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الصِّيَامَ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شَعْبَانَ؛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لِتَوْطِينِ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النَّفْسِ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وَتَدْرِيبِهَا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49E4EE16" w14:textId="3B78455F" w:rsidR="006D7A4D" w:rsidRPr="006D7A4D" w:rsidRDefault="006D7A4D" w:rsidP="006D7A4D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أَسْأَلُ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اللَّهَ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أَنْ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يُبَلِّغَنَا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وَإِيَّاكُمْ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رَمَضَانَ،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اللَّهُمَّ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بَلِّغْنَا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رَمَضَانَ،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وَأَحْسِنْ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عَمَلَنَا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فِيهِ،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إِنَّكَ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أَجْوَدُ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مَسْؤُولٍ،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وَخَيْرُ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7A4D">
        <w:rPr>
          <w:rFonts w:ascii="Traditional Arabic" w:hAnsi="Traditional Arabic" w:cs="Traditional Arabic" w:hint="cs"/>
          <w:sz w:val="36"/>
          <w:szCs w:val="36"/>
          <w:rtl/>
        </w:rPr>
        <w:t>مَأْمُولٍ</w:t>
      </w:r>
      <w:r w:rsidRPr="006D7A4D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6B33FA48" w14:textId="77777777" w:rsidR="000267A5" w:rsidRPr="000267A5" w:rsidRDefault="000267A5" w:rsidP="000267A5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أَقُولُ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قَوْلِي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هَذَا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وَأَسْتَغْفِرُ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اللَّهَ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لِي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وَلَكُمْ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44159564" w14:textId="06F3A7A0" w:rsidR="000267A5" w:rsidRPr="006D7A4D" w:rsidRDefault="000267A5" w:rsidP="006D7A4D">
      <w:pPr>
        <w:jc w:val="center"/>
        <w:rPr>
          <w:rFonts w:ascii="Traditional Arabic" w:hAnsi="Traditional Arabic" w:cs="PT Bold Heading"/>
          <w:sz w:val="30"/>
          <w:szCs w:val="30"/>
          <w:rtl/>
        </w:rPr>
      </w:pPr>
      <w:r w:rsidRPr="006D7A4D">
        <w:rPr>
          <w:rFonts w:ascii="Traditional Arabic" w:hAnsi="Traditional Arabic" w:cs="PT Bold Heading" w:hint="cs"/>
          <w:sz w:val="30"/>
          <w:szCs w:val="30"/>
          <w:rtl/>
        </w:rPr>
        <w:t>الخطبة</w:t>
      </w:r>
      <w:r w:rsidRPr="006D7A4D">
        <w:rPr>
          <w:rFonts w:ascii="Traditional Arabic" w:hAnsi="Traditional Arabic" w:cs="PT Bold Heading"/>
          <w:sz w:val="30"/>
          <w:szCs w:val="30"/>
          <w:rtl/>
        </w:rPr>
        <w:t xml:space="preserve"> </w:t>
      </w:r>
      <w:r w:rsidRPr="006D7A4D">
        <w:rPr>
          <w:rFonts w:ascii="Traditional Arabic" w:hAnsi="Traditional Arabic" w:cs="PT Bold Heading" w:hint="cs"/>
          <w:sz w:val="30"/>
          <w:szCs w:val="30"/>
          <w:rtl/>
        </w:rPr>
        <w:t>الثانية</w:t>
      </w:r>
    </w:p>
    <w:p w14:paraId="0B10F346" w14:textId="77777777" w:rsidR="000267A5" w:rsidRPr="000267A5" w:rsidRDefault="000267A5" w:rsidP="000267A5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الحَمْدُ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لِلَّهِ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رَبِّ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العَالَمِينَ،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وَأَشْهَدُ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أَنْ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لَا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إِلَهَ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إِلَّا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اللَّهُ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وَحْدَهُ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لَا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شَرِيكَ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لَهُ،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وَأَشْهَدُ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أَنَّ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نَبِيَّنَا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مُحَمَّدًا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عَبْدُهُ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وَرَسُولُهُ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..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أَمَّا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بَعْدُ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>:</w:t>
      </w:r>
    </w:p>
    <w:p w14:paraId="24518505" w14:textId="77777777" w:rsidR="000267A5" w:rsidRPr="000267A5" w:rsidRDefault="000267A5" w:rsidP="000267A5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فَقَدْ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كَانَ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النَّبِيُّ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-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صَلَّى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اللهُ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عَلَيْهِ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وَسَلَّمَ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-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يُكْثِرُ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مِنَ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الصِّيَامِ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شَعْبَانَ؛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إِنَّهُ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تَذْلِيلٌ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لِلنَّفْسِ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لِرَمَضَانَ،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وَإِعْدَادٌ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لَهَا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6668DA52" w14:textId="4386BBA8" w:rsidR="000267A5" w:rsidRPr="000267A5" w:rsidRDefault="000267A5" w:rsidP="000267A5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قِيلَ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: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يَا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رَسُولَ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اللَّهِ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لَمْ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أَرَكَ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تَصُومُ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مِنْ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شَهْرٍ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مِنَ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الشُّهُورِ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مَا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تَصُومُ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مِنْ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شَعْبَانَ؟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فَقَالَ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>: «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ذَاكَ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شَهْرٌ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يَغْفُلُ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النَّاسُ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عَنْهُ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بَيْنَ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رَجَبٍ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وَرَمَضَانَ،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وَهُوَ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شَهْرٌ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تُرْفَعُ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فِيهِ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الأَعْمَالُ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إِلَى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رَبِّ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العَالَمِينَ،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وَأَحَبُّ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أَنْ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يُرْفَعَ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عَمَلِي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وَأَنَا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صَائِمٌ</w:t>
      </w:r>
      <w:r w:rsidRPr="000267A5">
        <w:rPr>
          <w:rFonts w:ascii="Traditional Arabic" w:hAnsi="Traditional Arabic" w:cs="Traditional Arabic" w:hint="eastAsia"/>
          <w:sz w:val="36"/>
          <w:szCs w:val="36"/>
          <w:rtl/>
        </w:rPr>
        <w:t>»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[4].</w:t>
      </w:r>
    </w:p>
    <w:p w14:paraId="5F8C5CE5" w14:textId="1F60F62F" w:rsidR="000267A5" w:rsidRPr="000267A5" w:rsidRDefault="000267A5" w:rsidP="000267A5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0267A5">
        <w:rPr>
          <w:rFonts w:ascii="Traditional Arabic" w:hAnsi="Traditional Arabic" w:cs="Traditional Arabic" w:hint="cs"/>
          <w:sz w:val="36"/>
          <w:szCs w:val="36"/>
          <w:rtl/>
        </w:rPr>
        <w:lastRenderedPageBreak/>
        <w:t>أَهَلَّ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نَهَارُ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شَعْبَانَ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وَمَا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أَدْرَاكَ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مَا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شَعْبَانُ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!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حَدِيثِ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المَسْنَدِ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وَسَنَدُهُ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صَحِيحٌ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تَقُولُ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السَّيِّدَةُ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عَائِشَةُ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رَضِيَ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اللَّهُ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عَنْهَا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وَعَنْ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أَبِيهَا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: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ذَكَرْتُ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لِرَسُولِ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اللَّهِ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-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صَلَّى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اللهُ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عَلَيْهِ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وَسَلَّمَ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-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أَقْوَامًا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يُعَظِّمُونَ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رَجَبًا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فَقَالَ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>: «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أَيْنَهُ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هُمْ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مِنْ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شَعْبَانَ؟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>!» [5].</w:t>
      </w:r>
    </w:p>
    <w:p w14:paraId="26D4A69E" w14:textId="269C6CB8" w:rsidR="000267A5" w:rsidRPr="000267A5" w:rsidRDefault="000267A5" w:rsidP="000267A5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وَرَوَتْ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السَّيِّدَةُ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عَائِشَةُ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الصَّحِيحَيْنِ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أَنَّ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رَسُولَ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اللَّهِ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-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صَلَّى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اللهُ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عَلَيْهِ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وَسَلَّمَ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-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لَا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يَصُومُ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شَهْرٍ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أَكْثَرَ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مِنْهُ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شَعْبَانَ؛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كَانَ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يَصُومُ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شَعْبَانَ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كُلَّهُ،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كَانَ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يَصُومُ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شَعْبَانَ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إِلَّا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قَلِيلًا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[6].</w:t>
      </w:r>
    </w:p>
    <w:p w14:paraId="4708C4AE" w14:textId="55718107" w:rsidR="000267A5" w:rsidRPr="000267A5" w:rsidRDefault="000267A5" w:rsidP="000267A5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وَفِي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المسْنَدِ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وَعِنْدَ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أَهْلِ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السُّنَنِ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مِنْ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حَدِيثِ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أُسَامَةَ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بْنِ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زَيْدٍ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أَنَّهُ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قَالَ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: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قُلْتُ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: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يَا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رَسُولَ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اللَّهِ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مَالِي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أَرَاكَ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تَصُومُ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شَعْبَانَ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مَا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لَا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تَصُومُ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غَيْرِهِ؟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!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فَقَالَ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صَلَّى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اللهُ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عَلَيْهِ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spellStart"/>
      <w:r w:rsidRPr="000267A5">
        <w:rPr>
          <w:rFonts w:ascii="Traditional Arabic" w:hAnsi="Traditional Arabic" w:cs="Traditional Arabic" w:hint="cs"/>
          <w:sz w:val="36"/>
          <w:szCs w:val="36"/>
          <w:rtl/>
        </w:rPr>
        <w:t>وَآلِهِ</w:t>
      </w:r>
      <w:proofErr w:type="spellEnd"/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وَسَلَّمَ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>: «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إِنَّ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شَهْرَ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شَعْبَانَ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تُرْفَعُ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فِيهِ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الأَعْمَالُ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إِلَى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اللَّهِ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وَأَنَا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أُحِبُّ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أَنْ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يُرْفَعَ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عَمَلِي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وَأَنَا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صَائِمٌ</w:t>
      </w:r>
      <w:r w:rsidRPr="000267A5">
        <w:rPr>
          <w:rFonts w:ascii="Traditional Arabic" w:hAnsi="Traditional Arabic" w:cs="Traditional Arabic" w:hint="eastAsia"/>
          <w:sz w:val="36"/>
          <w:szCs w:val="36"/>
          <w:rtl/>
        </w:rPr>
        <w:t>»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[7].</w:t>
      </w:r>
    </w:p>
    <w:p w14:paraId="366E136A" w14:textId="77777777" w:rsidR="000267A5" w:rsidRPr="000267A5" w:rsidRDefault="000267A5" w:rsidP="000267A5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وَمِنْ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حَدِيثِ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طَلْحَةَ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رَضِيَ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اللَّهُ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عَنْهُ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قَالَ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: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قُلْتُ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: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يَا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رَسُولَ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اللَّهِ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مَالِكَ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تَصُومُ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أَكْثَرَ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شَعْبَانَ؟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فَقَالَ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>: «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هَذَا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شَهْرٌ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بَيْنَ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رَجَبٍ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وَرَمَضَانَ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يَغْفُلُ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عَنْهُ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أَكْثَرُ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النَّاسِ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وَأَنَا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أُحِبُّ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أَنْ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أُحْيِيَهُ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بِالصِّيَامِ</w:t>
      </w:r>
      <w:r w:rsidRPr="000267A5">
        <w:rPr>
          <w:rFonts w:ascii="Traditional Arabic" w:hAnsi="Traditional Arabic" w:cs="Traditional Arabic" w:hint="eastAsia"/>
          <w:sz w:val="36"/>
          <w:szCs w:val="36"/>
          <w:rtl/>
        </w:rPr>
        <w:t>»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37EB98EF" w14:textId="77777777" w:rsidR="000267A5" w:rsidRPr="00EA4014" w:rsidRDefault="000267A5" w:rsidP="000267A5">
      <w:pPr>
        <w:jc w:val="both"/>
        <w:rPr>
          <w:rFonts w:ascii="Traditional Arabic" w:hAnsi="Traditional Arabic" w:cs="Traditional Arabic"/>
          <w:color w:val="EE0000"/>
          <w:sz w:val="36"/>
          <w:szCs w:val="36"/>
          <w:rtl/>
        </w:rPr>
      </w:pP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فَاجْتَمَعَ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لَنَا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فِي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سَبَبِ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إِحْيَاءِ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شَعْبَانَ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بِالصِّيَامِ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ثَلَاثَةُ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أَسْبَابٍ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عَظِيمَةٍ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>:</w:t>
      </w:r>
    </w:p>
    <w:p w14:paraId="6456D0FA" w14:textId="4354E39F" w:rsidR="000267A5" w:rsidRPr="00EA4014" w:rsidRDefault="000267A5" w:rsidP="000267A5">
      <w:pPr>
        <w:jc w:val="both"/>
        <w:rPr>
          <w:rFonts w:ascii="Traditional Arabic" w:hAnsi="Traditional Arabic" w:cs="Traditional Arabic"/>
          <w:b/>
          <w:bCs/>
          <w:color w:val="EE0000"/>
          <w:sz w:val="36"/>
          <w:szCs w:val="36"/>
          <w:rtl/>
        </w:rPr>
      </w:pPr>
      <w:r w:rsidRPr="00EA4014">
        <w:rPr>
          <w:rFonts w:ascii="Traditional Arabic" w:hAnsi="Traditional Arabic" w:cs="Traditional Arabic" w:hint="cs"/>
          <w:b/>
          <w:bCs/>
          <w:color w:val="EE0000"/>
          <w:sz w:val="36"/>
          <w:szCs w:val="36"/>
          <w:rtl/>
        </w:rPr>
        <w:t>السبب</w:t>
      </w:r>
      <w:r w:rsidRPr="00EA4014">
        <w:rPr>
          <w:rFonts w:ascii="Traditional Arabic" w:hAnsi="Traditional Arabic" w:cs="Traditional Arabic"/>
          <w:b/>
          <w:bCs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b/>
          <w:bCs/>
          <w:color w:val="EE0000"/>
          <w:sz w:val="36"/>
          <w:szCs w:val="36"/>
          <w:rtl/>
        </w:rPr>
        <w:t>الأول</w:t>
      </w:r>
      <w:r w:rsidRPr="00EA4014">
        <w:rPr>
          <w:rFonts w:ascii="Traditional Arabic" w:hAnsi="Traditional Arabic" w:cs="Traditional Arabic"/>
          <w:b/>
          <w:bCs/>
          <w:color w:val="EE0000"/>
          <w:sz w:val="36"/>
          <w:szCs w:val="36"/>
          <w:rtl/>
        </w:rPr>
        <w:t xml:space="preserve">: </w:t>
      </w:r>
      <w:r w:rsidRPr="00EA4014">
        <w:rPr>
          <w:rFonts w:ascii="Traditional Arabic" w:hAnsi="Traditional Arabic" w:cs="Traditional Arabic" w:hint="cs"/>
          <w:b/>
          <w:bCs/>
          <w:color w:val="EE0000"/>
          <w:sz w:val="36"/>
          <w:szCs w:val="36"/>
          <w:rtl/>
        </w:rPr>
        <w:t>أنه</w:t>
      </w:r>
      <w:r w:rsidRPr="00EA4014">
        <w:rPr>
          <w:rFonts w:ascii="Traditional Arabic" w:hAnsi="Traditional Arabic" w:cs="Traditional Arabic"/>
          <w:b/>
          <w:bCs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b/>
          <w:bCs/>
          <w:color w:val="EE0000"/>
          <w:sz w:val="36"/>
          <w:szCs w:val="36"/>
          <w:rtl/>
        </w:rPr>
        <w:t>شهر</w:t>
      </w:r>
      <w:r w:rsidRPr="00EA4014">
        <w:rPr>
          <w:rFonts w:ascii="Traditional Arabic" w:hAnsi="Traditional Arabic" w:cs="Traditional Arabic"/>
          <w:b/>
          <w:bCs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b/>
          <w:bCs/>
          <w:color w:val="EE0000"/>
          <w:sz w:val="36"/>
          <w:szCs w:val="36"/>
          <w:rtl/>
        </w:rPr>
        <w:t>ترفع</w:t>
      </w:r>
      <w:r w:rsidRPr="00EA4014">
        <w:rPr>
          <w:rFonts w:ascii="Traditional Arabic" w:hAnsi="Traditional Arabic" w:cs="Traditional Arabic"/>
          <w:b/>
          <w:bCs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b/>
          <w:bCs/>
          <w:color w:val="EE0000"/>
          <w:sz w:val="36"/>
          <w:szCs w:val="36"/>
          <w:rtl/>
        </w:rPr>
        <w:t>فيه</w:t>
      </w:r>
      <w:r w:rsidRPr="00EA4014">
        <w:rPr>
          <w:rFonts w:ascii="Traditional Arabic" w:hAnsi="Traditional Arabic" w:cs="Traditional Arabic"/>
          <w:b/>
          <w:bCs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b/>
          <w:bCs/>
          <w:color w:val="EE0000"/>
          <w:sz w:val="36"/>
          <w:szCs w:val="36"/>
          <w:rtl/>
        </w:rPr>
        <w:t>الأعمال</w:t>
      </w:r>
      <w:r w:rsidRPr="00EA4014">
        <w:rPr>
          <w:rFonts w:ascii="Traditional Arabic" w:hAnsi="Traditional Arabic" w:cs="Traditional Arabic"/>
          <w:b/>
          <w:bCs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b/>
          <w:bCs/>
          <w:color w:val="EE0000"/>
          <w:sz w:val="36"/>
          <w:szCs w:val="36"/>
          <w:rtl/>
        </w:rPr>
        <w:t>إلى</w:t>
      </w:r>
      <w:r w:rsidRPr="00EA4014">
        <w:rPr>
          <w:rFonts w:ascii="Traditional Arabic" w:hAnsi="Traditional Arabic" w:cs="Traditional Arabic"/>
          <w:b/>
          <w:bCs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b/>
          <w:bCs/>
          <w:color w:val="EE0000"/>
          <w:sz w:val="36"/>
          <w:szCs w:val="36"/>
          <w:rtl/>
        </w:rPr>
        <w:t>الله</w:t>
      </w:r>
    </w:p>
    <w:p w14:paraId="719C03F3" w14:textId="77777777" w:rsidR="000267A5" w:rsidRPr="00EA4014" w:rsidRDefault="000267A5" w:rsidP="000267A5">
      <w:pPr>
        <w:jc w:val="both"/>
        <w:rPr>
          <w:rFonts w:ascii="Traditional Arabic" w:hAnsi="Traditional Arabic" w:cs="Traditional Arabic"/>
          <w:color w:val="EE0000"/>
          <w:sz w:val="36"/>
          <w:szCs w:val="36"/>
          <w:rtl/>
        </w:rPr>
      </w:pP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وَرَفْعُ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الأَعْمَالِ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يَحْصُلُ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مَرَّاتٍ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>:</w:t>
      </w:r>
    </w:p>
    <w:p w14:paraId="09506828" w14:textId="469D0DC0" w:rsidR="000267A5" w:rsidRPr="00EA4014" w:rsidRDefault="000267A5" w:rsidP="000267A5">
      <w:pPr>
        <w:jc w:val="both"/>
        <w:rPr>
          <w:rFonts w:ascii="Traditional Arabic" w:hAnsi="Traditional Arabic" w:cs="Traditional Arabic"/>
          <w:color w:val="EE0000"/>
          <w:sz w:val="36"/>
          <w:szCs w:val="36"/>
          <w:rtl/>
        </w:rPr>
      </w:pP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1. </w:t>
      </w:r>
      <w:r w:rsidRPr="00EA4014">
        <w:rPr>
          <w:rFonts w:ascii="Traditional Arabic" w:hAnsi="Traditional Arabic" w:cs="Traditional Arabic" w:hint="cs"/>
          <w:b/>
          <w:bCs/>
          <w:color w:val="EE0000"/>
          <w:sz w:val="36"/>
          <w:szCs w:val="36"/>
          <w:rtl/>
        </w:rPr>
        <w:t>رَفْعٌ</w:t>
      </w:r>
      <w:r w:rsidRPr="00EA4014">
        <w:rPr>
          <w:rFonts w:ascii="Traditional Arabic" w:hAnsi="Traditional Arabic" w:cs="Traditional Arabic"/>
          <w:b/>
          <w:bCs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b/>
          <w:bCs/>
          <w:color w:val="EE0000"/>
          <w:sz w:val="36"/>
          <w:szCs w:val="36"/>
          <w:rtl/>
        </w:rPr>
        <w:t>يَوْمِيٌّ</w:t>
      </w:r>
      <w:r w:rsidRPr="00EA4014">
        <w:rPr>
          <w:rFonts w:ascii="Traditional Arabic" w:hAnsi="Traditional Arabic" w:cs="Traditional Arabic"/>
          <w:b/>
          <w:bCs/>
          <w:color w:val="EE0000"/>
          <w:sz w:val="36"/>
          <w:szCs w:val="36"/>
          <w:rtl/>
        </w:rPr>
        <w:t>: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مُرَّتَيْنِ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فِي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اليَوْمِ،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فِي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صَلَاةِ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الفَجْرِ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وَصَلَاةِ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العَصْرِ؛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يَتَعَاقَبُ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الـمَلَائِكَةُ،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قَالَ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ﷺ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>: «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يَتَعَاقَبُونَ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فِيكُمْ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مَلَائِكَةٌ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بِاللَّيْلِ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وَمَلَائِكَةٌ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بِالنَّهَارِ</w:t>
      </w:r>
      <w:r w:rsidRPr="00EA4014">
        <w:rPr>
          <w:rFonts w:ascii="Traditional Arabic" w:hAnsi="Traditional Arabic" w:cs="Traditional Arabic" w:hint="eastAsia"/>
          <w:color w:val="EE0000"/>
          <w:sz w:val="36"/>
          <w:szCs w:val="36"/>
          <w:rtl/>
        </w:rPr>
        <w:t>»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[8]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؛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مَلَائِكَةٌ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فِي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صَلَاةِ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الفَجْرِ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يَسْتَلِمُونَ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وَرْدِيَّةَ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النَّهَارِ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فِيهِمُ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الـمَلَكَانِ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الـمُوَكَّلَانِ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بِكِتَابَةِ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الأَعْمَالِ،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فَإِذَا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جَاءَ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وَقْتُ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العَصْرِ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نَزَلَتْ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مَلَائِكَةٌ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أُخَرُ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فَيَصْعَدُ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الَّذِينَ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حَرَسُوا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بِالنَّهَارِ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وَمَعَهُمُ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الكِتَابُ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فَتُحْفَظُ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فِي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السَّمَاءِ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الأُولَى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>.</w:t>
      </w:r>
    </w:p>
    <w:p w14:paraId="6CB88924" w14:textId="1FE9BF4E" w:rsidR="000267A5" w:rsidRPr="00EA4014" w:rsidRDefault="000267A5" w:rsidP="000267A5">
      <w:pPr>
        <w:jc w:val="both"/>
        <w:rPr>
          <w:rFonts w:ascii="Traditional Arabic" w:hAnsi="Traditional Arabic" w:cs="Traditional Arabic"/>
          <w:color w:val="EE0000"/>
          <w:sz w:val="36"/>
          <w:szCs w:val="36"/>
          <w:rtl/>
        </w:rPr>
      </w:pP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2. </w:t>
      </w:r>
      <w:r w:rsidRPr="00EA4014">
        <w:rPr>
          <w:rFonts w:ascii="Traditional Arabic" w:hAnsi="Traditional Arabic" w:cs="Traditional Arabic" w:hint="cs"/>
          <w:b/>
          <w:bCs/>
          <w:color w:val="EE0000"/>
          <w:sz w:val="36"/>
          <w:szCs w:val="36"/>
          <w:rtl/>
        </w:rPr>
        <w:t>رَفْعٌ</w:t>
      </w:r>
      <w:r w:rsidRPr="00EA4014">
        <w:rPr>
          <w:rFonts w:ascii="Traditional Arabic" w:hAnsi="Traditional Arabic" w:cs="Traditional Arabic"/>
          <w:b/>
          <w:bCs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b/>
          <w:bCs/>
          <w:color w:val="EE0000"/>
          <w:sz w:val="36"/>
          <w:szCs w:val="36"/>
          <w:rtl/>
        </w:rPr>
        <w:t>أُسْبُوعِيٌّ</w:t>
      </w:r>
      <w:r w:rsidRPr="00EA4014">
        <w:rPr>
          <w:rFonts w:ascii="Traditional Arabic" w:hAnsi="Traditional Arabic" w:cs="Traditional Arabic"/>
          <w:b/>
          <w:bCs/>
          <w:color w:val="EE0000"/>
          <w:sz w:val="36"/>
          <w:szCs w:val="36"/>
          <w:rtl/>
        </w:rPr>
        <w:t>: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كُلَّ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يَوْمِ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اثْنَيْنِ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وَخَمِيسٍ؛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لَمَّا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سُئِلَ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ﷺ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عَنْ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سِرِّ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صِيَامِهِمَا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فَقَالَ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>: «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ذَاكَ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يَوْمٌ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وُلِدْتُ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فِيهِ،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وَيَوْمٌ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بَعَثْتُ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أَوْ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أُنْزِلَ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عَلَيَّ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فِيهِ</w:t>
      </w:r>
      <w:r w:rsidRPr="00EA4014">
        <w:rPr>
          <w:rFonts w:ascii="Traditional Arabic" w:hAnsi="Traditional Arabic" w:cs="Traditional Arabic" w:hint="eastAsia"/>
          <w:color w:val="EE0000"/>
          <w:sz w:val="36"/>
          <w:szCs w:val="36"/>
          <w:rtl/>
        </w:rPr>
        <w:t>»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[9]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،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وَقَالَ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عَنْ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الخَمِيسِ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>: «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تُعْرَضُ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الأَعْمَالُ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يَوْمَ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الاِثْنَيْنِ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وَالخَمِيسِ،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فَأُحِبُّ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أَنْ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يُرْفَعَ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عَمَلِي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وَأَنَا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صَائِمٌ</w:t>
      </w:r>
      <w:r w:rsidRPr="00EA4014">
        <w:rPr>
          <w:rFonts w:ascii="Traditional Arabic" w:hAnsi="Traditional Arabic" w:cs="Traditional Arabic" w:hint="eastAsia"/>
          <w:color w:val="EE0000"/>
          <w:sz w:val="36"/>
          <w:szCs w:val="36"/>
          <w:rtl/>
        </w:rPr>
        <w:t>»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[10].</w:t>
      </w:r>
    </w:p>
    <w:p w14:paraId="7E721645" w14:textId="7C665AB3" w:rsidR="000267A5" w:rsidRPr="00EA4014" w:rsidRDefault="000267A5" w:rsidP="000267A5">
      <w:pPr>
        <w:jc w:val="both"/>
        <w:rPr>
          <w:rFonts w:ascii="Traditional Arabic" w:hAnsi="Traditional Arabic" w:cs="Traditional Arabic"/>
          <w:color w:val="EE0000"/>
          <w:sz w:val="36"/>
          <w:szCs w:val="36"/>
          <w:rtl/>
        </w:rPr>
      </w:pP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lastRenderedPageBreak/>
        <w:t xml:space="preserve"> 3. </w:t>
      </w:r>
      <w:r w:rsidRPr="00EA4014">
        <w:rPr>
          <w:rFonts w:ascii="Traditional Arabic" w:hAnsi="Traditional Arabic" w:cs="Traditional Arabic" w:hint="cs"/>
          <w:b/>
          <w:bCs/>
          <w:color w:val="EE0000"/>
          <w:sz w:val="36"/>
          <w:szCs w:val="36"/>
          <w:rtl/>
        </w:rPr>
        <w:t>رَفْعٌ</w:t>
      </w:r>
      <w:r w:rsidRPr="00EA4014">
        <w:rPr>
          <w:rFonts w:ascii="Traditional Arabic" w:hAnsi="Traditional Arabic" w:cs="Traditional Arabic"/>
          <w:b/>
          <w:bCs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b/>
          <w:bCs/>
          <w:color w:val="EE0000"/>
          <w:sz w:val="36"/>
          <w:szCs w:val="36"/>
          <w:rtl/>
        </w:rPr>
        <w:t>سَنَوِيٌّ</w:t>
      </w:r>
      <w:r w:rsidRPr="00EA4014">
        <w:rPr>
          <w:rFonts w:ascii="Traditional Arabic" w:hAnsi="Traditional Arabic" w:cs="Traditional Arabic"/>
          <w:b/>
          <w:bCs/>
          <w:color w:val="EE0000"/>
          <w:sz w:val="36"/>
          <w:szCs w:val="36"/>
          <w:rtl/>
        </w:rPr>
        <w:t>: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فِي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شَعْبَانَ؛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فَمَا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تَجَمَّعَ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فِي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السَّنَةِ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يُحْفَظُ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ثُمَّ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يُسَجَّلُ،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فَإِذَا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قَامَتِ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القِيَامَةُ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تَطَايَرَتِ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الصُّحُفُ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(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اللَّهُمَّ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بَلِّغْنَا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كُتُبَنَا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بِأَيْمَانِنَا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>).</w:t>
      </w:r>
    </w:p>
    <w:p w14:paraId="79CD605B" w14:textId="77777777" w:rsidR="000267A5" w:rsidRPr="00EA4014" w:rsidRDefault="000267A5" w:rsidP="000267A5">
      <w:pPr>
        <w:jc w:val="both"/>
        <w:rPr>
          <w:rFonts w:ascii="Traditional Arabic" w:hAnsi="Traditional Arabic" w:cs="Traditional Arabic"/>
          <w:color w:val="EE0000"/>
          <w:sz w:val="36"/>
          <w:szCs w:val="36"/>
          <w:rtl/>
        </w:rPr>
      </w:pP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وَتَأَمَّلْ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فِي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قَوْلِهِ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ﷺ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>: «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أَحَبُّ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أَنْ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يُرْفَعَ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عَمَلِي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وَأَنَا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صَائِمٌ</w:t>
      </w:r>
      <w:r w:rsidRPr="00EA4014">
        <w:rPr>
          <w:rFonts w:ascii="Traditional Arabic" w:hAnsi="Traditional Arabic" w:cs="Traditional Arabic" w:hint="eastAsia"/>
          <w:color w:val="EE0000"/>
          <w:sz w:val="36"/>
          <w:szCs w:val="36"/>
          <w:rtl/>
        </w:rPr>
        <w:t>»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؛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فَالصَّائِمُ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مُتَلَبِّسٌ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بِطَاعَةٍ،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مُقْبِلٌ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عَلَى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اللَّهِ،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وَهَذَا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أَحْرَى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أَنْ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يُقْبَلَ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عَمَلُهُ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>.</w:t>
      </w:r>
    </w:p>
    <w:p w14:paraId="56F676AC" w14:textId="23E91490" w:rsidR="000267A5" w:rsidRPr="00EA4014" w:rsidRDefault="000267A5" w:rsidP="000267A5">
      <w:pPr>
        <w:jc w:val="both"/>
        <w:rPr>
          <w:rFonts w:ascii="Traditional Arabic" w:hAnsi="Traditional Arabic" w:cs="Traditional Arabic"/>
          <w:color w:val="EE0000"/>
          <w:sz w:val="36"/>
          <w:szCs w:val="36"/>
          <w:rtl/>
        </w:rPr>
      </w:pP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يَا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مَنْ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يُرِيدُ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قَبُولَ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الأَعْمَالِ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صَاعِدَةً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="006D7A4D"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**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اعْمُرْ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زَمَانَكَ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proofErr w:type="spellStart"/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بِالإِخْبَاتِ</w:t>
      </w:r>
      <w:proofErr w:type="spellEnd"/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وَالوَرَعِ</w:t>
      </w:r>
    </w:p>
    <w:p w14:paraId="7C1475B7" w14:textId="6B536272" w:rsidR="000267A5" w:rsidRPr="00EA4014" w:rsidRDefault="000267A5" w:rsidP="006D7A4D">
      <w:pPr>
        <w:jc w:val="both"/>
        <w:rPr>
          <w:rFonts w:ascii="Traditional Arabic" w:hAnsi="Traditional Arabic" w:cs="Traditional Arabic"/>
          <w:color w:val="EE0000"/>
          <w:sz w:val="36"/>
          <w:szCs w:val="36"/>
          <w:rtl/>
        </w:rPr>
      </w:pP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فَالصَّوْمُ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جُنَّةُ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عَبْدٍ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حِينَ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يَرْفَعُهُ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="006D7A4D"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**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نَحْوُ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السَّمَاءِ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بِقَلْبٍ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خَاشِعٍ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وَدَعِ</w:t>
      </w:r>
    </w:p>
    <w:p w14:paraId="37F4EBBC" w14:textId="67B5B303" w:rsidR="000267A5" w:rsidRPr="00EA4014" w:rsidRDefault="000267A5" w:rsidP="000267A5">
      <w:pPr>
        <w:jc w:val="both"/>
        <w:rPr>
          <w:rFonts w:ascii="Traditional Arabic" w:hAnsi="Traditional Arabic" w:cs="Traditional Arabic"/>
          <w:b/>
          <w:bCs/>
          <w:color w:val="EE0000"/>
          <w:sz w:val="36"/>
          <w:szCs w:val="36"/>
          <w:rtl/>
        </w:rPr>
      </w:pPr>
      <w:r w:rsidRPr="00EA4014">
        <w:rPr>
          <w:rFonts w:ascii="Traditional Arabic" w:hAnsi="Traditional Arabic" w:cs="Traditional Arabic" w:hint="cs"/>
          <w:b/>
          <w:bCs/>
          <w:color w:val="EE0000"/>
          <w:sz w:val="36"/>
          <w:szCs w:val="36"/>
          <w:rtl/>
        </w:rPr>
        <w:t>السبب</w:t>
      </w:r>
      <w:r w:rsidRPr="00EA4014">
        <w:rPr>
          <w:rFonts w:ascii="Traditional Arabic" w:hAnsi="Traditional Arabic" w:cs="Traditional Arabic"/>
          <w:b/>
          <w:bCs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b/>
          <w:bCs/>
          <w:color w:val="EE0000"/>
          <w:sz w:val="36"/>
          <w:szCs w:val="36"/>
          <w:rtl/>
        </w:rPr>
        <w:t>الثاني</w:t>
      </w:r>
      <w:r w:rsidRPr="00EA4014">
        <w:rPr>
          <w:rFonts w:ascii="Traditional Arabic" w:hAnsi="Traditional Arabic" w:cs="Traditional Arabic"/>
          <w:b/>
          <w:bCs/>
          <w:color w:val="EE0000"/>
          <w:sz w:val="36"/>
          <w:szCs w:val="36"/>
          <w:rtl/>
        </w:rPr>
        <w:t xml:space="preserve">: </w:t>
      </w:r>
      <w:r w:rsidRPr="00EA4014">
        <w:rPr>
          <w:rFonts w:ascii="Traditional Arabic" w:hAnsi="Traditional Arabic" w:cs="Traditional Arabic" w:hint="cs"/>
          <w:b/>
          <w:bCs/>
          <w:color w:val="EE0000"/>
          <w:sz w:val="36"/>
          <w:szCs w:val="36"/>
          <w:rtl/>
        </w:rPr>
        <w:t>استحباب</w:t>
      </w:r>
      <w:r w:rsidRPr="00EA4014">
        <w:rPr>
          <w:rFonts w:ascii="Traditional Arabic" w:hAnsi="Traditional Arabic" w:cs="Traditional Arabic"/>
          <w:b/>
          <w:bCs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b/>
          <w:bCs/>
          <w:color w:val="EE0000"/>
          <w:sz w:val="36"/>
          <w:szCs w:val="36"/>
          <w:rtl/>
        </w:rPr>
        <w:t>إحياء</w:t>
      </w:r>
      <w:r w:rsidRPr="00EA4014">
        <w:rPr>
          <w:rFonts w:ascii="Traditional Arabic" w:hAnsi="Traditional Arabic" w:cs="Traditional Arabic"/>
          <w:b/>
          <w:bCs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b/>
          <w:bCs/>
          <w:color w:val="EE0000"/>
          <w:sz w:val="36"/>
          <w:szCs w:val="36"/>
          <w:rtl/>
        </w:rPr>
        <w:t>الأوقات</w:t>
      </w:r>
      <w:r w:rsidRPr="00EA4014">
        <w:rPr>
          <w:rFonts w:ascii="Traditional Arabic" w:hAnsi="Traditional Arabic" w:cs="Traditional Arabic"/>
          <w:b/>
          <w:bCs/>
          <w:color w:val="EE0000"/>
          <w:sz w:val="36"/>
          <w:szCs w:val="36"/>
          <w:rtl/>
        </w:rPr>
        <w:t xml:space="preserve"> </w:t>
      </w:r>
      <w:proofErr w:type="spellStart"/>
      <w:r w:rsidRPr="00EA4014">
        <w:rPr>
          <w:rFonts w:ascii="Traditional Arabic" w:hAnsi="Traditional Arabic" w:cs="Traditional Arabic" w:hint="cs"/>
          <w:b/>
          <w:bCs/>
          <w:color w:val="EE0000"/>
          <w:sz w:val="36"/>
          <w:szCs w:val="36"/>
          <w:rtl/>
        </w:rPr>
        <w:t>المغفول</w:t>
      </w:r>
      <w:proofErr w:type="spellEnd"/>
      <w:r w:rsidRPr="00EA4014">
        <w:rPr>
          <w:rFonts w:ascii="Traditional Arabic" w:hAnsi="Traditional Arabic" w:cs="Traditional Arabic"/>
          <w:b/>
          <w:bCs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b/>
          <w:bCs/>
          <w:color w:val="EE0000"/>
          <w:sz w:val="36"/>
          <w:szCs w:val="36"/>
          <w:rtl/>
        </w:rPr>
        <w:t>عنها</w:t>
      </w:r>
      <w:r w:rsidRPr="00EA4014">
        <w:rPr>
          <w:rFonts w:ascii="Traditional Arabic" w:hAnsi="Traditional Arabic" w:cs="Traditional Arabic"/>
          <w:b/>
          <w:bCs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b/>
          <w:bCs/>
          <w:color w:val="EE0000"/>
          <w:sz w:val="36"/>
          <w:szCs w:val="36"/>
          <w:rtl/>
        </w:rPr>
        <w:t>بالطاعة</w:t>
      </w:r>
    </w:p>
    <w:p w14:paraId="4A0467AF" w14:textId="77777777" w:rsidR="000267A5" w:rsidRPr="00EA4014" w:rsidRDefault="000267A5" w:rsidP="000267A5">
      <w:pPr>
        <w:jc w:val="both"/>
        <w:rPr>
          <w:rFonts w:ascii="Traditional Arabic" w:hAnsi="Traditional Arabic" w:cs="Traditional Arabic"/>
          <w:color w:val="EE0000"/>
          <w:sz w:val="36"/>
          <w:szCs w:val="36"/>
          <w:rtl/>
        </w:rPr>
      </w:pP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لَمَّا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سُئِلَ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عَنْهُ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رَسُولُ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اللَّهِ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قَالَ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>: «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هَذَا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شَهْرٌ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بَيْنَ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رَجَبٍ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وَرَمَضَانَ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يَغْفُلُ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عَنْهُ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كَثِيرٌ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مِنَ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النَّاسِ</w:t>
      </w:r>
      <w:r w:rsidRPr="00EA4014">
        <w:rPr>
          <w:rFonts w:ascii="Traditional Arabic" w:hAnsi="Traditional Arabic" w:cs="Traditional Arabic" w:hint="eastAsia"/>
          <w:color w:val="EE0000"/>
          <w:sz w:val="36"/>
          <w:szCs w:val="36"/>
          <w:rtl/>
        </w:rPr>
        <w:t>»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؛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فَفِيهِ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دَلِيلٌ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عَلَى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اسْتِحْبَابِ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عِمَارَةِ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أَوْقَاتِ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الغَفْلَةِ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بِالطَّاعَةِ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>.</w:t>
      </w:r>
    </w:p>
    <w:p w14:paraId="260A7CFE" w14:textId="580EE184" w:rsidR="000267A5" w:rsidRPr="00EA4014" w:rsidRDefault="000267A5" w:rsidP="000267A5">
      <w:pPr>
        <w:jc w:val="both"/>
        <w:rPr>
          <w:rFonts w:ascii="Traditional Arabic" w:hAnsi="Traditional Arabic" w:cs="Traditional Arabic"/>
          <w:color w:val="EE0000"/>
          <w:sz w:val="36"/>
          <w:szCs w:val="36"/>
          <w:rtl/>
        </w:rPr>
      </w:pP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قَالَ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الإِمَامُ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ابْنُ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رَجَبٍ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-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رَحِمَهُ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اللَّهُ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>-: "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إِحْيَاءُ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الوَقْتِ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proofErr w:type="spellStart"/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الـمَغْفُولِ</w:t>
      </w:r>
      <w:proofErr w:type="spellEnd"/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عَنْهُ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بِالطَّاعَةِ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شَاقٌّ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عَلَى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النُّفُوسِ؛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وَأَفْضَلُ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الطَّاعَاتِ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مَا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شَقَّ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عَلَى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النُّفُوسِ؛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لِأَنَّ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الخَلْقَ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يَتَّبِعُونَ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الهَوَى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فِي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الغَفَلَاتِ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>"</w:t>
      </w:r>
      <w:r w:rsidR="006D7A4D"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>[11].</w:t>
      </w:r>
    </w:p>
    <w:p w14:paraId="7B69DCA2" w14:textId="4E806EDB" w:rsidR="000267A5" w:rsidRPr="00EA4014" w:rsidRDefault="000267A5" w:rsidP="000267A5">
      <w:pPr>
        <w:jc w:val="both"/>
        <w:rPr>
          <w:rFonts w:ascii="Traditional Arabic" w:hAnsi="Traditional Arabic" w:cs="Traditional Arabic"/>
          <w:color w:val="EE0000"/>
          <w:sz w:val="36"/>
          <w:szCs w:val="36"/>
          <w:rtl/>
        </w:rPr>
      </w:pP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وَفِي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شَعْبَانَ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يَشْتَغِلُ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كَثِيرٌ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مِنَ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النَّاسِ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بِالتَّجْهِيزِ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الـمَادِّيِّ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لِرَمَضَانَ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وَتَكْدِيسِ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الـمَأْكُولَاتِ،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وَفِي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وَسَطِ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هَذِهِ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الـمَشَاغِلِ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يَسْتَعِدُّ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الـمُؤْمِنُ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بِدَوْرَةٍ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إِيمَانِيَّةٍ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كَثِيفَةٍ؛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كَانَ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وُهَيْبُ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بْنُ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الوَرْدِ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إِذَا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دَخَلَ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شَعْبَانُ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أَقْفَلَ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دُكَّانَهُ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وَأَقْبَلَ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عَلَى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مُصْحَفِهِ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فَتَلَا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القُرْآنَ،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وَكَذَلِك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كانَ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قَيْسُ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بْنُ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proofErr w:type="spellStart"/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الـمُلَائِيِّ</w:t>
      </w:r>
      <w:proofErr w:type="spellEnd"/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إِذَا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دَخَلَ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شَعْبَانُ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أَغْلَقَ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دُكَّانَهُ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وَتَفَرَّغَ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لِقِرَاءَةِ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القُرْآنِ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[12].</w:t>
      </w:r>
    </w:p>
    <w:p w14:paraId="2742342E" w14:textId="3DE46E59" w:rsidR="000267A5" w:rsidRPr="00EA4014" w:rsidRDefault="000267A5" w:rsidP="000267A5">
      <w:pPr>
        <w:jc w:val="both"/>
        <w:rPr>
          <w:rFonts w:ascii="Traditional Arabic" w:hAnsi="Traditional Arabic" w:cs="Traditional Arabic"/>
          <w:b/>
          <w:bCs/>
          <w:color w:val="EE0000"/>
          <w:sz w:val="36"/>
          <w:szCs w:val="36"/>
          <w:rtl/>
        </w:rPr>
      </w:pPr>
      <w:r w:rsidRPr="00EA4014">
        <w:rPr>
          <w:rFonts w:ascii="Traditional Arabic" w:hAnsi="Traditional Arabic" w:cs="Traditional Arabic" w:hint="cs"/>
          <w:b/>
          <w:bCs/>
          <w:color w:val="EE0000"/>
          <w:sz w:val="36"/>
          <w:szCs w:val="36"/>
          <w:rtl/>
        </w:rPr>
        <w:t>السبب</w:t>
      </w:r>
      <w:r w:rsidRPr="00EA4014">
        <w:rPr>
          <w:rFonts w:ascii="Traditional Arabic" w:hAnsi="Traditional Arabic" w:cs="Traditional Arabic"/>
          <w:b/>
          <w:bCs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b/>
          <w:bCs/>
          <w:color w:val="EE0000"/>
          <w:sz w:val="36"/>
          <w:szCs w:val="36"/>
          <w:rtl/>
        </w:rPr>
        <w:t>الثالث</w:t>
      </w:r>
      <w:r w:rsidRPr="00EA4014">
        <w:rPr>
          <w:rFonts w:ascii="Traditional Arabic" w:hAnsi="Traditional Arabic" w:cs="Traditional Arabic"/>
          <w:b/>
          <w:bCs/>
          <w:color w:val="EE0000"/>
          <w:sz w:val="36"/>
          <w:szCs w:val="36"/>
          <w:rtl/>
        </w:rPr>
        <w:t xml:space="preserve">: </w:t>
      </w:r>
      <w:r w:rsidRPr="00EA4014">
        <w:rPr>
          <w:rFonts w:ascii="Traditional Arabic" w:hAnsi="Traditional Arabic" w:cs="Traditional Arabic" w:hint="cs"/>
          <w:b/>
          <w:bCs/>
          <w:color w:val="EE0000"/>
          <w:sz w:val="36"/>
          <w:szCs w:val="36"/>
          <w:rtl/>
        </w:rPr>
        <w:t>صيام</w:t>
      </w:r>
      <w:r w:rsidRPr="00EA4014">
        <w:rPr>
          <w:rFonts w:ascii="Traditional Arabic" w:hAnsi="Traditional Arabic" w:cs="Traditional Arabic"/>
          <w:b/>
          <w:bCs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b/>
          <w:bCs/>
          <w:color w:val="EE0000"/>
          <w:sz w:val="36"/>
          <w:szCs w:val="36"/>
          <w:rtl/>
        </w:rPr>
        <w:t>شعبان</w:t>
      </w:r>
      <w:r w:rsidRPr="00EA4014">
        <w:rPr>
          <w:rFonts w:ascii="Traditional Arabic" w:hAnsi="Traditional Arabic" w:cs="Traditional Arabic"/>
          <w:b/>
          <w:bCs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b/>
          <w:bCs/>
          <w:color w:val="EE0000"/>
          <w:sz w:val="36"/>
          <w:szCs w:val="36"/>
          <w:rtl/>
        </w:rPr>
        <w:t>كالسنن</w:t>
      </w:r>
      <w:r w:rsidRPr="00EA4014">
        <w:rPr>
          <w:rFonts w:ascii="Traditional Arabic" w:hAnsi="Traditional Arabic" w:cs="Traditional Arabic"/>
          <w:b/>
          <w:bCs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b/>
          <w:bCs/>
          <w:color w:val="EE0000"/>
          <w:sz w:val="36"/>
          <w:szCs w:val="36"/>
          <w:rtl/>
        </w:rPr>
        <w:t>الراتبة</w:t>
      </w:r>
      <w:r w:rsidRPr="00EA4014">
        <w:rPr>
          <w:rFonts w:ascii="Traditional Arabic" w:hAnsi="Traditional Arabic" w:cs="Traditional Arabic"/>
          <w:b/>
          <w:bCs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b/>
          <w:bCs/>
          <w:color w:val="EE0000"/>
          <w:sz w:val="36"/>
          <w:szCs w:val="36"/>
          <w:rtl/>
        </w:rPr>
        <w:t>للفرائض</w:t>
      </w:r>
    </w:p>
    <w:p w14:paraId="5C17ECF7" w14:textId="41407A62" w:rsidR="000267A5" w:rsidRPr="00EA4014" w:rsidRDefault="000267A5" w:rsidP="006D7A4D">
      <w:pPr>
        <w:jc w:val="both"/>
        <w:rPr>
          <w:rFonts w:ascii="Traditional Arabic" w:hAnsi="Traditional Arabic" w:cs="Traditional Arabic"/>
          <w:color w:val="EE0000"/>
          <w:sz w:val="36"/>
          <w:szCs w:val="36"/>
          <w:rtl/>
        </w:rPr>
      </w:pP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إِنَّ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صِيَامَ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شَعْبَانَ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وَسِتٍّ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مِنْ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شَوَّالٍ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كَهَيْئَةِ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السُّنَنِ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القَبْلِيَّةِ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وَالبَعْدِيَّةِ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لِلصَّلَاةِ؛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فَالصِّيَامُ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فِي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شَعْبَانَ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يُمَهِّدُ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لِلْفَرِيضَةِ،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وَيَجْبُرُ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مَا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قَدْ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يَقَعُ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فِيهَا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مِنْ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الخَلَلِ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>.</w:t>
      </w:r>
    </w:p>
    <w:p w14:paraId="72AFDE11" w14:textId="1CE36DDB" w:rsidR="000267A5" w:rsidRPr="00EA4014" w:rsidRDefault="000267A5" w:rsidP="006D7A4D">
      <w:pPr>
        <w:jc w:val="both"/>
        <w:rPr>
          <w:rFonts w:ascii="Traditional Arabic" w:hAnsi="Traditional Arabic" w:cs="Traditional Arabic"/>
          <w:color w:val="EE0000"/>
          <w:sz w:val="36"/>
          <w:szCs w:val="36"/>
          <w:rtl/>
        </w:rPr>
      </w:pP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عَلَى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قَدْرِ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أَهْلِ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العَزْمِ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تَأْتِي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العَزَائِمُ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...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وَتَأْتِي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عَلَى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قَدْرِ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الكِرَامِ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EA4014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الـمَكَارِمُ</w:t>
      </w:r>
      <w:r w:rsidRPr="00EA4014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[13]</w:t>
      </w:r>
    </w:p>
    <w:p w14:paraId="400F2CD1" w14:textId="7F8BDAA0" w:rsidR="000267A5" w:rsidRPr="000267A5" w:rsidRDefault="000267A5" w:rsidP="000267A5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اللَّهُمَّ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بَلِّغْنَا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رَمَضَانَ،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وَأَعِنَّا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فِيهِ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عَلَى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الصِّيَامِ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وَالْقِيَامِ،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وَتِلاوَةِ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الْقُرْآنِ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21373195" w14:textId="7C6206EB" w:rsidR="000267A5" w:rsidRPr="000267A5" w:rsidRDefault="000267A5" w:rsidP="000267A5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0267A5">
        <w:rPr>
          <w:rFonts w:ascii="Traditional Arabic" w:hAnsi="Traditional Arabic" w:cs="Traditional Arabic"/>
          <w:sz w:val="36"/>
          <w:szCs w:val="36"/>
          <w:rtl/>
        </w:rPr>
        <w:lastRenderedPageBreak/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اللَّهُمَّ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اجْعَلْنَا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مِمَّنْ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يَصُومُهُ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وَيَقُومُهُ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إِيمَانًا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وَاحْتِسَابًا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5D75EAEF" w14:textId="24F92CF1" w:rsidR="000267A5" w:rsidRPr="000267A5" w:rsidRDefault="000267A5" w:rsidP="000267A5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اللَّهُمَّ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بَارِكْ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لَنَا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شَعْبَانَ،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وَأَصْلِحْ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لَنَا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الشَّأْنَ،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وَاغْفِرْ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لَنَا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الذُّنُوبَ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وَالعِصْيَانَ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0FC2A972" w14:textId="0F6D4EFF" w:rsidR="000267A5" w:rsidRPr="000267A5" w:rsidRDefault="000267A5" w:rsidP="000267A5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اللَّهُمَّ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وَفِّقْ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وَلِيَّ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أَمْرِنَا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لِمَا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تُحِبُّ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وَتَرْضَى،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وَخُذْ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بِنَاصِيَتِهِ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لِلْبِرِّ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وَالتَّقْوَى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39EB2CFE" w14:textId="100A23CD" w:rsidR="000267A5" w:rsidRPr="000267A5" w:rsidRDefault="000267A5" w:rsidP="000267A5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اللَّهُمَّ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احْفَظْ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جُنُودَنَا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الـمُرَابِطِينَ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عَلَى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الحُدُودِ،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وَسَدِّدْ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رَمْيَهُمْ،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وَانْصُرْهُمْ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عَلَى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العَدُوِّ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الـمُعْتَدِي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0E29D70E" w14:textId="77777777" w:rsidR="000267A5" w:rsidRPr="000267A5" w:rsidRDefault="000267A5" w:rsidP="000267A5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وَآخِرُ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دَعْوَانَا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أَنِ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الحَمْدُ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لِلَّهِ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رَبِّ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العَالَمِينَ،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وَصَلَّى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اللَّهُ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وَسَلَّمَ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عَلَى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نَبِيِّنَا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مُحَمَّدٍ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762BF233" w14:textId="5CC8A69B" w:rsidR="000267A5" w:rsidRPr="006D7A4D" w:rsidRDefault="006D7A4D" w:rsidP="000267A5">
      <w:pPr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6D7A4D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الهوامش:</w:t>
      </w:r>
    </w:p>
    <w:p w14:paraId="0EF77EA0" w14:textId="10D7A020" w:rsidR="000267A5" w:rsidRPr="000267A5" w:rsidRDefault="000267A5" w:rsidP="000267A5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1.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أخرجه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الطبراني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المعجم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الأوسط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(2114)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والبيهقي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شعب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الإيمان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(3401)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14:paraId="47C16969" w14:textId="3B269E47" w:rsidR="000267A5" w:rsidRPr="000267A5" w:rsidRDefault="000267A5" w:rsidP="000267A5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2.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أخرجه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أحمد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المسند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(1403)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وابن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ماجه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(3925)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وصححه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الألباني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"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السلسلة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الصحيحة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>" (2590).</w:t>
      </w:r>
    </w:p>
    <w:p w14:paraId="61F5BE34" w14:textId="606134E0" w:rsidR="000267A5" w:rsidRPr="000267A5" w:rsidRDefault="000267A5" w:rsidP="000267A5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3.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لطائف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المعارف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فيما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لمواسم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العام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الوظائف،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ص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>135.</w:t>
      </w:r>
    </w:p>
    <w:p w14:paraId="2B8EC1A9" w14:textId="0C3667DE" w:rsidR="000267A5" w:rsidRPr="000267A5" w:rsidRDefault="000267A5" w:rsidP="000267A5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4.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أخرجه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النسائي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السنن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الكبرى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(2678)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وأحمد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المسند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(21753)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والبيهقي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شعب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الإيمان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(3540)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وحسنه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الألباني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"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السلسلة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الصحيحة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>" (1898).</w:t>
      </w:r>
    </w:p>
    <w:p w14:paraId="1EA83209" w14:textId="219EE400" w:rsidR="000267A5" w:rsidRPr="000267A5" w:rsidRDefault="000267A5" w:rsidP="000267A5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5.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أخرجه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أحمد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المسند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(26034)</w:t>
      </w:r>
      <w:r w:rsidR="00EA3581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14:paraId="35943B3E" w14:textId="679DAB24" w:rsidR="000267A5" w:rsidRPr="000267A5" w:rsidRDefault="000267A5" w:rsidP="000267A5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6.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أخرجه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البخاري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(1970)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ومسلم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(1156)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واللفظ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لمسلم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12B1874D" w14:textId="08C272F2" w:rsidR="000267A5" w:rsidRPr="000267A5" w:rsidRDefault="000267A5" w:rsidP="00EA3581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7.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أخرجه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النسائي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(2357)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وأحمد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(21753)</w:t>
      </w:r>
      <w:r w:rsidR="00EA3581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14:paraId="3FA05D47" w14:textId="26C0607E" w:rsidR="000267A5" w:rsidRPr="000267A5" w:rsidRDefault="000267A5" w:rsidP="000267A5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8.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أخرجه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البخاري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(555)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ومسلم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(632)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حديث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أبي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هريرة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رضي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الله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عنه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06275180" w14:textId="47B8C928" w:rsidR="000267A5" w:rsidRPr="000267A5" w:rsidRDefault="000267A5" w:rsidP="000267A5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9. </w:t>
      </w:r>
      <w:r w:rsidR="00EA3581">
        <w:rPr>
          <w:rFonts w:ascii="Traditional Arabic" w:hAnsi="Traditional Arabic" w:cs="Traditional Arabic" w:hint="cs"/>
          <w:sz w:val="36"/>
          <w:szCs w:val="36"/>
          <w:rtl/>
        </w:rPr>
        <w:t>أخرجه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مسلم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صحيحه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(1162)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حديث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أبي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قتادة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الأنصاري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رضي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الله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عنه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2D6E53C6" w14:textId="1709EB89" w:rsidR="000267A5" w:rsidRPr="000267A5" w:rsidRDefault="000267A5" w:rsidP="000267A5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10.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أخرجه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الترمذي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(747)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وصححه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الألباني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"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صحيح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الترغيب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>" (1041).</w:t>
      </w:r>
    </w:p>
    <w:p w14:paraId="7C909636" w14:textId="23DFACCD" w:rsidR="000267A5" w:rsidRPr="000267A5" w:rsidRDefault="000267A5" w:rsidP="000267A5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11.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لطائف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المعارف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فيما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لمواسم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العام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الوظائف،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ص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>131.</w:t>
      </w:r>
    </w:p>
    <w:p w14:paraId="51DF9A2A" w14:textId="0F9802BE" w:rsidR="000267A5" w:rsidRPr="000267A5" w:rsidRDefault="000267A5" w:rsidP="000267A5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0267A5">
        <w:rPr>
          <w:rFonts w:ascii="Traditional Arabic" w:hAnsi="Traditional Arabic" w:cs="Traditional Arabic"/>
          <w:sz w:val="36"/>
          <w:szCs w:val="36"/>
          <w:rtl/>
        </w:rPr>
        <w:lastRenderedPageBreak/>
        <w:t xml:space="preserve"> 12.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لطائف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المعارف،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ص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>135.</w:t>
      </w:r>
    </w:p>
    <w:p w14:paraId="46F3FE1D" w14:textId="55ADE30D" w:rsidR="00F0724B" w:rsidRPr="000267A5" w:rsidRDefault="000267A5" w:rsidP="000267A5">
      <w:pPr>
        <w:jc w:val="both"/>
        <w:rPr>
          <w:rFonts w:ascii="Traditional Arabic" w:hAnsi="Traditional Arabic" w:cs="Traditional Arabic"/>
          <w:sz w:val="36"/>
          <w:szCs w:val="36"/>
        </w:rPr>
      </w:pP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13.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بيت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شعر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شهير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للمتنبي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267A5">
        <w:rPr>
          <w:rFonts w:ascii="Traditional Arabic" w:hAnsi="Traditional Arabic" w:cs="Traditional Arabic" w:hint="cs"/>
          <w:sz w:val="36"/>
          <w:szCs w:val="36"/>
          <w:rtl/>
        </w:rPr>
        <w:t>ديوانه</w:t>
      </w:r>
      <w:r w:rsidRPr="000267A5">
        <w:rPr>
          <w:rFonts w:ascii="Traditional Arabic" w:hAnsi="Traditional Arabic" w:cs="Traditional Arabic"/>
          <w:sz w:val="36"/>
          <w:szCs w:val="36"/>
          <w:rtl/>
        </w:rPr>
        <w:t>.</w:t>
      </w:r>
    </w:p>
    <w:sectPr w:rsidR="00F0724B" w:rsidRPr="000267A5" w:rsidSect="00F0724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7A5"/>
    <w:rsid w:val="000267A5"/>
    <w:rsid w:val="005F1107"/>
    <w:rsid w:val="006D7A4D"/>
    <w:rsid w:val="00EA3581"/>
    <w:rsid w:val="00EA4014"/>
    <w:rsid w:val="00ED51BB"/>
    <w:rsid w:val="00F07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64B9EA"/>
  <w15:chartTrackingRefBased/>
  <w15:docId w15:val="{73A64F60-C766-49D4-947B-BBF732B9D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0267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267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267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267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267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267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267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267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267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0267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0267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0267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0267A5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0267A5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0267A5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0267A5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0267A5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0267A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0267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0267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267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0267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267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0267A5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267A5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267A5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267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0267A5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0267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2127</Words>
  <Characters>12127</Characters>
  <Application>Microsoft Office Word</Application>
  <DocSecurity>0</DocSecurity>
  <Lines>101</Lines>
  <Paragraphs>28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2</cp:revision>
  <dcterms:created xsi:type="dcterms:W3CDTF">2026-07-21T17:01:00Z</dcterms:created>
  <dcterms:modified xsi:type="dcterms:W3CDTF">2026-07-21T17:32:00Z</dcterms:modified>
</cp:coreProperties>
</file>