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337FC" w14:textId="77777777" w:rsidR="0018686C" w:rsidRDefault="0018686C">
      <w:pPr>
        <w:rPr>
          <w:b/>
          <w:bCs/>
          <w:u w:val="single"/>
          <w:rtl/>
          <w:lang w:bidi="ar-EG"/>
        </w:rPr>
      </w:pPr>
      <w:r>
        <w:rPr>
          <w:rFonts w:hint="cs"/>
          <w:rtl/>
          <w:lang w:bidi="ar-EG"/>
        </w:rPr>
        <w:t xml:space="preserve">         </w:t>
      </w:r>
      <w:r w:rsidRPr="0018686C">
        <w:rPr>
          <w:rFonts w:hint="cs"/>
          <w:b/>
          <w:bCs/>
          <w:u w:val="single"/>
          <w:rtl/>
          <w:lang w:bidi="ar-EG"/>
        </w:rPr>
        <w:t xml:space="preserve">بسم الله الرحمن الرحيم </w:t>
      </w:r>
    </w:p>
    <w:p w14:paraId="7E722573" w14:textId="06B9D7EA" w:rsidR="00AD399D" w:rsidRDefault="00AD399D">
      <w:pPr>
        <w:rPr>
          <w:b/>
          <w:bCs/>
          <w:u w:val="single"/>
          <w:rtl/>
          <w:lang w:bidi="ar-EG"/>
        </w:rPr>
      </w:pPr>
      <w:r>
        <w:rPr>
          <w:rFonts w:hint="cs"/>
          <w:b/>
          <w:bCs/>
          <w:rtl/>
          <w:lang w:bidi="ar-EG"/>
        </w:rPr>
        <w:t xml:space="preserve">       </w:t>
      </w:r>
      <w:r>
        <w:rPr>
          <w:rFonts w:hint="cs"/>
          <w:b/>
          <w:bCs/>
          <w:u w:val="single"/>
          <w:rtl/>
          <w:lang w:bidi="ar-EG"/>
        </w:rPr>
        <w:t xml:space="preserve">الإسلام والمشاعر الإنسانية </w:t>
      </w:r>
    </w:p>
    <w:p w14:paraId="34F98E35" w14:textId="229CDAB1" w:rsidR="0018686C" w:rsidRPr="00AD399D" w:rsidRDefault="0018686C">
      <w:pPr>
        <w:rPr>
          <w:rFonts w:hint="cs"/>
          <w:b/>
          <w:bCs/>
          <w:u w:val="single"/>
          <w:rtl/>
          <w:lang w:bidi="ar-EG"/>
        </w:rPr>
      </w:pPr>
      <w:r w:rsidRPr="00AD399D">
        <w:rPr>
          <w:rFonts w:hint="cs"/>
          <w:b/>
          <w:bCs/>
          <w:u w:val="single"/>
          <w:rtl/>
          <w:lang w:bidi="ar-EG"/>
        </w:rPr>
        <w:t>الخطبة الأولى</w:t>
      </w:r>
      <w:r w:rsidR="00AD399D">
        <w:rPr>
          <w:rFonts w:hint="cs"/>
          <w:b/>
          <w:bCs/>
          <w:u w:val="single"/>
          <w:rtl/>
          <w:lang w:bidi="ar-EG"/>
        </w:rPr>
        <w:t>:</w:t>
      </w:r>
    </w:p>
    <w:p w14:paraId="64D16716" w14:textId="77777777" w:rsidR="0018686C" w:rsidRDefault="0018686C">
      <w:pPr>
        <w:rPr>
          <w:rFonts w:hint="cs"/>
          <w:b/>
          <w:bCs/>
          <w:rtl/>
        </w:rPr>
      </w:pPr>
      <w:r>
        <w:rPr>
          <w:rFonts w:hint="cs"/>
          <w:b/>
          <w:bCs/>
          <w:rtl/>
        </w:rPr>
        <w:t>الحمد لله رب العالمين، الحمد لله الذي هدانا لهذا وما كنا لنهتدي لولا أن هدانا الله، وأشهد أن لا إله إلا الله وحده ربي لا شريك له، شهادة نعيش في ظلها ونحيا من أجلها ونلقى الله تبارك وتعالى عليها، وأشهد أن سيدنا وحبيبنا وعظيمنا وقائدنا وقدوتنا وأستاذنا ومعلمنا محمداً رسول الله، صلى الله وسلم عليه وعلى آله وصحبه وسلم تسليماً كثيراً إلى يوم الدين.</w:t>
      </w:r>
    </w:p>
    <w:p w14:paraId="506C9D0B" w14:textId="77777777" w:rsidR="0018686C" w:rsidRDefault="0018686C">
      <w:pPr>
        <w:rPr>
          <w:rFonts w:hint="cs"/>
          <w:b/>
          <w:bCs/>
          <w:rtl/>
        </w:rPr>
      </w:pPr>
      <w:r>
        <w:rPr>
          <w:rFonts w:hint="cs"/>
          <w:b/>
          <w:bCs/>
          <w:rtl/>
        </w:rPr>
        <w:t>يَا أَيُّهَا الَّذِينَ آمَنُوا اتَّقُوا اللَّهَ حَقَّ تُقَاتِهِ وَلَا تَمُوتُنَّ إِلَّا وَأَنْتُمْ مُسْلِمُونَ [آل عمران: 102]</w:t>
      </w:r>
    </w:p>
    <w:p w14:paraId="71D197F8" w14:textId="77777777" w:rsidR="0018686C" w:rsidRDefault="0018686C">
      <w:pPr>
        <w:rPr>
          <w:rFonts w:hint="cs"/>
          <w:b/>
          <w:bCs/>
          <w:rtl/>
        </w:rPr>
      </w:pPr>
      <w:r>
        <w:rPr>
          <w:rFonts w:hint="cs"/>
          <w:b/>
          <w:bCs/>
          <w:rtl/>
        </w:rPr>
        <w:t>أما بعد: فإن أصدق الحديث كلام الله، وخير الهدي هدي محمد صلى الله عليه وسلم، وشر الأمور محدثاتها وكل محدثة بدعة، وكل بدعة في الدين ضلالة، أجارني الله وإياكم من البدع والضلالات، آمين اللهم آمين.</w:t>
      </w:r>
    </w:p>
    <w:p w14:paraId="10BFF14B" w14:textId="77777777" w:rsidR="0018686C" w:rsidRDefault="0018686C">
      <w:pPr>
        <w:rPr>
          <w:rFonts w:hint="cs"/>
          <w:b/>
          <w:bCs/>
          <w:rtl/>
        </w:rPr>
      </w:pPr>
      <w:r w:rsidRPr="00B51A88">
        <w:rPr>
          <w:rFonts w:hint="cs"/>
          <w:b/>
          <w:bCs/>
          <w:u w:val="single"/>
          <w:rtl/>
        </w:rPr>
        <w:t>أما بعد فيا أيها الأحباب الكرام في الله</w:t>
      </w:r>
      <w:r>
        <w:rPr>
          <w:rFonts w:hint="cs"/>
          <w:b/>
          <w:bCs/>
          <w:rtl/>
        </w:rPr>
        <w:t>: دقائق معدودة نعيش مع الإسلام والمشاعر الإنسانية، ومع علاقته بالمشاعر الإنسانية إيجاباً أو سلباً.</w:t>
      </w:r>
    </w:p>
    <w:p w14:paraId="2E9888D0" w14:textId="07528F5C" w:rsidR="0018686C" w:rsidRDefault="0018686C">
      <w:pPr>
        <w:rPr>
          <w:rFonts w:hint="cs"/>
          <w:b/>
          <w:bCs/>
          <w:rtl/>
        </w:rPr>
      </w:pPr>
      <w:r>
        <w:rPr>
          <w:rFonts w:hint="cs"/>
          <w:b/>
          <w:bCs/>
          <w:rtl/>
        </w:rPr>
        <w:t xml:space="preserve">أحبتي الكرام: يقول الله عز وجل: </w:t>
      </w:r>
      <w:r w:rsidR="00B51A88">
        <w:rPr>
          <w:rFonts w:hint="cs"/>
          <w:b/>
          <w:bCs/>
          <w:rtl/>
        </w:rPr>
        <w:t>{</w:t>
      </w:r>
      <w:r>
        <w:rPr>
          <w:rFonts w:hint="cs"/>
          <w:b/>
          <w:bCs/>
          <w:rtl/>
        </w:rPr>
        <w:t>قَوْلٌ مَعْرُوفٌ وَمَغْفِرَةٌ خَيْرٌ مِنْ صَدَقَةٍ يَتْبَعُهَا أَذًى وَاللَّهُ غَنِيٌ حَلِيمٌ</w:t>
      </w:r>
      <w:r w:rsidR="001D326C">
        <w:rPr>
          <w:rFonts w:hint="cs"/>
          <w:b/>
          <w:bCs/>
          <w:rtl/>
        </w:rPr>
        <w:t>}</w:t>
      </w:r>
      <w:r>
        <w:rPr>
          <w:rFonts w:hint="cs"/>
          <w:b/>
          <w:bCs/>
          <w:rtl/>
        </w:rPr>
        <w:t xml:space="preserve"> [البقرة: 263].</w:t>
      </w:r>
    </w:p>
    <w:p w14:paraId="2CC560BD" w14:textId="3E48D74F" w:rsidR="0018686C" w:rsidRDefault="0018686C">
      <w:pPr>
        <w:rPr>
          <w:rFonts w:hint="cs"/>
          <w:b/>
          <w:bCs/>
          <w:rtl/>
        </w:rPr>
      </w:pPr>
      <w:r>
        <w:rPr>
          <w:rFonts w:hint="cs"/>
          <w:b/>
          <w:bCs/>
          <w:rtl/>
        </w:rPr>
        <w:t xml:space="preserve">قول معروف خير من صدقة — وهنا جاءت "صدقة" في سياق النكرة، والعلماء يقولون عندما جاءت الصدقة في سياق النكرة تفيد التعظيم — فلك أن تتخيل أي صدقة هذه؟ أن تكون صدقة كبيرة، قد يكون مالاً كثيراً أعطيته هذا الفقير المسكين، لكنك في نفس الوقت وأنت تعطي هذا الفقير المسكين مالاً كبيراً وكثيراً جرحت مشاعره بالـأذى! ولهذا قال سبحانه: </w:t>
      </w:r>
      <w:r w:rsidR="001D326C">
        <w:rPr>
          <w:rFonts w:hint="cs"/>
          <w:b/>
          <w:bCs/>
          <w:rtl/>
        </w:rPr>
        <w:t>{</w:t>
      </w:r>
      <w:r>
        <w:rPr>
          <w:rFonts w:hint="cs"/>
          <w:b/>
          <w:bCs/>
          <w:rtl/>
        </w:rPr>
        <w:t>قَوْلٌ مَعْرُوفٌ وَمَغْفِرَةٌ خَيْرٌ مِنْ صَدَقَةٍ يَتْبَعُهَا أَذًى</w:t>
      </w:r>
      <w:r w:rsidR="001D326C">
        <w:rPr>
          <w:rFonts w:hint="cs"/>
          <w:b/>
          <w:bCs/>
          <w:rtl/>
        </w:rPr>
        <w:t>}</w:t>
      </w:r>
      <w:r w:rsidR="00897608">
        <w:rPr>
          <w:rFonts w:hint="cs"/>
          <w:b/>
          <w:bCs/>
          <w:rtl/>
        </w:rPr>
        <w:t>أي</w:t>
      </w:r>
      <w:r>
        <w:rPr>
          <w:rFonts w:hint="cs"/>
          <w:b/>
          <w:bCs/>
          <w:rtl/>
        </w:rPr>
        <w:t xml:space="preserve"> منٍّ وغير ذلك. فانظروا إلى الإسلام كيف اهتم بالمشاعر! أن تقول كلمة طيبة، أن تبتسم في وجهه، أن تقول له خيراً؛ خير من أن تتصدق وأنت تمنّ عليه أو تسخر منه أو تظهر له أنك غني وهو فقير أو تعطيه المال بسخرية واستحقار... إلى غير ذلك.</w:t>
      </w:r>
    </w:p>
    <w:p w14:paraId="2B1D0FF3" w14:textId="1A9C3565" w:rsidR="0018686C" w:rsidRDefault="0018686C">
      <w:pPr>
        <w:rPr>
          <w:rFonts w:hint="cs"/>
          <w:b/>
          <w:bCs/>
          <w:rtl/>
        </w:rPr>
      </w:pPr>
      <w:r>
        <w:rPr>
          <w:rFonts w:hint="cs"/>
          <w:b/>
          <w:bCs/>
          <w:rtl/>
        </w:rPr>
        <w:t xml:space="preserve">انظروا إلى موقف آخر؛ الله عز وجل يقول لنبيه عليه الصلاة والسلام وهو يتحدث عن الفقراء والمساكين الذين جاؤوا إلى النبي صلى الله عليه وسلم يريدون أن يجاهدوا في سبيل الله ولكن ليس لهم مال ولا شيء يعينهم على الجهاد، قال الله: </w:t>
      </w:r>
      <w:r w:rsidR="009F6D66">
        <w:rPr>
          <w:rFonts w:hint="cs"/>
          <w:b/>
          <w:bCs/>
          <w:rtl/>
        </w:rPr>
        <w:t>{</w:t>
      </w:r>
      <w:r>
        <w:rPr>
          <w:rFonts w:hint="cs"/>
          <w:b/>
          <w:bCs/>
          <w:rtl/>
        </w:rPr>
        <w:t>وَلَا عَلَى الَّذِينَ إِذَا مَا أَتَوْكَ لِتَحْمِلَهُمْ قُلْتَ لَا أَجِدُ مَا أَحْمِلُكُمْ عَلَيْهِ تَوَلَّوْا وَأَعْيُنُهُمْ تَفِيضُ مِنَ الدَّمْعِ حَزَنًا أَلَّا يَجِدُوا مَا يُنْفِقُونَ</w:t>
      </w:r>
      <w:r w:rsidR="009F6D66">
        <w:rPr>
          <w:rFonts w:hint="cs"/>
          <w:b/>
          <w:bCs/>
          <w:rtl/>
        </w:rPr>
        <w:t>}</w:t>
      </w:r>
      <w:r>
        <w:rPr>
          <w:rFonts w:hint="cs"/>
          <w:b/>
          <w:bCs/>
          <w:rtl/>
        </w:rPr>
        <w:t xml:space="preserve"> [التوبة: 92].</w:t>
      </w:r>
    </w:p>
    <w:p w14:paraId="14F9963A" w14:textId="77777777" w:rsidR="0018686C" w:rsidRDefault="0018686C">
      <w:pPr>
        <w:rPr>
          <w:rFonts w:hint="cs"/>
          <w:b/>
          <w:bCs/>
          <w:rtl/>
        </w:rPr>
      </w:pPr>
      <w:r>
        <w:rPr>
          <w:rFonts w:hint="cs"/>
          <w:b/>
          <w:bCs/>
          <w:rtl/>
        </w:rPr>
        <w:t>انظروا إلى الشعور! تفِيض من الدمع يريدون أن يجاهدوا لكن ما عندهم شيء، رجعوا إلى بيوتهم وعيونهم تنهار من الدموع حزناً.</w:t>
      </w:r>
    </w:p>
    <w:p w14:paraId="4604E458" w14:textId="7B2BE788" w:rsidR="0018686C" w:rsidRDefault="0018686C">
      <w:pPr>
        <w:rPr>
          <w:rFonts w:hint="cs"/>
          <w:b/>
          <w:bCs/>
          <w:rtl/>
        </w:rPr>
      </w:pPr>
      <w:r>
        <w:rPr>
          <w:rFonts w:hint="cs"/>
          <w:b/>
          <w:bCs/>
          <w:rtl/>
        </w:rPr>
        <w:t xml:space="preserve">والنبي صلى الله عليه وسلم وهو ذاهب مع أصحابه المجاهدين إلى المعركة الذين استطاعوا وعندهم القدرة، ماذا قال لهم عليه الصلاة والسلام؟ قال: </w:t>
      </w:r>
      <w:r w:rsidR="004306F8">
        <w:rPr>
          <w:rFonts w:hint="cs"/>
          <w:b/>
          <w:bCs/>
          <w:rtl/>
        </w:rPr>
        <w:t>"</w:t>
      </w:r>
      <w:r>
        <w:rPr>
          <w:rFonts w:hint="cs"/>
          <w:b/>
          <w:bCs/>
          <w:rtl/>
        </w:rPr>
        <w:t>إن بالمدينة لرجالاً ما سرتم مسيراً، ولا قطعتم وادياً إلا كانوا معكم، وفي رواية: إلا شاركوكم في الأجر، قالوا: يا رسول الله وهم بالمدينة؟ قال: حبسهم العذر</w:t>
      </w:r>
      <w:r w:rsidR="004306F8">
        <w:rPr>
          <w:rFonts w:hint="cs"/>
          <w:b/>
          <w:bCs/>
          <w:rtl/>
        </w:rPr>
        <w:t>"</w:t>
      </w:r>
      <w:r>
        <w:rPr>
          <w:rFonts w:hint="cs"/>
          <w:b/>
          <w:bCs/>
          <w:rtl/>
        </w:rPr>
        <w:t xml:space="preserve"> (رواه البخاري ومسلم).</w:t>
      </w:r>
    </w:p>
    <w:p w14:paraId="44B8E36D" w14:textId="77777777" w:rsidR="0018686C" w:rsidRDefault="0018686C">
      <w:pPr>
        <w:rPr>
          <w:rFonts w:hint="cs"/>
          <w:b/>
          <w:bCs/>
          <w:rtl/>
        </w:rPr>
      </w:pPr>
      <w:r>
        <w:rPr>
          <w:rFonts w:hint="cs"/>
          <w:b/>
          <w:bCs/>
          <w:rtl/>
        </w:rPr>
        <w:t>انظروا يا إخواني كيف هذا الدين يهتم بالمشاعر! كيف يعطي الإنسان الأجر بمجرد أن عنده مشاعر يريد أن ينفق، يريد أن يجاهد، يريد أن يعمل صالحاً ولكن ما عنده شيء! فالإسلام رفعه بهذه المشاعر العظيمة التي تكون في القلب؛ قال: "حبسهم العذر".</w:t>
      </w:r>
    </w:p>
    <w:p w14:paraId="03F9B62D" w14:textId="639F438E" w:rsidR="0018686C" w:rsidRDefault="0018686C">
      <w:pPr>
        <w:rPr>
          <w:rFonts w:hint="cs"/>
          <w:b/>
          <w:bCs/>
          <w:rtl/>
        </w:rPr>
      </w:pPr>
      <w:r>
        <w:rPr>
          <w:rFonts w:hint="cs"/>
          <w:b/>
          <w:bCs/>
          <w:rtl/>
        </w:rPr>
        <w:t xml:space="preserve">لاحظوا معي في حديث الرسول صلى الله عليه وسلم حديث السبعة: </w:t>
      </w:r>
      <w:r w:rsidR="004306F8">
        <w:rPr>
          <w:rFonts w:hint="cs"/>
          <w:b/>
          <w:bCs/>
          <w:rtl/>
        </w:rPr>
        <w:t>"</w:t>
      </w:r>
      <w:r>
        <w:rPr>
          <w:rFonts w:hint="cs"/>
          <w:b/>
          <w:bCs/>
          <w:rtl/>
        </w:rPr>
        <w:t>سبعة يظلهم الله في ظله يوم لا ظل إلا ظله...</w:t>
      </w:r>
      <w:r w:rsidR="004306F8">
        <w:rPr>
          <w:rFonts w:hint="cs"/>
          <w:b/>
          <w:bCs/>
          <w:rtl/>
        </w:rPr>
        <w:t>"</w:t>
      </w:r>
      <w:r>
        <w:rPr>
          <w:rFonts w:hint="cs"/>
          <w:b/>
          <w:bCs/>
          <w:rtl/>
        </w:rPr>
        <w:t xml:space="preserve"> (رواه البخاري ومسلم)؛ ذكر ثلاثة معهم أعمال كبيرة: إمام عادل، وشاب نشأ في عبادة الله، ورجل قلبه معلق بالمساجد. ثم لاحظوا معي الأربعة الأخيرة؛ قد يكون العمل بسيطاً ولكن فيه مشاعر إنسانية، فيه مشاعر الخوف من الله، فيه مشاعر احترام الآخرين وتقتيرهم: ورجلان تحابا في الله اجتمعا عليه وتفرقا عليه.</w:t>
      </w:r>
    </w:p>
    <w:p w14:paraId="1DCE8D34" w14:textId="69371DB1" w:rsidR="0018686C" w:rsidRDefault="0018686C">
      <w:pPr>
        <w:rPr>
          <w:rFonts w:hint="cs"/>
          <w:b/>
          <w:bCs/>
          <w:rtl/>
        </w:rPr>
      </w:pPr>
      <w:r>
        <w:rPr>
          <w:rFonts w:hint="cs"/>
          <w:b/>
          <w:bCs/>
          <w:rtl/>
        </w:rPr>
        <w:t xml:space="preserve">مشاعر الحب فيما بينهما استحقوا بها أن ينالوا الدرجات العلا؛ ورجلان تحابا في الله اجتمعا عليه وتفرقا عليه! قد لا يكون بينهما تعاون كبير، ولكن بينهما مشاعر الحب والمودة، كل واحد يدعو للآخر ويثني عليه، لا من أجل مصلحة. ولهذا في الحديث عن النبي صلى الله عليه وسلم: </w:t>
      </w:r>
      <w:r w:rsidR="00CE1AD6">
        <w:rPr>
          <w:rFonts w:hint="cs"/>
          <w:b/>
          <w:bCs/>
          <w:rtl/>
        </w:rPr>
        <w:t>"</w:t>
      </w:r>
      <w:r>
        <w:rPr>
          <w:rFonts w:hint="cs"/>
          <w:b/>
          <w:bCs/>
          <w:rtl/>
        </w:rPr>
        <w:t xml:space="preserve">إن من عباد الله لأناساً ما هم بأنبياء ولا شهداء، يغبطهم الأنبياء والشهداء بمكانهم من الله تعالى، قالوا: يا رسول الله تخبرنا من هم؟ قال: هم قوم تحابوا بروح الله على غير أرحام بينهم، ولا أموال يتعاطونها، فوالله إن وجوههم لنور، وإنهم على نور: لا يخافون إذا خاف الناس، ولا يحزنون إذا حزن الناس (رواه أبو داود وصححه الألباني)، وقرأ هذه الآية: </w:t>
      </w:r>
      <w:r w:rsidR="006F6438">
        <w:rPr>
          <w:rFonts w:hint="cs"/>
          <w:b/>
          <w:bCs/>
          <w:rtl/>
        </w:rPr>
        <w:t>{</w:t>
      </w:r>
      <w:r>
        <w:rPr>
          <w:rFonts w:hint="cs"/>
          <w:b/>
          <w:bCs/>
          <w:rtl/>
        </w:rPr>
        <w:t>أَلَا إِنَّ أَوْلِيَاءَ اللَّهِ لَا خَوْفٌ عَلَيْهِمْ وَلَا هُمْ يَحْزَنُونَ</w:t>
      </w:r>
      <w:r w:rsidR="00CE1AD6">
        <w:rPr>
          <w:rFonts w:hint="cs"/>
          <w:b/>
          <w:bCs/>
          <w:rtl/>
        </w:rPr>
        <w:t>}"</w:t>
      </w:r>
      <w:r>
        <w:rPr>
          <w:rFonts w:hint="cs"/>
          <w:b/>
          <w:bCs/>
          <w:rtl/>
        </w:rPr>
        <w:t xml:space="preserve"> [يونس: 62].</w:t>
      </w:r>
    </w:p>
    <w:p w14:paraId="180BC7DA" w14:textId="40F8741F" w:rsidR="0018686C" w:rsidRDefault="0018686C">
      <w:pPr>
        <w:rPr>
          <w:rFonts w:hint="cs"/>
          <w:b/>
          <w:bCs/>
          <w:rtl/>
        </w:rPr>
      </w:pPr>
      <w:r>
        <w:rPr>
          <w:rFonts w:hint="cs"/>
          <w:b/>
          <w:bCs/>
          <w:rtl/>
        </w:rPr>
        <w:t xml:space="preserve">ولهذا قال عن الصحبة الصالحة: </w:t>
      </w:r>
      <w:r w:rsidR="006F6438">
        <w:rPr>
          <w:rFonts w:hint="cs"/>
          <w:b/>
          <w:bCs/>
          <w:rtl/>
        </w:rPr>
        <w:t>{</w:t>
      </w:r>
      <w:r>
        <w:rPr>
          <w:rFonts w:hint="cs"/>
          <w:b/>
          <w:bCs/>
          <w:rtl/>
        </w:rPr>
        <w:t>الْأَخِلَّاءُ يَوْمَئِذٍ بَعْضُهُمْ لِبَعْضٍ عَدُوٌّ إِلَّا الْمُتَّقِينَ [67] يَا عِبَادِ لَا خَوْفٌ عَلَيْكُمُ الْيَوْمَ وَلَا أَنْتُمْ تَحْزَنُونَ [68] الَّذِينَ آمَنُوا بِآيَاتِنَا وَكَانُوا مُسْلِمِينَ [69] ادْخُلُوا الْجَنَّةَ أَنْتُمْ وَأَزْوَاجُكُمْ تُحْبَرُونَ</w:t>
      </w:r>
      <w:r w:rsidR="006F6438">
        <w:rPr>
          <w:rFonts w:hint="cs"/>
          <w:b/>
          <w:bCs/>
          <w:rtl/>
        </w:rPr>
        <w:t>}</w:t>
      </w:r>
      <w:r>
        <w:rPr>
          <w:rFonts w:hint="cs"/>
          <w:b/>
          <w:bCs/>
          <w:rtl/>
        </w:rPr>
        <w:t xml:space="preserve"> [70] [الزخرف: 67-70].</w:t>
      </w:r>
    </w:p>
    <w:p w14:paraId="16FEC65F" w14:textId="77777777" w:rsidR="0018686C" w:rsidRDefault="0018686C">
      <w:pPr>
        <w:rPr>
          <w:rFonts w:hint="cs"/>
          <w:b/>
          <w:bCs/>
          <w:rtl/>
        </w:rPr>
      </w:pPr>
      <w:r>
        <w:rPr>
          <w:rFonts w:hint="cs"/>
          <w:b/>
          <w:bCs/>
          <w:rtl/>
        </w:rPr>
        <w:t>ثم ذكر من هؤلاء السبعة: ورجل تصدق بصدقة فأخفاها حتى لا تعلم شماله ما تنفق يمينه؛ فيها إخفاء لطلب الأجر من الله، وبنفس الوقت تقدير لمشاعر المسكين، لا يحرجه أمام الآخرين.</w:t>
      </w:r>
    </w:p>
    <w:p w14:paraId="470CEBA0" w14:textId="03FA7C46" w:rsidR="0018686C" w:rsidRDefault="0018686C">
      <w:pPr>
        <w:rPr>
          <w:rFonts w:hint="cs"/>
          <w:b/>
          <w:bCs/>
          <w:rtl/>
        </w:rPr>
      </w:pPr>
      <w:r>
        <w:rPr>
          <w:rFonts w:hint="cs"/>
          <w:b/>
          <w:bCs/>
          <w:rtl/>
        </w:rPr>
        <w:t xml:space="preserve">وكذلك عندما قال: </w:t>
      </w:r>
      <w:r w:rsidR="006F6438">
        <w:rPr>
          <w:rFonts w:hint="cs"/>
          <w:b/>
          <w:bCs/>
          <w:rtl/>
        </w:rPr>
        <w:t>"</w:t>
      </w:r>
      <w:r>
        <w:rPr>
          <w:rFonts w:hint="cs"/>
          <w:b/>
          <w:bCs/>
          <w:rtl/>
        </w:rPr>
        <w:t>ورجل ذكر الله خالياً ففاضت عيناه</w:t>
      </w:r>
      <w:r w:rsidR="006F6438">
        <w:rPr>
          <w:rFonts w:hint="cs"/>
          <w:b/>
          <w:bCs/>
          <w:rtl/>
        </w:rPr>
        <w:t>"</w:t>
      </w:r>
      <w:r>
        <w:rPr>
          <w:rFonts w:hint="cs"/>
          <w:b/>
          <w:bCs/>
          <w:rtl/>
        </w:rPr>
        <w:t>.</w:t>
      </w:r>
    </w:p>
    <w:p w14:paraId="55B82D0B" w14:textId="77777777" w:rsidR="0018686C" w:rsidRDefault="0018686C">
      <w:pPr>
        <w:rPr>
          <w:rFonts w:hint="cs"/>
          <w:b/>
          <w:bCs/>
          <w:rtl/>
        </w:rPr>
      </w:pPr>
      <w:r>
        <w:rPr>
          <w:rFonts w:hint="cs"/>
          <w:b/>
          <w:bCs/>
          <w:rtl/>
        </w:rPr>
        <w:t>أقول قولي هذا وأستغفر الله العظيم لي ولكم، فاستغفروه فيا فوز المستغفرين.</w:t>
      </w:r>
    </w:p>
    <w:p w14:paraId="15A4E99F" w14:textId="3B7E3C28" w:rsidR="0018686C" w:rsidRPr="006F6438" w:rsidRDefault="0018686C">
      <w:pPr>
        <w:rPr>
          <w:rFonts w:hint="cs"/>
          <w:b/>
          <w:bCs/>
          <w:u w:val="single"/>
          <w:rtl/>
        </w:rPr>
      </w:pPr>
      <w:r w:rsidRPr="006F6438">
        <w:rPr>
          <w:rFonts w:hint="cs"/>
          <w:b/>
          <w:bCs/>
          <w:u w:val="single"/>
          <w:rtl/>
        </w:rPr>
        <w:t>الخطبة الثانية</w:t>
      </w:r>
      <w:r w:rsidR="006F6438">
        <w:rPr>
          <w:rFonts w:hint="cs"/>
          <w:b/>
          <w:bCs/>
          <w:u w:val="single"/>
          <w:rtl/>
        </w:rPr>
        <w:t>:</w:t>
      </w:r>
    </w:p>
    <w:p w14:paraId="72A33E71" w14:textId="77777777" w:rsidR="0018686C" w:rsidRDefault="0018686C">
      <w:pPr>
        <w:rPr>
          <w:rFonts w:hint="cs"/>
          <w:b/>
          <w:bCs/>
          <w:rtl/>
        </w:rPr>
      </w:pPr>
      <w:r>
        <w:rPr>
          <w:rFonts w:hint="cs"/>
          <w:b/>
          <w:bCs/>
          <w:rtl/>
        </w:rPr>
        <w:t>الحمد لله رب العالمين، وأصلي وأسلم على نبينا محمد وعلى آله وصحبه أجمعين.</w:t>
      </w:r>
    </w:p>
    <w:p w14:paraId="7B9F7267" w14:textId="75401B41" w:rsidR="0018686C" w:rsidRDefault="0018686C">
      <w:pPr>
        <w:rPr>
          <w:rFonts w:hint="cs"/>
          <w:b/>
          <w:bCs/>
          <w:rtl/>
        </w:rPr>
      </w:pPr>
      <w:r>
        <w:rPr>
          <w:rFonts w:hint="cs"/>
          <w:b/>
          <w:bCs/>
          <w:rtl/>
        </w:rPr>
        <w:t xml:space="preserve">إذاً، الإسلام وعلاقته بالمشاعر الإنسانية ذكرنا بعضاً منها إيجاباً، وهناك بعضاً منها سلباً. في حديث عن النبي صلى الله عليه وسلم قال: </w:t>
      </w:r>
      <w:r w:rsidR="00EC45A7">
        <w:rPr>
          <w:rFonts w:hint="cs"/>
          <w:b/>
          <w:bCs/>
          <w:rtl/>
        </w:rPr>
        <w:t>"</w:t>
      </w:r>
      <w:r>
        <w:rPr>
          <w:rFonts w:hint="cs"/>
          <w:b/>
          <w:bCs/>
          <w:rtl/>
        </w:rPr>
        <w:t>من كظم غيظاً وهو قادر على أن ينفذه، دعاه الله عز وجل على رؤوس الخلائق يوم القيامة حتى يخيره من أي الحور العين شاء</w:t>
      </w:r>
      <w:r w:rsidR="00EC45A7">
        <w:rPr>
          <w:rFonts w:hint="cs"/>
          <w:b/>
          <w:bCs/>
          <w:rtl/>
        </w:rPr>
        <w:t>"</w:t>
      </w:r>
      <w:r>
        <w:rPr>
          <w:rFonts w:hint="cs"/>
          <w:b/>
          <w:bCs/>
          <w:rtl/>
        </w:rPr>
        <w:t xml:space="preserve"> (رواه أبو داود والترمذي وحسنه الألباني).</w:t>
      </w:r>
    </w:p>
    <w:p w14:paraId="2EF4D547" w14:textId="5C08B0EE" w:rsidR="0018686C" w:rsidRDefault="0018686C">
      <w:pPr>
        <w:rPr>
          <w:rFonts w:hint="cs"/>
          <w:b/>
          <w:bCs/>
          <w:rtl/>
        </w:rPr>
      </w:pPr>
      <w:r>
        <w:rPr>
          <w:rFonts w:hint="cs"/>
          <w:b/>
          <w:bCs/>
          <w:rtl/>
        </w:rPr>
        <w:t xml:space="preserve">وقال صلى الله عليه وسلم: </w:t>
      </w:r>
      <w:r w:rsidR="00EC45A7">
        <w:rPr>
          <w:rFonts w:hint="cs"/>
          <w:b/>
          <w:bCs/>
          <w:rtl/>
        </w:rPr>
        <w:t>"</w:t>
      </w:r>
      <w:r>
        <w:rPr>
          <w:rFonts w:hint="cs"/>
          <w:b/>
          <w:bCs/>
          <w:rtl/>
        </w:rPr>
        <w:t>لا يدخل الجنة من كان في قلبه مثقال ذرة من كبر</w:t>
      </w:r>
      <w:r w:rsidR="00EC45A7">
        <w:rPr>
          <w:rFonts w:hint="cs"/>
          <w:b/>
          <w:bCs/>
          <w:rtl/>
        </w:rPr>
        <w:t>"</w:t>
      </w:r>
      <w:r>
        <w:rPr>
          <w:rFonts w:hint="cs"/>
          <w:b/>
          <w:bCs/>
          <w:rtl/>
        </w:rPr>
        <w:t xml:space="preserve"> (رواه مسلم). الكبر مشاعر سيئة، تخيل معي: مثقال ذرة من كبر قد تحرمك جنة عرضها السماوات والأرض!</w:t>
      </w:r>
    </w:p>
    <w:p w14:paraId="01A6C203" w14:textId="73156D2B" w:rsidR="0018686C" w:rsidRDefault="0018686C">
      <w:pPr>
        <w:rPr>
          <w:rFonts w:hint="cs"/>
          <w:b/>
          <w:bCs/>
          <w:rtl/>
        </w:rPr>
      </w:pPr>
      <w:r>
        <w:rPr>
          <w:rFonts w:hint="cs"/>
          <w:b/>
          <w:bCs/>
          <w:rtl/>
        </w:rPr>
        <w:t xml:space="preserve">وقال النبي صلى الله عليه وسلم في حديث آخر: </w:t>
      </w:r>
      <w:r w:rsidR="00EC45A7">
        <w:rPr>
          <w:rFonts w:hint="cs"/>
          <w:b/>
          <w:bCs/>
          <w:rtl/>
        </w:rPr>
        <w:t>"...</w:t>
      </w:r>
      <w:r>
        <w:rPr>
          <w:rFonts w:hint="cs"/>
          <w:b/>
          <w:bCs/>
          <w:rtl/>
        </w:rPr>
        <w:t>بحسب امرئ من الشر أن يحقر أخاه المسلم</w:t>
      </w:r>
      <w:r w:rsidR="00EC45A7">
        <w:rPr>
          <w:rFonts w:hint="cs"/>
          <w:b/>
          <w:bCs/>
          <w:rtl/>
        </w:rPr>
        <w:t>"</w:t>
      </w:r>
      <w:r>
        <w:rPr>
          <w:rFonts w:hint="cs"/>
          <w:b/>
          <w:bCs/>
          <w:rtl/>
        </w:rPr>
        <w:t xml:space="preserve"> (رواه مسلم). يكفيك إثماً أن تحقر أخاك أو تزدريه أو تسخر منه. هذه المشاعر القلبية السيئة قد تحرمنا أجوراً ودرجات عظيمة عند الله سبحانه وتعالى.</w:t>
      </w:r>
    </w:p>
    <w:p w14:paraId="0C02F1D7" w14:textId="7AECD40A" w:rsidR="0018686C" w:rsidRDefault="00DB7EF8" w:rsidP="00361277">
      <w:pPr>
        <w:rPr>
          <w:rFonts w:hint="cs"/>
          <w:b/>
          <w:bCs/>
          <w:rtl/>
        </w:rPr>
      </w:pPr>
      <w:r>
        <w:rPr>
          <w:rFonts w:hint="cs"/>
          <w:b/>
          <w:bCs/>
          <w:rtl/>
        </w:rPr>
        <w:t>"</w:t>
      </w:r>
      <w:r w:rsidR="0018686C">
        <w:rPr>
          <w:rFonts w:hint="cs"/>
          <w:b/>
          <w:bCs/>
          <w:rtl/>
        </w:rPr>
        <w:t>امرأة دخلت النار في هرّة حبستها؛ لم تطعمها ولم تدعها تأكل من خشاش الأرض حتى ماتت</w:t>
      </w:r>
      <w:r>
        <w:rPr>
          <w:rFonts w:hint="cs"/>
          <w:b/>
          <w:bCs/>
          <w:rtl/>
        </w:rPr>
        <w:t>"</w:t>
      </w:r>
      <w:r w:rsidR="0018686C">
        <w:rPr>
          <w:rFonts w:hint="cs"/>
          <w:b/>
          <w:bCs/>
          <w:rtl/>
        </w:rPr>
        <w:t xml:space="preserve"> (رواه البخاري ومسلم). وانظروا إلى المشاعر السيئة عند أصحاب الجنة (في سورة القلم) الذين أضمروا النية ألا يعطوا المساكين: </w:t>
      </w:r>
      <w:r>
        <w:rPr>
          <w:rFonts w:hint="cs"/>
          <w:b/>
          <w:bCs/>
          <w:rtl/>
        </w:rPr>
        <w:t>{</w:t>
      </w:r>
      <w:r w:rsidR="0018686C">
        <w:rPr>
          <w:rFonts w:hint="cs"/>
          <w:b/>
          <w:bCs/>
          <w:rtl/>
        </w:rPr>
        <w:t>إِذْ أَقْسَمُوا لَيَصْرِمُنَّهَا مُصْبِحِينَ [17] وَلَا يَسْتَثْنُونَ [18] فَطَافَ عَلَيْهَا طَائِفٌ مِنْ رَبِّكَ وَهُمْ نَائِمُونَ [19] فَأَصْبَحَتْ كَالصَّرِيمِ [20] [القلم: 17-20]... فلما رأوها قالوا: إِنَّا لَضَالُّونَ</w:t>
      </w:r>
      <w:r>
        <w:rPr>
          <w:rFonts w:hint="cs"/>
          <w:b/>
          <w:bCs/>
          <w:rtl/>
        </w:rPr>
        <w:t>}</w:t>
      </w:r>
      <w:r w:rsidR="0018686C">
        <w:rPr>
          <w:rFonts w:hint="cs"/>
          <w:b/>
          <w:bCs/>
          <w:rtl/>
        </w:rPr>
        <w:t xml:space="preserve"> [القلم: 26].</w:t>
      </w:r>
    </w:p>
    <w:p w14:paraId="680482C5" w14:textId="77777777" w:rsidR="0018686C" w:rsidRDefault="0018686C">
      <w:pPr>
        <w:rPr>
          <w:rFonts w:hint="cs"/>
          <w:b/>
          <w:bCs/>
          <w:rtl/>
        </w:rPr>
      </w:pPr>
      <w:r>
        <w:rPr>
          <w:rFonts w:hint="cs"/>
          <w:b/>
          <w:bCs/>
          <w:rtl/>
        </w:rPr>
        <w:t>اللهم اجعل جمعنا هذا جمعاً مرحوماً، وتفرقنا من بعده تفرقاً معصوماً، ولا تجعل فينا ولا منا ولا معنا شقياً ولا محروماً. اللهم أصلحنا وأصلح شباب المسلمين ونساء المسلمين. اللهم كن للمستضعفين والمظلومين في كل مكان، اللهم احقن دماء المسلمين، اللهم وعليك بالظالمين والمعتدين.</w:t>
      </w:r>
    </w:p>
    <w:p w14:paraId="1019AC37" w14:textId="77777777" w:rsidR="0018686C" w:rsidRPr="0018686C" w:rsidRDefault="0018686C">
      <w:pPr>
        <w:rPr>
          <w:b/>
          <w:bCs/>
        </w:rPr>
      </w:pPr>
      <w:r>
        <w:rPr>
          <w:rFonts w:hint="cs"/>
          <w:b/>
          <w:bCs/>
          <w:rtl/>
        </w:rPr>
        <w:t>ربنا آتنا في الدنيا حسنة وفي الآخرة حسنة وقنا عذاب النار. وآخر دعوانا أن الحمد لله رب العالمين، وأقم الصلاة</w:t>
      </w:r>
    </w:p>
    <w:p w14:paraId="3E77B77B" w14:textId="77777777" w:rsidR="0018686C" w:rsidRPr="0018686C" w:rsidRDefault="0018686C">
      <w:pPr>
        <w:rPr>
          <w:b/>
          <w:bCs/>
        </w:rPr>
      </w:pPr>
    </w:p>
    <w:sectPr w:rsidR="0018686C" w:rsidRPr="0018686C" w:rsidSect="00D04DC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6C"/>
    <w:rsid w:val="0018686C"/>
    <w:rsid w:val="001D326C"/>
    <w:rsid w:val="00361277"/>
    <w:rsid w:val="004306F8"/>
    <w:rsid w:val="00575343"/>
    <w:rsid w:val="006F6438"/>
    <w:rsid w:val="00897608"/>
    <w:rsid w:val="009F6D66"/>
    <w:rsid w:val="00AD399D"/>
    <w:rsid w:val="00B51A88"/>
    <w:rsid w:val="00CE1AD6"/>
    <w:rsid w:val="00D04DC2"/>
    <w:rsid w:val="00DB7EF8"/>
    <w:rsid w:val="00EC45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240FABE"/>
  <w15:chartTrackingRefBased/>
  <w15:docId w15:val="{38E23F46-E2C7-504F-A34B-8C339CE4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186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86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8686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8686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8686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868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868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868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868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8686C"/>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18686C"/>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18686C"/>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18686C"/>
    <w:rPr>
      <w:rFonts w:eastAsiaTheme="majorEastAsia" w:cstheme="majorBidi"/>
      <w:i/>
      <w:iCs/>
      <w:color w:val="0F4761" w:themeColor="accent1" w:themeShade="BF"/>
    </w:rPr>
  </w:style>
  <w:style w:type="character" w:customStyle="1" w:styleId="5Char">
    <w:name w:val="عنوان 5 Char"/>
    <w:basedOn w:val="a0"/>
    <w:link w:val="5"/>
    <w:uiPriority w:val="9"/>
    <w:semiHidden/>
    <w:rsid w:val="0018686C"/>
    <w:rPr>
      <w:rFonts w:eastAsiaTheme="majorEastAsia" w:cstheme="majorBidi"/>
      <w:color w:val="0F4761" w:themeColor="accent1" w:themeShade="BF"/>
    </w:rPr>
  </w:style>
  <w:style w:type="character" w:customStyle="1" w:styleId="6Char">
    <w:name w:val="عنوان 6 Char"/>
    <w:basedOn w:val="a0"/>
    <w:link w:val="6"/>
    <w:uiPriority w:val="9"/>
    <w:semiHidden/>
    <w:rsid w:val="0018686C"/>
    <w:rPr>
      <w:rFonts w:eastAsiaTheme="majorEastAsia" w:cstheme="majorBidi"/>
      <w:i/>
      <w:iCs/>
      <w:color w:val="595959" w:themeColor="text1" w:themeTint="A6"/>
    </w:rPr>
  </w:style>
  <w:style w:type="character" w:customStyle="1" w:styleId="7Char">
    <w:name w:val="عنوان 7 Char"/>
    <w:basedOn w:val="a0"/>
    <w:link w:val="7"/>
    <w:uiPriority w:val="9"/>
    <w:semiHidden/>
    <w:rsid w:val="0018686C"/>
    <w:rPr>
      <w:rFonts w:eastAsiaTheme="majorEastAsia" w:cstheme="majorBidi"/>
      <w:color w:val="595959" w:themeColor="text1" w:themeTint="A6"/>
    </w:rPr>
  </w:style>
  <w:style w:type="character" w:customStyle="1" w:styleId="8Char">
    <w:name w:val="عنوان 8 Char"/>
    <w:basedOn w:val="a0"/>
    <w:link w:val="8"/>
    <w:uiPriority w:val="9"/>
    <w:semiHidden/>
    <w:rsid w:val="0018686C"/>
    <w:rPr>
      <w:rFonts w:eastAsiaTheme="majorEastAsia" w:cstheme="majorBidi"/>
      <w:i/>
      <w:iCs/>
      <w:color w:val="272727" w:themeColor="text1" w:themeTint="D8"/>
    </w:rPr>
  </w:style>
  <w:style w:type="character" w:customStyle="1" w:styleId="9Char">
    <w:name w:val="عنوان 9 Char"/>
    <w:basedOn w:val="a0"/>
    <w:link w:val="9"/>
    <w:uiPriority w:val="9"/>
    <w:semiHidden/>
    <w:rsid w:val="0018686C"/>
    <w:rPr>
      <w:rFonts w:eastAsiaTheme="majorEastAsia" w:cstheme="majorBidi"/>
      <w:color w:val="272727" w:themeColor="text1" w:themeTint="D8"/>
    </w:rPr>
  </w:style>
  <w:style w:type="paragraph" w:styleId="a3">
    <w:name w:val="Title"/>
    <w:basedOn w:val="a"/>
    <w:next w:val="a"/>
    <w:link w:val="Char"/>
    <w:uiPriority w:val="10"/>
    <w:qFormat/>
    <w:rsid w:val="00186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8686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8686C"/>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8686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8686C"/>
    <w:pPr>
      <w:spacing w:before="160"/>
      <w:jc w:val="center"/>
    </w:pPr>
    <w:rPr>
      <w:i/>
      <w:iCs/>
      <w:color w:val="404040" w:themeColor="text1" w:themeTint="BF"/>
    </w:rPr>
  </w:style>
  <w:style w:type="character" w:customStyle="1" w:styleId="Char1">
    <w:name w:val="اقتباس Char"/>
    <w:basedOn w:val="a0"/>
    <w:link w:val="a5"/>
    <w:uiPriority w:val="29"/>
    <w:rsid w:val="0018686C"/>
    <w:rPr>
      <w:i/>
      <w:iCs/>
      <w:color w:val="404040" w:themeColor="text1" w:themeTint="BF"/>
    </w:rPr>
  </w:style>
  <w:style w:type="paragraph" w:styleId="a6">
    <w:name w:val="List Paragraph"/>
    <w:basedOn w:val="a"/>
    <w:uiPriority w:val="34"/>
    <w:qFormat/>
    <w:rsid w:val="0018686C"/>
    <w:pPr>
      <w:ind w:left="720"/>
      <w:contextualSpacing/>
    </w:pPr>
  </w:style>
  <w:style w:type="character" w:styleId="a7">
    <w:name w:val="Intense Emphasis"/>
    <w:basedOn w:val="a0"/>
    <w:uiPriority w:val="21"/>
    <w:qFormat/>
    <w:rsid w:val="0018686C"/>
    <w:rPr>
      <w:i/>
      <w:iCs/>
      <w:color w:val="0F4761" w:themeColor="accent1" w:themeShade="BF"/>
    </w:rPr>
  </w:style>
  <w:style w:type="paragraph" w:styleId="a8">
    <w:name w:val="Intense Quote"/>
    <w:basedOn w:val="a"/>
    <w:next w:val="a"/>
    <w:link w:val="Char2"/>
    <w:uiPriority w:val="30"/>
    <w:qFormat/>
    <w:rsid w:val="00186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18686C"/>
    <w:rPr>
      <w:i/>
      <w:iCs/>
      <w:color w:val="0F4761" w:themeColor="accent1" w:themeShade="BF"/>
    </w:rPr>
  </w:style>
  <w:style w:type="character" w:styleId="a9">
    <w:name w:val="Intense Reference"/>
    <w:basedOn w:val="a0"/>
    <w:uiPriority w:val="32"/>
    <w:qFormat/>
    <w:rsid w:val="001868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901</Words>
  <Characters>5137</Characters>
  <Application>Microsoft Office Word</Application>
  <DocSecurity>0</DocSecurity>
  <Lines>42</Lines>
  <Paragraphs>12</Paragraphs>
  <ScaleCrop>false</ScaleCrop>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2026-08-16T11:06:00Z</dcterms:created>
  <dcterms:modified xsi:type="dcterms:W3CDTF">2026-08-16T11:06:00Z</dcterms:modified>
</cp:coreProperties>
</file>