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0D37F" w14:textId="77777777" w:rsidR="008A08C5" w:rsidRDefault="008A08C5" w:rsidP="008A08C5">
      <w:pPr>
        <w:jc w:val="center"/>
        <w:rPr>
          <w:rFonts w:cs="Traditional Arabic"/>
          <w:b/>
          <w:bCs/>
          <w:sz w:val="48"/>
          <w:szCs w:val="48"/>
        </w:rPr>
      </w:pPr>
      <w:r>
        <w:rPr>
          <w:rFonts w:cs="Traditional Arabic"/>
          <w:b/>
          <w:bCs/>
          <w:sz w:val="48"/>
          <w:szCs w:val="48"/>
          <w:rtl/>
        </w:rPr>
        <w:t>الرؤى والأحلام (3)</w:t>
      </w:r>
    </w:p>
    <w:p w14:paraId="073E7054" w14:textId="77777777" w:rsidR="008A08C5" w:rsidRDefault="008A08C5" w:rsidP="008A08C5">
      <w:pPr>
        <w:jc w:val="center"/>
        <w:rPr>
          <w:rFonts w:cs="Traditional Arabic"/>
          <w:b/>
          <w:bCs/>
          <w:sz w:val="48"/>
          <w:szCs w:val="48"/>
          <w:rtl/>
        </w:rPr>
      </w:pPr>
      <w:r>
        <w:rPr>
          <w:rFonts w:cs="Traditional Arabic"/>
          <w:b/>
          <w:bCs/>
          <w:sz w:val="48"/>
          <w:szCs w:val="48"/>
          <w:rtl/>
        </w:rPr>
        <w:t>الأعمال في الرؤى</w:t>
      </w:r>
    </w:p>
    <w:p w14:paraId="1FD13137" w14:textId="0A89486E" w:rsidR="00FC4F72" w:rsidRDefault="00FC4F72" w:rsidP="00FC4F72">
      <w:pPr>
        <w:jc w:val="center"/>
        <w:rPr>
          <w:rFonts w:cs="Traditional Arabic"/>
          <w:b/>
          <w:bCs/>
          <w:sz w:val="48"/>
          <w:szCs w:val="48"/>
          <w:rtl/>
        </w:rPr>
      </w:pPr>
      <w:r w:rsidRPr="00FC4F72">
        <w:rPr>
          <w:rFonts w:cs="Traditional Arabic"/>
          <w:b/>
          <w:bCs/>
          <w:sz w:val="48"/>
          <w:szCs w:val="48"/>
          <w:rtl/>
        </w:rPr>
        <w:t>إبراهيم بن محمد الحقيل</w:t>
      </w:r>
    </w:p>
    <w:p w14:paraId="0167FB0B" w14:textId="28A23261" w:rsidR="008A08C5" w:rsidRDefault="00A2608B" w:rsidP="00E3751A">
      <w:pPr>
        <w:jc w:val="right"/>
        <w:rPr>
          <w:rFonts w:cs="Traditional Arabic"/>
          <w:b/>
          <w:bCs/>
          <w:sz w:val="48"/>
          <w:szCs w:val="48"/>
          <w:rtl/>
        </w:rPr>
      </w:pPr>
      <w:bookmarkStart w:id="0" w:name="_Hlk201114652"/>
      <w:r>
        <w:rPr>
          <w:rFonts w:cs="Traditional Arabic"/>
          <w:b/>
          <w:bCs/>
          <w:sz w:val="48"/>
          <w:szCs w:val="48"/>
          <w:rtl/>
        </w:rPr>
        <w:t>21/4/1448</w:t>
      </w:r>
      <w:r w:rsidR="00E3751A" w:rsidRPr="00E3751A">
        <w:rPr>
          <w:rFonts w:cs="Traditional Arabic"/>
          <w:b/>
          <w:bCs/>
          <w:sz w:val="48"/>
          <w:szCs w:val="48"/>
          <w:rtl/>
        </w:rPr>
        <w:t>هـ</w:t>
      </w:r>
    </w:p>
    <w:bookmarkEnd w:id="0"/>
    <w:p w14:paraId="0D169523" w14:textId="19A04637" w:rsidR="008A08C5" w:rsidRDefault="008A08C5" w:rsidP="008A08C5">
      <w:pPr>
        <w:jc w:val="both"/>
        <w:rPr>
          <w:rFonts w:cs="Traditional Arabic"/>
          <w:sz w:val="48"/>
          <w:szCs w:val="48"/>
          <w:rtl/>
        </w:rPr>
      </w:pPr>
      <w:r>
        <w:rPr>
          <w:rFonts w:cs="Traditional Arabic"/>
          <w:sz w:val="48"/>
          <w:szCs w:val="48"/>
          <w:rtl/>
        </w:rPr>
        <w:t xml:space="preserve">الْحَمْدُ لِلَّهِ الَّذِي هَدَانَا لِلْإِسْلَامِ، وَأَكْرَمَنَا بِالْإِيمَانِ، وَحَثَّنَا عَلَى الْإِحْسَانِ، وَجَعَلَنَا مِنْ أُمَّةِ خَيْرِ الْأَنَامِ، نَحْمَدُهُ حَمْدًا كَثِيرًا، وَنَشْكُرُهُ شُكْرًا مَزِيدًا، وَأَشْهَدُ أَنْ لَا إِلَهَ إِلَّا اللَّهُ وَحْدَهُ لَا شَرِيكَ لَهُ؛ شَهَادَةً تُورِثُ الْأَمْنَ يَوْمَ الْوَعِيدِ، وَأَشْهَدُ أَنَّ مُحَمَّدًا عَبْدُهُ وَرَسُولُهُ، الْمَبْعُوثُ بِالْحَقِّ رَحْمَةً لِلْعَالَمِينَ، صَلَّى اللَّهُ </w:t>
      </w:r>
      <w:r w:rsidR="00263F35" w:rsidRPr="008544F2">
        <w:rPr>
          <w:rFonts w:ascii="Traditional Arabic" w:hAnsi="Traditional Arabic" w:cs="Traditional Arabic"/>
          <w:sz w:val="48"/>
          <w:szCs w:val="48"/>
          <w:rtl/>
        </w:rPr>
        <w:t xml:space="preserve">وَسَلَّمَ وَبَارَكَ </w:t>
      </w:r>
      <w:r>
        <w:rPr>
          <w:rFonts w:cs="Traditional Arabic"/>
          <w:sz w:val="48"/>
          <w:szCs w:val="48"/>
          <w:rtl/>
        </w:rPr>
        <w:t xml:space="preserve">عَلَيْهِ وَعَلَى آلِهِ </w:t>
      </w:r>
      <w:r w:rsidR="004744B0" w:rsidRPr="008544F2">
        <w:rPr>
          <w:rFonts w:ascii="Traditional Arabic" w:hAnsi="Traditional Arabic" w:cs="Traditional Arabic"/>
          <w:sz w:val="48"/>
          <w:szCs w:val="48"/>
          <w:rtl/>
        </w:rPr>
        <w:t>وَأَصْحَابِهِ وَأَتْبَاعِهِ بِإِحْسَانٍ إِلَى يَوْمِ الدِّينِ</w:t>
      </w:r>
      <w:r>
        <w:rPr>
          <w:rFonts w:cs="Traditional Arabic"/>
          <w:sz w:val="48"/>
          <w:szCs w:val="48"/>
          <w:rtl/>
        </w:rPr>
        <w:t>.</w:t>
      </w:r>
    </w:p>
    <w:p w14:paraId="366425C6" w14:textId="77777777" w:rsidR="008A08C5" w:rsidRDefault="008A08C5" w:rsidP="008A08C5">
      <w:pPr>
        <w:jc w:val="both"/>
        <w:rPr>
          <w:rFonts w:cs="Traditional Arabic"/>
          <w:sz w:val="48"/>
          <w:szCs w:val="48"/>
          <w:rtl/>
        </w:rPr>
      </w:pPr>
      <w:r>
        <w:rPr>
          <w:rFonts w:cs="Traditional Arabic"/>
          <w:b/>
          <w:bCs/>
          <w:sz w:val="48"/>
          <w:szCs w:val="48"/>
          <w:rtl/>
        </w:rPr>
        <w:t>أَمَّا بَعْدُ</w:t>
      </w:r>
      <w:r>
        <w:rPr>
          <w:rFonts w:cs="Traditional Arabic"/>
          <w:sz w:val="48"/>
          <w:szCs w:val="48"/>
          <w:rtl/>
        </w:rPr>
        <w:t>: فَاتَّقُوا اللَّهَ تَعَالَى وَأَطِيعُوهُ؛ فَإِنَّ تَقْوَاهُ سَبِيلٌ لِلْأَرْزَاقِ وَالْبَرَكَاتِ، وَتَفْرِيجِ الْهُمُومِ وَالْكُرُبَاتِ، وَتَحْصِيلِ الْأَجْرِ وَالْحَسَنَاتِ، وَتَكْفِيرِ الْآثَامِ وَالسَّيِّئَاتِ؛ ﴿</w:t>
      </w:r>
      <w:r>
        <w:rPr>
          <w:rFonts w:cs="Traditional Arabic"/>
          <w:b/>
          <w:bCs/>
          <w:sz w:val="48"/>
          <w:szCs w:val="48"/>
          <w:rtl/>
        </w:rPr>
        <w:t>وَمَنْ يَتَّقِ اللَّهَ يَجْعَلْ لَهُ مَخْرَجًا * وَيَرْزُقْهُ مِنْ حَيْثُ لَا يَحْتَسِبُ</w:t>
      </w:r>
      <w:r>
        <w:rPr>
          <w:rFonts w:cs="Traditional Arabic"/>
          <w:sz w:val="48"/>
          <w:szCs w:val="48"/>
          <w:rtl/>
        </w:rPr>
        <w:t xml:space="preserve">﴾ </w:t>
      </w:r>
      <w:r>
        <w:rPr>
          <w:rFonts w:cs="Traditional Arabic"/>
          <w:rtl/>
        </w:rPr>
        <w:t>[الطَّلَاقِ: 2-3]</w:t>
      </w:r>
      <w:r>
        <w:rPr>
          <w:rFonts w:cs="Traditional Arabic"/>
          <w:sz w:val="48"/>
          <w:szCs w:val="48"/>
          <w:rtl/>
        </w:rPr>
        <w:t>، ﴿</w:t>
      </w:r>
      <w:r>
        <w:rPr>
          <w:rFonts w:cs="Traditional Arabic"/>
          <w:b/>
          <w:bCs/>
          <w:sz w:val="48"/>
          <w:szCs w:val="48"/>
          <w:rtl/>
        </w:rPr>
        <w:t>وَمَنْ يَتَّقِ اللَّهَ يَجْعَلْ لَهُ مِنْ أَمْرِهِ يُسْرًا</w:t>
      </w:r>
      <w:r>
        <w:rPr>
          <w:rFonts w:cs="Traditional Arabic"/>
          <w:sz w:val="48"/>
          <w:szCs w:val="48"/>
          <w:rtl/>
        </w:rPr>
        <w:t xml:space="preserve">﴾ </w:t>
      </w:r>
      <w:r>
        <w:rPr>
          <w:rFonts w:cs="Traditional Arabic"/>
          <w:rtl/>
        </w:rPr>
        <w:t>[الطَّلَاقِ: 4]</w:t>
      </w:r>
      <w:r>
        <w:rPr>
          <w:rFonts w:cs="Traditional Arabic"/>
          <w:sz w:val="48"/>
          <w:szCs w:val="48"/>
          <w:rtl/>
        </w:rPr>
        <w:t>،</w:t>
      </w:r>
      <w:r>
        <w:rPr>
          <w:rFonts w:hint="cs"/>
          <w:rtl/>
        </w:rPr>
        <w:t xml:space="preserve"> </w:t>
      </w:r>
      <w:r>
        <w:rPr>
          <w:rFonts w:cs="Traditional Arabic"/>
          <w:sz w:val="48"/>
          <w:szCs w:val="48"/>
          <w:rtl/>
        </w:rPr>
        <w:t>﴿</w:t>
      </w:r>
      <w:r>
        <w:rPr>
          <w:rFonts w:cs="Traditional Arabic"/>
          <w:b/>
          <w:bCs/>
          <w:sz w:val="48"/>
          <w:szCs w:val="48"/>
          <w:rtl/>
        </w:rPr>
        <w:t>وَمَنْ يَتَّقِ اللَّهَ يُكَفِّرْ عَنْهُ سَيِّئَاتِهِ وَيُعْظِمْ لَهُ أَجْرًا</w:t>
      </w:r>
      <w:r>
        <w:rPr>
          <w:rFonts w:cs="Traditional Arabic"/>
          <w:sz w:val="48"/>
          <w:szCs w:val="48"/>
          <w:rtl/>
        </w:rPr>
        <w:t xml:space="preserve">﴾ </w:t>
      </w:r>
      <w:r>
        <w:rPr>
          <w:rFonts w:cs="Traditional Arabic"/>
          <w:rtl/>
        </w:rPr>
        <w:t>[الطَّلَاقِ: 5]</w:t>
      </w:r>
      <w:r>
        <w:rPr>
          <w:rFonts w:cs="Traditional Arabic"/>
          <w:sz w:val="48"/>
          <w:szCs w:val="48"/>
          <w:rtl/>
        </w:rPr>
        <w:t>.</w:t>
      </w:r>
    </w:p>
    <w:p w14:paraId="3B09FBE7" w14:textId="25B713C0" w:rsidR="008A08C5" w:rsidRDefault="008A08C5" w:rsidP="008A08C5">
      <w:pPr>
        <w:jc w:val="both"/>
        <w:rPr>
          <w:rFonts w:cs="Traditional Arabic"/>
          <w:sz w:val="48"/>
          <w:szCs w:val="48"/>
          <w:rtl/>
        </w:rPr>
      </w:pPr>
      <w:r>
        <w:rPr>
          <w:rFonts w:cs="Traditional Arabic"/>
          <w:b/>
          <w:bCs/>
          <w:sz w:val="48"/>
          <w:szCs w:val="48"/>
          <w:rtl/>
        </w:rPr>
        <w:t>أَيُّهَا النَّاسُ</w:t>
      </w:r>
      <w:r>
        <w:rPr>
          <w:rFonts w:cs="Traditional Arabic"/>
          <w:sz w:val="48"/>
          <w:szCs w:val="48"/>
          <w:rtl/>
        </w:rPr>
        <w:t>: نَوْمُ الْمَخْلُوقَاتِ آيَةٌ مِنْ آيَاتِ اللَّهِ تَعَالَى الدَّالَّةِ عَلَى عَظَمَتِهِ وَكَمَالِهِ، وَعَلَى نَقْصِ الْمَخْلُوقَاتِ وَضَعْفِهَا، فَالرَّبُّ سُبْحَانَهُ ﴿</w:t>
      </w:r>
      <w:r>
        <w:rPr>
          <w:rFonts w:cs="Traditional Arabic"/>
          <w:b/>
          <w:bCs/>
          <w:sz w:val="48"/>
          <w:szCs w:val="48"/>
          <w:rtl/>
        </w:rPr>
        <w:t>لَا تَأْخُذُهُ سِنَةٌ وَلَا نَوْمٌ</w:t>
      </w:r>
      <w:r>
        <w:rPr>
          <w:rFonts w:cs="Traditional Arabic"/>
          <w:sz w:val="48"/>
          <w:szCs w:val="48"/>
          <w:rtl/>
        </w:rPr>
        <w:t xml:space="preserve">﴾ </w:t>
      </w:r>
      <w:r>
        <w:rPr>
          <w:rFonts w:cs="Traditional Arabic"/>
          <w:rtl/>
        </w:rPr>
        <w:t>[الْبَقَرَةِ: 255]</w:t>
      </w:r>
      <w:r>
        <w:rPr>
          <w:rFonts w:cs="Traditional Arabic"/>
          <w:sz w:val="48"/>
          <w:szCs w:val="48"/>
          <w:rtl/>
        </w:rPr>
        <w:t>؛ لِكَمَالِ حَيَاتِهِ وَقَيُّومِيَّتِهِ، وَالْخَلْقُ لَوْ مَا نَامُوا لَهَلَكُوا؛ ﴿</w:t>
      </w:r>
      <w:r>
        <w:rPr>
          <w:rFonts w:cs="Traditional Arabic"/>
          <w:b/>
          <w:bCs/>
          <w:sz w:val="48"/>
          <w:szCs w:val="48"/>
          <w:rtl/>
        </w:rPr>
        <w:t xml:space="preserve">وَمِنْ آيَاتِهِ مَنَامُكُمْ </w:t>
      </w:r>
      <w:r>
        <w:rPr>
          <w:rFonts w:cs="Traditional Arabic"/>
          <w:b/>
          <w:bCs/>
          <w:sz w:val="48"/>
          <w:szCs w:val="48"/>
          <w:rtl/>
        </w:rPr>
        <w:lastRenderedPageBreak/>
        <w:t>بِاللَّيْلِ وَالنَّهَارِ وَابْتِغَاؤُكُمْ مِنْ فَضْلِهِ إِنَّ فِي ذَلِكَ لَآيَاتٍ لِقَوْمٍ يَسْمَعُونَ</w:t>
      </w:r>
      <w:r>
        <w:rPr>
          <w:rFonts w:cs="Traditional Arabic"/>
          <w:sz w:val="48"/>
          <w:szCs w:val="48"/>
          <w:rtl/>
        </w:rPr>
        <w:t xml:space="preserve">﴾ </w:t>
      </w:r>
      <w:r>
        <w:rPr>
          <w:rFonts w:cs="Traditional Arabic"/>
          <w:rtl/>
        </w:rPr>
        <w:t>[الرُّومِ: 23]</w:t>
      </w:r>
      <w:r>
        <w:rPr>
          <w:rFonts w:cs="Traditional Arabic"/>
          <w:sz w:val="48"/>
          <w:szCs w:val="48"/>
          <w:rtl/>
        </w:rPr>
        <w:t>.</w:t>
      </w:r>
    </w:p>
    <w:p w14:paraId="09119C58" w14:textId="77777777" w:rsidR="008A08C5" w:rsidRDefault="008A08C5" w:rsidP="008A08C5">
      <w:pPr>
        <w:jc w:val="both"/>
        <w:rPr>
          <w:rFonts w:cs="Traditional Arabic"/>
          <w:sz w:val="48"/>
          <w:szCs w:val="48"/>
          <w:rtl/>
        </w:rPr>
      </w:pPr>
      <w:r>
        <w:rPr>
          <w:rFonts w:cs="Traditional Arabic"/>
          <w:sz w:val="48"/>
          <w:szCs w:val="48"/>
          <w:rtl/>
        </w:rPr>
        <w:t>وَالنَّوْمُ مَحَلُّ الرُّؤَى وَالْأَحْلَامِ؛ فَيَرَى النَّائِمُ مَا يُفْرِحُهُ أَوْ يُحْزِنُهُ، وَمَا يُطَمْئِنُهُ أَوْ يُفْزِعُهُ، وَمَا يُبَشِّرُهُ أَوْ يُنْذِرُهُ، وَمِنْ ضَعْفِ الْعِلْمِ الْبَشَرِيِّ عَجْزُهُ عَنِ الْوُصُولِ إِلَى الْيَقِينِ فِي تَفْسِيرِ ظَاهِرَةِ الْمَنَامَاتِ، إِنْ هِيَ إِلَّا نَظَرِيَّاتٌ وَفَرْضِيَّاتٌ تَخْبِطُ يَمْنَةً وَيَسْرَةً.</w:t>
      </w:r>
    </w:p>
    <w:p w14:paraId="03A7A421" w14:textId="77777777" w:rsidR="008A08C5" w:rsidRDefault="008A08C5" w:rsidP="008A08C5">
      <w:pPr>
        <w:jc w:val="both"/>
        <w:rPr>
          <w:rFonts w:cs="Traditional Arabic"/>
          <w:sz w:val="48"/>
          <w:szCs w:val="48"/>
          <w:rtl/>
        </w:rPr>
      </w:pPr>
      <w:r>
        <w:rPr>
          <w:rFonts w:cs="Traditional Arabic"/>
          <w:sz w:val="48"/>
          <w:szCs w:val="48"/>
          <w:rtl/>
        </w:rPr>
        <w:t>وَفِي السُّنَّةِ النَّبَوِيَّةِ أَعْمَالٌ يَعْمَلُهَا مَنْ رَأَى مَنَامًا مُفْرِحًا أَوْ مُحْزِنًا أَوْ مُفْزِعًا، فَيَنْتَفِعُ بِمَا يَرَى مِنْ خَيْرٍ، وَلَا يَضُرُّهُ مَا يَرَى مِنْ شَرٍّ، مَعَ الْأَجْرِ الَّذِي يَنَالُهُ بِتَطْبِيقِ سُنَّةِ النَّبِيِّ صَلَّى اللَّهُ عَلَيْهِ وَسَلَّمَ.</w:t>
      </w:r>
    </w:p>
    <w:p w14:paraId="51503664" w14:textId="77777777" w:rsidR="008A08C5" w:rsidRDefault="008A08C5" w:rsidP="008A08C5">
      <w:pPr>
        <w:jc w:val="both"/>
        <w:rPr>
          <w:rFonts w:cs="Traditional Arabic"/>
          <w:sz w:val="48"/>
          <w:szCs w:val="48"/>
          <w:rtl/>
        </w:rPr>
      </w:pPr>
      <w:r w:rsidRPr="00434553">
        <w:rPr>
          <w:rFonts w:cs="Traditional Arabic"/>
          <w:b/>
          <w:bCs/>
          <w:sz w:val="48"/>
          <w:szCs w:val="48"/>
          <w:rtl/>
        </w:rPr>
        <w:t>فَمِمَّا يَعْمَلُهُ إِنْ رَأَى شَيْئًا يُفْرِحُهُ:</w:t>
      </w:r>
      <w:r>
        <w:rPr>
          <w:rFonts w:cs="Traditional Arabic"/>
          <w:sz w:val="48"/>
          <w:szCs w:val="48"/>
          <w:rtl/>
        </w:rPr>
        <w:t xml:space="preserve"> أَنْ يَكْتُمَهُ إِلَّا عِنْدَ مَنْ يَعْلَمُ مَحَبَّتَهُ لَهُ؛ لِيَفْرَحَ لَهُ وَيَدْعُوَ؛ وَلِئَلَّا يَحْسُدَهُ عَلَى رُؤْيَاهُ، قَالَ النَّبِيُّ صَلَّى اللَّهُ عَلَيْهِ وَسَلَّمَ: </w:t>
      </w:r>
      <w:r>
        <w:rPr>
          <w:rFonts w:ascii="Traditional Arabic" w:hAnsi="Traditional Arabic" w:cs="Traditional Arabic"/>
          <w:sz w:val="48"/>
          <w:szCs w:val="48"/>
          <w:rtl/>
        </w:rPr>
        <w:t>«</w:t>
      </w:r>
      <w:r>
        <w:rPr>
          <w:rFonts w:cs="Traditional Arabic"/>
          <w:b/>
          <w:bCs/>
          <w:sz w:val="48"/>
          <w:szCs w:val="48"/>
          <w:rtl/>
        </w:rPr>
        <w:t>الرُّؤْيَا الْحَسَنَةُ مِنَ اللَّهِ، فَإِذَا رَأَى ‌أَحَدُكُمْ ‌مَا ‌يُحِبُّ فَلَا يُحَدِّثْ بِهِ إِلَّا مَنْ يُحِبُّ</w:t>
      </w:r>
      <w:r>
        <w:rPr>
          <w:rFonts w:ascii="Traditional Arabic" w:hAnsi="Traditional Arabic" w:cs="Traditional Arabic"/>
          <w:b/>
          <w:bCs/>
          <w:sz w:val="48"/>
          <w:szCs w:val="48"/>
          <w:rtl/>
        </w:rPr>
        <w:t>»</w:t>
      </w:r>
      <w:r>
        <w:rPr>
          <w:rFonts w:cs="Traditional Arabic"/>
          <w:sz w:val="48"/>
          <w:szCs w:val="48"/>
          <w:rtl/>
        </w:rPr>
        <w:t xml:space="preserve"> رَوَاهُ الشَّيْخَانِ، وَفِي رِوَايَةٍ لِمُسْلِمٍ: «</w:t>
      </w:r>
      <w:r>
        <w:rPr>
          <w:rFonts w:cs="Traditional Arabic"/>
          <w:b/>
          <w:bCs/>
          <w:sz w:val="48"/>
          <w:szCs w:val="48"/>
          <w:rtl/>
        </w:rPr>
        <w:t>فَإِنْ رَأَى رُؤْيَا حَسَنَةً فَلْيُبْشِرْ وَلَا يُخْبِرْ إِلَّا مَنْ يُحِبُّ</w:t>
      </w:r>
      <w:r>
        <w:rPr>
          <w:rFonts w:cs="Traditional Arabic"/>
          <w:sz w:val="48"/>
          <w:szCs w:val="48"/>
          <w:rtl/>
        </w:rPr>
        <w:t>»، وَعِنْدَ الْبُخَارِيِّ مِنْ حَدِيثِ أَبِي سَعِيدٍ رَضِيَ اللَّهُ عَنْهُ أَنَّهُ سَمِعَ النَّبِيَّ صَلَّى اللَّهُ عَلَيْهِ وَسَلَّمَ يَقُولُ: «</w:t>
      </w:r>
      <w:r>
        <w:rPr>
          <w:rFonts w:cs="Traditional Arabic"/>
          <w:b/>
          <w:bCs/>
          <w:sz w:val="48"/>
          <w:szCs w:val="48"/>
          <w:rtl/>
        </w:rPr>
        <w:t>إِذَا رَأَى أَحَدُكُمْ رُؤْيَا يُحِبُّهَا، فَإِنَّمَا هِيَ مِنَ اللَّهِ، فَلْيَحْمَدِ اللَّهَ عَلَيْهَا ‌وَلْيُحَدِّثْ ‌بِهَا</w:t>
      </w:r>
      <w:r>
        <w:rPr>
          <w:rFonts w:ascii="Traditional Arabic" w:hAnsi="Traditional Arabic" w:cs="Traditional Arabic"/>
          <w:b/>
          <w:bCs/>
          <w:sz w:val="48"/>
          <w:szCs w:val="48"/>
          <w:rtl/>
        </w:rPr>
        <w:t>»</w:t>
      </w:r>
      <w:r>
        <w:rPr>
          <w:rFonts w:cs="Traditional Arabic"/>
          <w:sz w:val="48"/>
          <w:szCs w:val="48"/>
          <w:rtl/>
        </w:rPr>
        <w:t>، وَقَصَّ يُوسُفُ عَلَيْهِ السَّلَامُ رُؤْيَاهُ عَلَى أَبِيهِ فَقَالَ: ﴿</w:t>
      </w:r>
      <w:r>
        <w:rPr>
          <w:rFonts w:cs="Traditional Arabic"/>
          <w:b/>
          <w:bCs/>
          <w:sz w:val="48"/>
          <w:szCs w:val="48"/>
          <w:rtl/>
        </w:rPr>
        <w:t>يَا أَبَتِ إِنِّي رَأَيْتُ أَحَدَ عَشَرَ كَوْكَبًا وَالشَّمْسَ وَالْقَمَرَ رَأَيْتُهُمْ لِي سَاجِدِينَ</w:t>
      </w:r>
      <w:r>
        <w:rPr>
          <w:rFonts w:cs="Traditional Arabic"/>
          <w:sz w:val="48"/>
          <w:szCs w:val="48"/>
          <w:rtl/>
        </w:rPr>
        <w:t xml:space="preserve">﴾ </w:t>
      </w:r>
      <w:r>
        <w:rPr>
          <w:rFonts w:cs="Traditional Arabic"/>
          <w:rtl/>
        </w:rPr>
        <w:t>[يُوسُفَ: 4]</w:t>
      </w:r>
      <w:r>
        <w:rPr>
          <w:rFonts w:cs="Traditional Arabic"/>
          <w:sz w:val="48"/>
          <w:szCs w:val="48"/>
          <w:rtl/>
        </w:rPr>
        <w:t xml:space="preserve">، وَأَبُوهُ عَلَيْهِ السَّلَامُ يَعْلَمُ تَعْبِيرَهَا وَأَنَّهَا خَيْرٌ، فَخَشِيَ عَلَيْهِ حَسَدَ إِخْوَانِهِ؛ </w:t>
      </w:r>
      <w:r>
        <w:rPr>
          <w:rFonts w:cs="Traditional Arabic"/>
          <w:sz w:val="48"/>
          <w:szCs w:val="48"/>
          <w:rtl/>
        </w:rPr>
        <w:lastRenderedPageBreak/>
        <w:t>﴿</w:t>
      </w:r>
      <w:r>
        <w:rPr>
          <w:rFonts w:cs="Traditional Arabic"/>
          <w:b/>
          <w:bCs/>
          <w:sz w:val="48"/>
          <w:szCs w:val="48"/>
          <w:rtl/>
        </w:rPr>
        <w:t>قَالَ يَا بُنَيَّ لَا تَقْصُصْ رُؤْيَاكَ عَلَى إِخْوَتِكَ فَيَكِيدُوا لَكَ كَيْدًا إِنَّ الشَّيْطَانَ لِلْإِنْسَانِ عَدُوٌّ مُبِينٌ</w:t>
      </w:r>
      <w:r>
        <w:rPr>
          <w:rFonts w:cs="Traditional Arabic"/>
          <w:sz w:val="48"/>
          <w:szCs w:val="48"/>
          <w:rtl/>
        </w:rPr>
        <w:t xml:space="preserve">﴾ </w:t>
      </w:r>
      <w:r>
        <w:rPr>
          <w:rFonts w:cs="Traditional Arabic"/>
          <w:rtl/>
        </w:rPr>
        <w:t>[يُوسُفَ: 5]</w:t>
      </w:r>
      <w:r>
        <w:rPr>
          <w:rFonts w:cs="Traditional Arabic"/>
          <w:sz w:val="48"/>
          <w:szCs w:val="48"/>
          <w:rtl/>
        </w:rPr>
        <w:t>، قَالَ الْقُرْطُبِيُّ: «هَذِهِ الْآيَةُ أَصْلٌ فِي أَلَّا تُقَصَّ الرُّؤْيَا عَلَى غَيْرِ شَفِيقٍ وَلَا نَاصِحٍ، وَلَا عَلَى مَنْ لَا يُحْسِنُ التَّأْوِيلَ فِيهَا».</w:t>
      </w:r>
    </w:p>
    <w:p w14:paraId="0D438135" w14:textId="77777777" w:rsidR="008A08C5" w:rsidRDefault="008A08C5" w:rsidP="008A08C5">
      <w:pPr>
        <w:jc w:val="both"/>
        <w:rPr>
          <w:rFonts w:cs="Traditional Arabic"/>
          <w:sz w:val="48"/>
          <w:szCs w:val="48"/>
          <w:rtl/>
        </w:rPr>
      </w:pPr>
      <w:r>
        <w:rPr>
          <w:rFonts w:cs="Traditional Arabic"/>
          <w:sz w:val="48"/>
          <w:szCs w:val="48"/>
          <w:rtl/>
        </w:rPr>
        <w:t>فَدَلَّتْ هَذِهِ النُّصُوصُ عَلَى أَنَّ مَنْ رَأَى رُؤْيَا حَسَنَةً يَعْمَلُ أُمُورًا ثَلَاثَةً: «أَنْ يَحْمَدَ اللَّهَ تَعَالَى عَلَيْهَا، وَأَنْ يَسْتَبْشِرَ بِهَا، وَأَنْ يَتَحَدَّثَ بِهَا لَكِنْ لِمَنْ يُحِبُّ دُونَ مَنْ يَكْرَهُ»، وَأَنْ يُعَبِّرَهَا عِنْدَ مَنْ يُحْسِنُ تَعْبِيرَ الرُّؤَى.</w:t>
      </w:r>
    </w:p>
    <w:p w14:paraId="71C090CA" w14:textId="3FF6B15D" w:rsidR="008A08C5" w:rsidRDefault="008A08C5" w:rsidP="008A08C5">
      <w:pPr>
        <w:jc w:val="both"/>
        <w:rPr>
          <w:rFonts w:cs="Traditional Arabic"/>
          <w:sz w:val="48"/>
          <w:szCs w:val="48"/>
          <w:rtl/>
        </w:rPr>
      </w:pPr>
      <w:r w:rsidRPr="00BE429D">
        <w:rPr>
          <w:rFonts w:cs="Traditional Arabic"/>
          <w:b/>
          <w:bCs/>
          <w:sz w:val="48"/>
          <w:szCs w:val="48"/>
          <w:rtl/>
        </w:rPr>
        <w:t>وَفِي رُؤْيَةِ النَّائِمِ مَا يَكْرَهُ</w:t>
      </w:r>
      <w:r w:rsidR="00BE429D" w:rsidRPr="00BE429D">
        <w:rPr>
          <w:rFonts w:cs="Traditional Arabic" w:hint="cs"/>
          <w:b/>
          <w:bCs/>
          <w:sz w:val="48"/>
          <w:szCs w:val="48"/>
          <w:rtl/>
        </w:rPr>
        <w:t>:</w:t>
      </w:r>
      <w:r>
        <w:rPr>
          <w:rFonts w:cs="Traditional Arabic"/>
          <w:sz w:val="48"/>
          <w:szCs w:val="48"/>
          <w:rtl/>
        </w:rPr>
        <w:t xml:space="preserve"> أَرْشَدَ النَّبِيُّ صَلَّى اللَّهُ عَلَيْهِ وَسَلَّمَ إِلَى جُمْلَةٍ مِنَ الْأُمُورِ؛ فَقَالَ صَلَّى اللَّهُ عَلَيْهِ وَسَلَّمَ</w:t>
      </w:r>
      <w:r>
        <w:rPr>
          <w:rFonts w:cs="Traditional Arabic"/>
          <w:b/>
          <w:bCs/>
          <w:sz w:val="48"/>
          <w:szCs w:val="48"/>
          <w:rtl/>
        </w:rPr>
        <w:t xml:space="preserve">: </w:t>
      </w:r>
      <w:r>
        <w:rPr>
          <w:rFonts w:ascii="Traditional Arabic" w:hAnsi="Traditional Arabic" w:cs="Traditional Arabic"/>
          <w:b/>
          <w:bCs/>
          <w:sz w:val="48"/>
          <w:szCs w:val="48"/>
          <w:rtl/>
        </w:rPr>
        <w:t>«</w:t>
      </w:r>
      <w:r>
        <w:rPr>
          <w:rFonts w:cs="Traditional Arabic"/>
          <w:b/>
          <w:bCs/>
          <w:sz w:val="48"/>
          <w:szCs w:val="48"/>
          <w:rtl/>
        </w:rPr>
        <w:t>وَإِذَا رَأَى مَا يَكْرَهُ فَلْيَتَعَوَّذْ بِاللَّهِ مِنْ شَرِّهَا، وَمِنْ شَرِّ الشَّيْطَانِ، وَلْيَتْفِلْ ثَلَاثًا، وَلَا يُحَدِّثْ بِهَا أَحَدًا، فَإِنَّهَا لَنْ تَضُرَّهُ</w:t>
      </w:r>
      <w:r>
        <w:rPr>
          <w:rFonts w:cs="Traditional Arabic"/>
          <w:sz w:val="48"/>
          <w:szCs w:val="48"/>
          <w:rtl/>
        </w:rPr>
        <w:t>» رَوَاهُ الشَّيْخَانِ، وَعِنْدَ التِّرْمِذِيِّ مِنْ حَدِيثِ أَبِي هُرَيْرَةَ رَضِيَ اللَّهُ عَنْهُ عَنِ النَّبِيِّ صَلَّى اللَّهُ عَلَيْهِ وَسَلَّمَ قَالَ: «</w:t>
      </w:r>
      <w:r>
        <w:rPr>
          <w:rFonts w:cs="Traditional Arabic"/>
          <w:b/>
          <w:bCs/>
          <w:sz w:val="48"/>
          <w:szCs w:val="48"/>
          <w:rtl/>
        </w:rPr>
        <w:t>فِي آخِرِ الزَّمَانِ لَا تَكَادُ رُؤْيَا الْمُؤْمِنِ تَكْذِبُ، وَأَصْدَقُهُمْ رُؤْيَا أَصْدَقُهُمْ حَدِيثًا، وَالرُّؤْيَا ثَلَاثٌ: الْحَسَنَةُ بُشْرَى مِنَ اللَّهِ، وَالرُّؤْيَا يُحَدِّثُ الرَّجُلُ بِهَا نَفْسَهُ، وَالرُّؤْيَا تَحْزِينٌ مِنَ الشَّيْطَانِ، فَإِذَا رَأَى أَحَدُكُمْ رُؤْيَا يَكْرَهُهَا، فَلَا يُحَدِّثْ بِهَا أَحَدًا، وَلْيَقُمْ فَلْيُصَلِّ</w:t>
      </w:r>
      <w:r>
        <w:rPr>
          <w:rFonts w:cs="Traditional Arabic"/>
          <w:sz w:val="48"/>
          <w:szCs w:val="48"/>
          <w:rtl/>
        </w:rPr>
        <w:t>»،</w:t>
      </w:r>
      <w:r>
        <w:rPr>
          <w:rFonts w:hint="cs"/>
          <w:rtl/>
        </w:rPr>
        <w:t xml:space="preserve"> </w:t>
      </w:r>
      <w:r>
        <w:rPr>
          <w:rFonts w:cs="Traditional Arabic"/>
          <w:sz w:val="48"/>
          <w:szCs w:val="48"/>
          <w:rtl/>
        </w:rPr>
        <w:t>وَفِي حَدِيثِ جَابِرٍ رَضِيَ اللَّهُ عَنْهُ عَنْ رَسُولِ اللَّهِ صَلَّى اللَّهُ عَلَيْهِ وَسَلَّمَ أَنَّهُ قَالَ: «</w:t>
      </w:r>
      <w:r>
        <w:rPr>
          <w:rFonts w:cs="Traditional Arabic"/>
          <w:b/>
          <w:bCs/>
          <w:sz w:val="48"/>
          <w:szCs w:val="48"/>
          <w:rtl/>
        </w:rPr>
        <w:t>إِذَا رَأَى أَحَدُكُمُ الرُّؤْيَا يَكْرَهُهَا فَلْيَبْصُقْ عَنْ يَسَارِهِ ثَلَاثًا، وَلْيَسْتَعِذْ بِاللَّهِ مِنَ الشَّيْطَانِ ثَلَاثًا، ‌وَلْيَتَحَوَّلْ ‌عَنْ ‌جَنْبِهِ الَّذِي كَانَ عَلَيْهِ</w:t>
      </w:r>
      <w:r>
        <w:rPr>
          <w:rFonts w:cs="Traditional Arabic"/>
          <w:sz w:val="48"/>
          <w:szCs w:val="48"/>
          <w:rtl/>
        </w:rPr>
        <w:t>» رَوَاهُ مُسْلِمٌ.</w:t>
      </w:r>
    </w:p>
    <w:p w14:paraId="56165D07" w14:textId="77777777" w:rsidR="00D723D7" w:rsidRDefault="008A08C5" w:rsidP="008A08C5">
      <w:pPr>
        <w:jc w:val="both"/>
        <w:rPr>
          <w:rFonts w:cs="Traditional Arabic"/>
          <w:sz w:val="48"/>
          <w:szCs w:val="48"/>
          <w:rtl/>
        </w:rPr>
      </w:pPr>
      <w:r>
        <w:rPr>
          <w:rFonts w:cs="Traditional Arabic"/>
          <w:sz w:val="48"/>
          <w:szCs w:val="48"/>
          <w:rtl/>
        </w:rPr>
        <w:lastRenderedPageBreak/>
        <w:t xml:space="preserve">فَأَرْشَدَ النَّبِيُّ صَلَّى اللَّهُ عَلَيْهِ وَسَلَّمَ مَنْ رَأَى رُؤْيَا يَكْرَهُهَا إِلَى أُمُورٍ عِدَّةٍ: </w:t>
      </w:r>
    </w:p>
    <w:p w14:paraId="037F7A9D" w14:textId="2779DC10" w:rsidR="008A08C5" w:rsidRDefault="008A08C5" w:rsidP="008A08C5">
      <w:pPr>
        <w:jc w:val="both"/>
        <w:rPr>
          <w:rFonts w:cs="Traditional Arabic"/>
          <w:sz w:val="48"/>
          <w:szCs w:val="48"/>
          <w:rtl/>
        </w:rPr>
      </w:pPr>
      <w:r>
        <w:rPr>
          <w:rFonts w:cs="Traditional Arabic"/>
          <w:b/>
          <w:bCs/>
          <w:sz w:val="48"/>
          <w:szCs w:val="48"/>
          <w:rtl/>
        </w:rPr>
        <w:t>أَوَّلُهَا</w:t>
      </w:r>
      <w:r>
        <w:rPr>
          <w:rFonts w:cs="Traditional Arabic"/>
          <w:sz w:val="48"/>
          <w:szCs w:val="48"/>
          <w:rtl/>
        </w:rPr>
        <w:t>: التَّعَوُّذُ بِاللَّهِ تَعَالَى مِنْ شَرِّهَا؛ لِأَنَّ اللَّهَ تَعَالَى هُوَ م</w:t>
      </w:r>
      <w:r w:rsidR="008F739A">
        <w:rPr>
          <w:rFonts w:cs="Traditional Arabic" w:hint="cs"/>
          <w:sz w:val="48"/>
          <w:szCs w:val="48"/>
          <w:rtl/>
        </w:rPr>
        <w:t>َ</w:t>
      </w:r>
      <w:r>
        <w:rPr>
          <w:rFonts w:cs="Traditional Arabic"/>
          <w:sz w:val="48"/>
          <w:szCs w:val="48"/>
          <w:rtl/>
        </w:rPr>
        <w:t>عَاذُ الْمُؤْمِنِ وَمَلْجَؤُهُ وَحَفِيظُهُ وَنَصِيرُهُ وَظَهِيرُهُ؛ وَلِأَنَّ اللَّهَ تَعَالَى يُدَافِعُ عَنِ الْمُؤْمِنِينَ، فَوَجَبَ اللَّجَأُ إِلَيْهِ مِمَّا يَخَافُ وَيَحْذَرُ.</w:t>
      </w:r>
    </w:p>
    <w:p w14:paraId="4C8F9BCC" w14:textId="6F76BAA2" w:rsidR="008A08C5" w:rsidRDefault="008A08C5" w:rsidP="008A08C5">
      <w:pPr>
        <w:jc w:val="both"/>
        <w:rPr>
          <w:rFonts w:ascii="Traditional Arabic" w:hAnsi="Traditional Arabic" w:cs="Traditional Arabic"/>
          <w:sz w:val="48"/>
          <w:szCs w:val="48"/>
          <w:rtl/>
        </w:rPr>
      </w:pPr>
      <w:r>
        <w:rPr>
          <w:rFonts w:cs="Traditional Arabic"/>
          <w:b/>
          <w:bCs/>
          <w:sz w:val="48"/>
          <w:szCs w:val="48"/>
          <w:rtl/>
        </w:rPr>
        <w:t>الثَّانِ</w:t>
      </w:r>
      <w:r w:rsidR="00D723D7">
        <w:rPr>
          <w:rFonts w:cs="Traditional Arabic" w:hint="cs"/>
          <w:b/>
          <w:bCs/>
          <w:sz w:val="48"/>
          <w:szCs w:val="48"/>
          <w:rtl/>
        </w:rPr>
        <w:t>ي</w:t>
      </w:r>
      <w:r w:rsidR="00A41285">
        <w:rPr>
          <w:rFonts w:cs="Traditional Arabic" w:hint="cs"/>
          <w:b/>
          <w:bCs/>
          <w:sz w:val="48"/>
          <w:szCs w:val="48"/>
          <w:rtl/>
        </w:rPr>
        <w:t>َ</w:t>
      </w:r>
      <w:r w:rsidR="00D723D7">
        <w:rPr>
          <w:rFonts w:cs="Traditional Arabic" w:hint="cs"/>
          <w:b/>
          <w:bCs/>
          <w:sz w:val="48"/>
          <w:szCs w:val="48"/>
          <w:rtl/>
        </w:rPr>
        <w:t>ة</w:t>
      </w:r>
      <w:r w:rsidR="00A41285">
        <w:rPr>
          <w:rFonts w:cs="Traditional Arabic" w:hint="cs"/>
          <w:b/>
          <w:bCs/>
          <w:sz w:val="48"/>
          <w:szCs w:val="48"/>
          <w:rtl/>
        </w:rPr>
        <w:t>ُ</w:t>
      </w:r>
      <w:r>
        <w:rPr>
          <w:rFonts w:cs="Traditional Arabic"/>
          <w:sz w:val="48"/>
          <w:szCs w:val="48"/>
          <w:rtl/>
        </w:rPr>
        <w:t>: التَّعَوُّذُ بِاللَّهِ تَعَالَى مِنَ الشَّيْطَانِ الرَّجِيمِ؛ لِمَا وَرَدَ أَنَّ النَّائِمَ إِذَا رَأَى مَا يَكْرَهُ فَمِنْ قَذْفِ الشَّيْطَانِ؛ كَمَا جَاءَ فِي حَدِيثِ أَبِي هُرَيْرَةَ رَضِيَ اللَّهُ عَنْهُ</w:t>
      </w:r>
      <w:r>
        <w:rPr>
          <w:rFonts w:ascii="Traditional Arabic" w:hAnsi="Traditional Arabic" w:cs="Traditional Arabic"/>
          <w:sz w:val="48"/>
          <w:szCs w:val="48"/>
          <w:rtl/>
        </w:rPr>
        <w:t xml:space="preserve"> قَالَ: «جَاءَ رَجُلٌ إِلَى النَّبِيِّ صَلَّى اللَّهُ عَلَيْهِ وَسَلَّمَ فَقَالَ: يَا رَسُولَ اللَّهِ! إِنِّي رَأَيْتُ رَأْسِي ضُرِبَ، فَرَأَيْتُهُ يَتَدَهْدَهُ، فَقَالَ رَسُولُ اللَّهِ صَلَّى اللَّهُ عَلَيْهِ وَسَلَّمَ: </w:t>
      </w:r>
      <w:r>
        <w:rPr>
          <w:rFonts w:ascii="Traditional Arabic" w:hAnsi="Traditional Arabic" w:cs="Traditional Arabic"/>
          <w:b/>
          <w:bCs/>
          <w:sz w:val="48"/>
          <w:szCs w:val="48"/>
          <w:rtl/>
        </w:rPr>
        <w:t>يَعْمِدُ الشَّيْطَانُ إِلَى أَحَدِكُمْ ‌فَيَتَهَوَّلُ ‌لَهُ، ثُمَّ يَغْدُو يُخْبِرُ النَّاسَ</w:t>
      </w:r>
      <w:r>
        <w:rPr>
          <w:rFonts w:ascii="Traditional Arabic" w:hAnsi="Traditional Arabic" w:cs="Traditional Arabic"/>
          <w:sz w:val="48"/>
          <w:szCs w:val="48"/>
          <w:rtl/>
        </w:rPr>
        <w:t>» رَوَاهُ ابْنُ مَاجَهْ.</w:t>
      </w:r>
    </w:p>
    <w:p w14:paraId="3C58B4E1" w14:textId="77777777"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b/>
          <w:bCs/>
          <w:sz w:val="48"/>
          <w:szCs w:val="48"/>
          <w:rtl/>
        </w:rPr>
        <w:t>وَوَرَدَ فِي صِيغَةِ التَّعَوُّذِ</w:t>
      </w:r>
      <w:r>
        <w:rPr>
          <w:rFonts w:ascii="Traditional Arabic" w:hAnsi="Traditional Arabic" w:cs="Traditional Arabic"/>
          <w:sz w:val="48"/>
          <w:szCs w:val="48"/>
          <w:rtl/>
        </w:rPr>
        <w:t xml:space="preserve">: حَدِيثُ عَمْرِو بْنِ شُعَيْبٍ عَنْ أَبِيهِ عَنْ جَدِّهِ قَالَ: «كَانَ خَالِدُ بْنُ الْوَلِيدِ رَجُلًا يَفْزَعُ فِي مَنَامِهِ، فَذَكَرَ ذَلِكَ لِرَسُولِ اللَّهِ صَلَّى اللَّهُ عَلَيْهِ وَسَلَّمَ فَقَالَ لَهُ النَّبِيُّ صَلَّى اللَّهُ عَلَيْهِ وَسَلَّمَ: </w:t>
      </w:r>
      <w:r>
        <w:rPr>
          <w:rFonts w:ascii="Traditional Arabic" w:hAnsi="Traditional Arabic" w:cs="Traditional Arabic"/>
          <w:b/>
          <w:bCs/>
          <w:sz w:val="48"/>
          <w:szCs w:val="48"/>
          <w:rtl/>
        </w:rPr>
        <w:t>إِذَا اضْطَجَعْتَ فَقُلْ: بِاسْمِ اللَّهِ، أَعُوذُ بِكَلِمَاتِ اللَّهِ التَّامَّةِ مِنْ غَضَبِهِ وَعِقَابِهِ، وَشَرِّ عِبَادِهِ، وَمِنْ هَمَزَاتِ الشَّيَاطِينِ، وَأَنْ يَحْضُرُونِ</w:t>
      </w:r>
      <w:r>
        <w:rPr>
          <w:rFonts w:ascii="Traditional Arabic" w:hAnsi="Traditional Arabic" w:cs="Traditional Arabic"/>
          <w:sz w:val="48"/>
          <w:szCs w:val="48"/>
          <w:rtl/>
        </w:rPr>
        <w:t>، فَقَالَهَا فَذَهَبَ ذَلِكَ عَنْهُ» رَوَاهُ النَّسَائِيُّ فِي الْكُبْرَى، وَجَاءَ عَنْ إِبْرَاهِيمَ النَّخَعِيِّ رَحِمَهُ اللَّهُ تَعَالَى قَالَ: «إِذَا رَأَى أَحَدُكُمْ فِي مَنَامِهِ مَا يَكْرَهُ فَلْيَقُلْ إِذَا اسْتَيْقَظَ: أَعُوذُ بِمَا عَاذَتْ بِهِ مَلَائِكَةُ اللَّهِ وَرُسُلُهُ مِنْ شَرِّ رُؤْيَايَ هَذِهِ أَنْ يُصِيبَنِي فِيهَا مَا أَكْرَهُ فِي دِينِي وَدُنْيَايَ».</w:t>
      </w:r>
    </w:p>
    <w:p w14:paraId="321FF86D" w14:textId="77777777"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b/>
          <w:bCs/>
          <w:sz w:val="48"/>
          <w:szCs w:val="48"/>
          <w:rtl/>
        </w:rPr>
        <w:lastRenderedPageBreak/>
        <w:t>الثَّالِثَةُ:</w:t>
      </w:r>
      <w:r>
        <w:rPr>
          <w:rFonts w:ascii="Traditional Arabic" w:hAnsi="Traditional Arabic" w:cs="Traditional Arabic"/>
          <w:sz w:val="48"/>
          <w:szCs w:val="48"/>
          <w:rtl/>
        </w:rPr>
        <w:t xml:space="preserve"> أَنْ يَتْفِلَ عَنْ يَسَارِهِ ثَلَاثًا، وَفِي رِوَايَةٍ: </w:t>
      </w:r>
      <w:r>
        <w:rPr>
          <w:rFonts w:ascii="Traditional Arabic" w:hAnsi="Traditional Arabic" w:cs="Traditional Arabic"/>
          <w:b/>
          <w:bCs/>
          <w:sz w:val="48"/>
          <w:szCs w:val="48"/>
          <w:rtl/>
        </w:rPr>
        <w:t>«</w:t>
      </w:r>
      <w:r>
        <w:rPr>
          <w:rFonts w:cs="Traditional Arabic"/>
          <w:b/>
          <w:bCs/>
          <w:sz w:val="48"/>
          <w:szCs w:val="48"/>
          <w:rtl/>
        </w:rPr>
        <w:t>فَلْيَبْصُقْ عَنْ يَسَارِهِ ثَلَاثًا</w:t>
      </w:r>
      <w:r>
        <w:rPr>
          <w:rFonts w:ascii="Traditional Arabic" w:hAnsi="Traditional Arabic" w:cs="Traditional Arabic"/>
          <w:b/>
          <w:bCs/>
          <w:sz w:val="48"/>
          <w:szCs w:val="48"/>
          <w:rtl/>
        </w:rPr>
        <w:t>»</w:t>
      </w:r>
      <w:r>
        <w:rPr>
          <w:rFonts w:cs="Traditional Arabic"/>
          <w:b/>
          <w:bCs/>
          <w:sz w:val="48"/>
          <w:szCs w:val="48"/>
          <w:rtl/>
        </w:rPr>
        <w:t>؛</w:t>
      </w:r>
      <w:r>
        <w:rPr>
          <w:rFonts w:ascii="Traditional Arabic" w:hAnsi="Traditional Arabic" w:cs="Traditional Arabic"/>
          <w:sz w:val="48"/>
          <w:szCs w:val="48"/>
          <w:rtl/>
        </w:rPr>
        <w:t xml:space="preserve"> وَذَلِكَ «طَرْدًا لِلشَّيْطَانِ الَّذِي حَضَرَ الرُّؤْيَا الْمَكْرُوهَةَ؛ تَحْقِيرًا لَهُ وَاسْتِقْذَارًا، وَخُصَّتْ بِهِ الْيَسَارُ لِأَنَّهَا مَحَلُّ الْأَقْذَارِ وَنَحْوِهَا».</w:t>
      </w:r>
    </w:p>
    <w:p w14:paraId="0F8A3B87" w14:textId="1287DA82"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b/>
          <w:bCs/>
          <w:sz w:val="48"/>
          <w:szCs w:val="48"/>
          <w:rtl/>
        </w:rPr>
        <w:t>الرَّابِعَةُ</w:t>
      </w:r>
      <w:r>
        <w:rPr>
          <w:rFonts w:ascii="Traditional Arabic" w:hAnsi="Traditional Arabic" w:cs="Traditional Arabic"/>
          <w:sz w:val="48"/>
          <w:szCs w:val="48"/>
          <w:rtl/>
        </w:rPr>
        <w:t>: أَنْ يَكْتُمَهَا، وَلَا يَذْكُر</w:t>
      </w:r>
      <w:r w:rsidR="008A2BD3">
        <w:rPr>
          <w:rFonts w:ascii="Traditional Arabic" w:hAnsi="Traditional Arabic" w:cs="Traditional Arabic" w:hint="cs"/>
          <w:sz w:val="48"/>
          <w:szCs w:val="48"/>
          <w:rtl/>
        </w:rPr>
        <w:t>َ</w:t>
      </w:r>
      <w:r>
        <w:rPr>
          <w:rFonts w:ascii="Traditional Arabic" w:hAnsi="Traditional Arabic" w:cs="Traditional Arabic"/>
          <w:sz w:val="48"/>
          <w:szCs w:val="48"/>
          <w:rtl/>
        </w:rPr>
        <w:t>هَا لِأَحَدٍ أَبَدًا، وَقَدْ كَانَ بَعْضُ الصَّحَابَةِ وَالتَّابِعِينَ يَغْتَمُّونَ بِرُؤْيَةِ مَا يُفْزِعُهُمْ وَيُخَوِّفُهُمْ حَتَّى عَلِمُوا بِإِرْشَادَاتِ النَّبِيِّ صَلَّى اللَّهُ عَلَيْهِ وَسَلَّمَ لِمَنْ رَأَى مَا يُفْزِعُهُ وَيُحْزِنُهُ، فَزَالَ عَنْهُمْ مَا يَجِدُونَ، وَهَذَا مِنْ بَرَكَةِ الْأَخْذِ بِالسُّنَّةِ النَّبَوِيَّةِ، قَالَ أَبُو سَلَمَةَ بْنُ عَبْدِ الرَّحْمَنِ رَحِمَهُ اللَّهُ تَعَالَى</w:t>
      </w:r>
      <w:r>
        <w:rPr>
          <w:rFonts w:cs="Traditional Arabic"/>
          <w:sz w:val="48"/>
          <w:szCs w:val="48"/>
          <w:rtl/>
        </w:rPr>
        <w:t>: «لَقَدْ كُنْتُ أَرَى الرُّؤْيَا فَتُمْرِضُنِي، حَتَّى سَمِعْتُ أَبَا قَتَادَةَ يَقُولُ: وَأَنَا كُنْتُ لَأَرَى الرُّؤْيَا تُمْرِضُنِي، حَتَّى سَمِعْتُ النَّبِيَّ صَلَّى اللَّهُ عَلَيْهِ وَسَلَّمَ يَقُولُ...</w:t>
      </w:r>
      <w:r>
        <w:rPr>
          <w:rFonts w:ascii="Traditional Arabic" w:hAnsi="Traditional Arabic" w:cs="Traditional Arabic"/>
          <w:sz w:val="48"/>
          <w:szCs w:val="48"/>
          <w:rtl/>
        </w:rPr>
        <w:t>»</w:t>
      </w:r>
      <w:r>
        <w:rPr>
          <w:rFonts w:cs="Traditional Arabic"/>
          <w:sz w:val="48"/>
          <w:szCs w:val="48"/>
          <w:rtl/>
        </w:rPr>
        <w:t>، ثُمَّ ذَكَرَ الْحَدِيثَ، وَفِي رِوَايَةٍ قَالَ</w:t>
      </w:r>
      <w:r>
        <w:rPr>
          <w:rFonts w:ascii="Traditional Arabic" w:hAnsi="Traditional Arabic" w:cs="Traditional Arabic"/>
          <w:sz w:val="48"/>
          <w:szCs w:val="48"/>
          <w:rtl/>
        </w:rPr>
        <w:t xml:space="preserve"> أَبُو سَلَمَةَ: «وَإِنْ كُنْتُ لَأَرَى الرُّؤْيَا أَثْقَلَ عَلَيَّ مِنَ الْجَبَلِ، فَمَا هُوَ إِلَّا أَنْ سَمِعْتُ هَذَا الْحَدِيثَ، ‌فَمَا ‌أُبَالِيهَا».</w:t>
      </w:r>
    </w:p>
    <w:p w14:paraId="451A59EC" w14:textId="77777777"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b/>
          <w:bCs/>
          <w:sz w:val="48"/>
          <w:szCs w:val="48"/>
          <w:rtl/>
        </w:rPr>
        <w:t>الْخَامِسَةُ</w:t>
      </w:r>
      <w:r>
        <w:rPr>
          <w:rFonts w:ascii="Traditional Arabic" w:hAnsi="Traditional Arabic" w:cs="Traditional Arabic"/>
          <w:sz w:val="48"/>
          <w:szCs w:val="48"/>
          <w:rtl/>
        </w:rPr>
        <w:t>: أَنْ يَتَحَوَّلَ عَنْ جَنْبِهِ الَّذِي كَانَ عَلَيْهِ، وَهُوَ الَّذِي رَأَى عَلَيْهِ مَا يَكْرَهُ؛ تَفَاؤُلًا بِأَنَّ اللَّهَ تَعَالَى يُحَوِّلُ مَا يُحْزِنُهُ إِلَى مَا يُفْرِحُهُ، وَمَا يَسُوءُهُ إِلَى مَا يَسُرُّهُ.</w:t>
      </w:r>
    </w:p>
    <w:p w14:paraId="1EF88F33" w14:textId="77777777"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b/>
          <w:bCs/>
          <w:sz w:val="48"/>
          <w:szCs w:val="48"/>
          <w:rtl/>
        </w:rPr>
        <w:t>السَّادِسَةُ</w:t>
      </w:r>
      <w:r>
        <w:rPr>
          <w:rFonts w:ascii="Traditional Arabic" w:hAnsi="Traditional Arabic" w:cs="Traditional Arabic"/>
          <w:sz w:val="48"/>
          <w:szCs w:val="48"/>
          <w:rtl/>
        </w:rPr>
        <w:t>: أَنْ يُصَلِّيَ؛ وَذَلِكَ لِأَنَّ الصَّلَاةَ صِلَةٌ بَيْنَ الْعَبْدِ وَرَبِّهِ سُبْحَانَهُ، وَهِيَ مَفْزَعُ الْمُؤْمِنِ فِي الشَّدَائِدِ، وَكَانَ النَّبِيُّ صَلَّى اللَّهُ عَلَيْهِ وَسَلَّمَ إِذَا حَزَبَهُ أَمْرٌ صَلَّى.</w:t>
      </w:r>
    </w:p>
    <w:p w14:paraId="409A508C" w14:textId="77777777"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sz w:val="48"/>
          <w:szCs w:val="48"/>
          <w:rtl/>
        </w:rPr>
        <w:t>أَقُولُ قَوْلِي هَذَا وَأَسْتَغْفِرُ اللَّهَ لِي وَلَكُمْ...</w:t>
      </w:r>
    </w:p>
    <w:p w14:paraId="71D31E13" w14:textId="77777777" w:rsidR="00A41285" w:rsidRDefault="00A41285" w:rsidP="008A08C5">
      <w:pPr>
        <w:jc w:val="center"/>
        <w:rPr>
          <w:rFonts w:cs="Traditional Arabic"/>
          <w:b/>
          <w:bCs/>
          <w:sz w:val="48"/>
          <w:szCs w:val="48"/>
          <w:rtl/>
        </w:rPr>
      </w:pPr>
    </w:p>
    <w:p w14:paraId="7B10ED76" w14:textId="38E2DA07" w:rsidR="008A08C5" w:rsidRDefault="008A08C5" w:rsidP="008A08C5">
      <w:pPr>
        <w:jc w:val="center"/>
        <w:rPr>
          <w:rFonts w:cs="Traditional Arabic"/>
          <w:b/>
          <w:bCs/>
          <w:sz w:val="48"/>
          <w:szCs w:val="48"/>
          <w:rtl/>
        </w:rPr>
      </w:pPr>
      <w:r>
        <w:rPr>
          <w:rFonts w:cs="Traditional Arabic"/>
          <w:b/>
          <w:bCs/>
          <w:sz w:val="48"/>
          <w:szCs w:val="48"/>
          <w:rtl/>
        </w:rPr>
        <w:lastRenderedPageBreak/>
        <w:t>الخطبة الثانية</w:t>
      </w:r>
    </w:p>
    <w:p w14:paraId="5372C991" w14:textId="77777777" w:rsidR="008A08C5" w:rsidRDefault="008A08C5" w:rsidP="008A08C5">
      <w:pPr>
        <w:jc w:val="both"/>
        <w:rPr>
          <w:rFonts w:cs="Traditional Arabic"/>
          <w:sz w:val="48"/>
          <w:szCs w:val="48"/>
          <w:rtl/>
        </w:rPr>
      </w:pPr>
      <w:r>
        <w:rPr>
          <w:rFonts w:cs="Traditional Arabic"/>
          <w:sz w:val="48"/>
          <w:szCs w:val="48"/>
          <w:rtl/>
        </w:rPr>
        <w:t>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w:t>
      </w:r>
    </w:p>
    <w:p w14:paraId="75ABA9B2" w14:textId="77777777" w:rsidR="008A08C5" w:rsidRDefault="008A08C5" w:rsidP="008A08C5">
      <w:pPr>
        <w:jc w:val="both"/>
        <w:rPr>
          <w:rFonts w:ascii="Traditional Arabic" w:hAnsi="Traditional Arabic" w:cs="Traditional Arabic"/>
          <w:sz w:val="48"/>
          <w:szCs w:val="48"/>
          <w:rtl/>
        </w:rPr>
      </w:pPr>
      <w:r>
        <w:rPr>
          <w:rFonts w:cs="Traditional Arabic"/>
          <w:b/>
          <w:bCs/>
          <w:sz w:val="48"/>
          <w:szCs w:val="48"/>
          <w:rtl/>
        </w:rPr>
        <w:t>أَمَّا بَعْدُ</w:t>
      </w:r>
      <w:r>
        <w:rPr>
          <w:rFonts w:cs="Traditional Arabic"/>
          <w:sz w:val="48"/>
          <w:szCs w:val="48"/>
          <w:rtl/>
        </w:rPr>
        <w:t>: فَاتَّقُوا اللَّهَ تَعَالَى وَأَطِيعُوهُ</w:t>
      </w:r>
      <w:r>
        <w:rPr>
          <w:rFonts w:ascii="Traditional Arabic" w:hAnsi="Traditional Arabic" w:cs="Traditional Arabic"/>
          <w:sz w:val="48"/>
          <w:szCs w:val="48"/>
          <w:rtl/>
        </w:rPr>
        <w:t>؛ ﴿</w:t>
      </w:r>
      <w:r>
        <w:rPr>
          <w:rFonts w:ascii="Traditional Arabic" w:hAnsi="Traditional Arabic" w:cs="Traditional Arabic"/>
          <w:b/>
          <w:bCs/>
          <w:sz w:val="48"/>
          <w:szCs w:val="48"/>
          <w:rtl/>
        </w:rPr>
        <w:t xml:space="preserve">وَاتَّقُوا يَوْمًا تُرْجَعُونَ فِيهِ إِلَى اللَّهِ ثُمَّ تُوَفَّى كُلُّ نَفْسٍ مَا كَسَبَتْ وَهُمْ لَا يُظْلَمُونَ﴾ </w:t>
      </w:r>
      <w:r>
        <w:rPr>
          <w:rFonts w:ascii="Traditional Arabic" w:hAnsi="Traditional Arabic" w:cs="Traditional Arabic"/>
          <w:rtl/>
        </w:rPr>
        <w:t>[الْبَقَرَةِ: 281]</w:t>
      </w:r>
      <w:r>
        <w:rPr>
          <w:rFonts w:ascii="Traditional Arabic" w:hAnsi="Traditional Arabic" w:cs="Traditional Arabic"/>
          <w:b/>
          <w:bCs/>
          <w:sz w:val="48"/>
          <w:szCs w:val="48"/>
          <w:rtl/>
        </w:rPr>
        <w:t>.</w:t>
      </w:r>
    </w:p>
    <w:p w14:paraId="559A12B1" w14:textId="77777777"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b/>
          <w:bCs/>
          <w:sz w:val="48"/>
          <w:szCs w:val="48"/>
          <w:rtl/>
        </w:rPr>
        <w:t>أَيُّهَا الْمُسْلِمُونَ</w:t>
      </w:r>
      <w:r>
        <w:rPr>
          <w:rFonts w:ascii="Traditional Arabic" w:hAnsi="Traditional Arabic" w:cs="Traditional Arabic"/>
          <w:sz w:val="48"/>
          <w:szCs w:val="48"/>
          <w:rtl/>
        </w:rPr>
        <w:t>: ذَكَرَ بَعْضُ الْعُلَمَاءِ أَنَّ مِنْ جُمْلَةِ الْأُمُورِ الَّتِي يَعْمَلُهَا مَنْ رَأَى فِي الْمَنَامِ مَا يُفْزِعُهُ وَيُحْزِنُهُ أَنْ يَقْرَأَ آيَةَ الْكُرْسِيِّ؛ وَذَلِكَ لِمَا وَرَدَ أَنَّهَا حِفْظٌ مِنَ الشَّيْطَانِ، وَالْإِزْعَاجُ فِي النَّوْمِ بِالْأَحْلَامِ الْمُفْزِعَةِ مِنْ عَمَلِ الشَّيْطَانِ، وَالْحَدِيثُ الْوَارِدُ فِي ذَلِكَ هُوَ قَوْلُ النَّبِيِّ صَلَّى اللَّهُ عَلَيْهِ وَسَلَّمَ: «</w:t>
      </w:r>
      <w:r>
        <w:rPr>
          <w:rFonts w:ascii="Traditional Arabic" w:hAnsi="Traditional Arabic" w:cs="Traditional Arabic"/>
          <w:b/>
          <w:bCs/>
          <w:sz w:val="48"/>
          <w:szCs w:val="48"/>
          <w:rtl/>
        </w:rPr>
        <w:t xml:space="preserve">إِذَا أَوَيْتَ إِلَى فِرَاشِكَ ‌فَاقْرَأْ ‌آيَةَ ‌الْكُرْسِيِّ </w:t>
      </w:r>
      <w:r>
        <w:rPr>
          <w:rFonts w:ascii="Traditional Arabic" w:hAnsi="Traditional Arabic" w:cs="Traditional Arabic"/>
          <w:sz w:val="48"/>
          <w:szCs w:val="48"/>
          <w:rtl/>
        </w:rPr>
        <w:t>﴿</w:t>
      </w:r>
      <w:r>
        <w:rPr>
          <w:rFonts w:ascii="Traditional Arabic" w:hAnsi="Traditional Arabic" w:cs="Traditional Arabic"/>
          <w:b/>
          <w:bCs/>
          <w:sz w:val="48"/>
          <w:szCs w:val="48"/>
          <w:rtl/>
        </w:rPr>
        <w:t>اللَّهُ لَا إِلَهَ إِلَّا هُوَ الْحَيُّ الْقَيُّومُ﴾ حَتَّى تَخْتِمَ الْآيَةَ؛ فَإِنَّكَ لَنْ يَزَالَ عَلَيْكَ مِنَ اللَّهِ حَافِظٌ وَلَا يَقْرَبَنَّكَ شَيْطَانٌ حَتَّى تُصْبِحَ</w:t>
      </w:r>
      <w:r>
        <w:rPr>
          <w:rFonts w:ascii="Traditional Arabic" w:hAnsi="Traditional Arabic" w:cs="Traditional Arabic"/>
          <w:sz w:val="48"/>
          <w:szCs w:val="48"/>
          <w:rtl/>
        </w:rPr>
        <w:t>» رَوَاهُ الْبُخَارِيُّ.</w:t>
      </w:r>
    </w:p>
    <w:p w14:paraId="12CBE20D" w14:textId="77777777"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sz w:val="48"/>
          <w:szCs w:val="48"/>
          <w:rtl/>
        </w:rPr>
        <w:t>وَعَلَى مَنْ رَأَى رُؤْيَا تُفْزِعُهُ وَتُحْزِنُهُ، وَعَمِلَ بِإِرْشَادِ النَّبِيِّ صَلَّى اللَّهُ عَلَيْهِ وَسَلَّمَ كُلِّهِ أَوْ بَعْضِهِ؛ وَذَلِكَ بِالتَّعَوُّذِ مِمَّا رَأَى، وَالتَّعَوُّذِ مِنَ الشَّيْطَانِ، وَالْبَصْقِ عَنْ يَسَارِهِ ثَلَاثَ مَرَّاتٍ، وَالتَّحَوُّلِ عَنْ جَنْبِهِ، وَالصَّلَاةِ، وَعَدَمِ ذِكْرِهَا لِأَحَدٍ... عَلَيْهِ بَعْدَ ذَلِكَ أَنْ يُوقِنَ أَنَّهَا لَا تَضُرُّهُ؛ لِأَنَّهُ حَصَّنَ نَفْسَهُ مِنَ الشَّيْطَانِ وَشَرِّهِ، وَيَنْسَاهَا فَلَا يُفَكِّرُ فِيهَا أَبَدًا.</w:t>
      </w:r>
    </w:p>
    <w:p w14:paraId="32ABC6B8" w14:textId="77777777"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sz w:val="48"/>
          <w:szCs w:val="48"/>
          <w:rtl/>
        </w:rPr>
        <w:lastRenderedPageBreak/>
        <w:t>كَانَ الرَّبِيعُ بْنُ خُثَيْمٍ رَحِمَهُ اللَّهُ تَعَالَى مِنْ كِبَارِ التَّابِعِينَ وَعُلَمَائِهِمْ وَزُهَّادِهِمْ، وَكَانَ لَهُ صَدِيقٌ هَمْدَانِيٌّ مِنَ الْعُبَّادِ الصَّالِحِينَ، أَصْحَابِ قِيَامِ اللَّيْلِ؛ فَنَامَ الْهَمْدَانِيُّ يَوْمًا فَأَتَاهُ آتٍ فِي الْمَنَامِ «فَمَغَثَهُ مَغَثًا شَدِيدًا»؛ أَيْ: عَصَرَهُ وَنَالَهُ بِمَكْرُوهٍ، وَقَالَ لَهُ: «إِيتِ الرَّبِيعَ بْنَ خُثَيْمٍ فَقُلْ لَهُ: إِنَّكَ مِنْ أَهْلِ النَّارِ» فَلَمْ يَفْعَلْ، ثُمَّ أَتَاهُ فِي اللَّيْلَةِ الثَّانِيَةِ وَالثَّالِثَةِ وَهَدَّدَهُ فَقَالَ: «أَلَمْ أَقُلْ لَكَ أَنْ تَأْتِيَ الرَّبِيعَ بْنَ خُثَيْمٍ تَقُولَ لَهُ: إِنَّكَ مِنْ أَهْلِ النَّارِ؟ لَئِنْ لَمْ تَفْعَلْ لَأَفْعَلَنَّ بِكَ، وَلَأَفْعَلَنَّ بِكَ، وَلَأَفْعَلَنَّ»، وَافْتَقَدَ الرَّبِيعُ صَاحِبَهُ الْهَمْدَانِيَّ فَزَارَهُ وَسَأَلَهُ عَنْ غِيَابِهِ، فَأَخْبَرَهُ بِمَا رَأَى وَبِمَا قِيلَ لَهُ فِي الْمَنَامِ، فَقَالَ الرَّبِيعُ: «إِنَّا لِلَّهِ وَإِنَّا إِلَيْهِ رَاجِعُونَ، يَا أَخِي، إِنَّمَا هَذَا الشَّيْطَانُ، فَأُعِيذُكَ بِاللَّهِ وَنَفْسِي مِنَ الشَّيْطَانِ، وَتَفَلَ الرَّبِيعُ عَنْ يَسَارِهِ ثَلَاثَ تَفَلَاتٍ وَتَعَوَّذَ بِاللَّهِ مِنَ الشَّيْطَانِ، ثُمَّ رَجَعَ إِلَى مَنْزِلِهِ». فَنَامَ الْهَمْدَانِيُّ لَيْلَتَهُ الرَّابِعَةَ، فَأَتَاهُ آتٍ بِيَدِهِ قَيْدُ كَلْبٍ أَسْوَدَ فِي وَجْهِهِ ثَلَاثُ جِرَاحَاتٍ، وَقَالَ لَهُ: أَتَدْرِي مَا هَذَا الْكَلْبُ وَمَا الْجِرَاحَاتُ الَّتِي فِي وَجْهِهِ؟ هَذَا شَيْطَانٌ دَخَلَ بَيْنَكَ وَبَيْنَ صَاحِبِكَ الرَّبِيعِ، وَالْجِرَاحَاتُ فِي وَجْهِهِ بَصْقُ الرَّبِيعِ وَتَعَوُّذَاتُهُ، فَلَمَّا اسْتَيْقَظَ الْهَمْدَانِيُّ أَسْرَعَ فَرِحًا يُخْبِرُ الرَّبِيعَ بِمَا رَأَى، فَقَالَ لَهُ الرَّبِيعُ: «الْحَمْدُ لِلَّهِ، قَدْ أَخْبَرْتُكَ أَنَّهُ مِنْ عَمَلِ الشَّيْطَانِ».</w:t>
      </w:r>
    </w:p>
    <w:p w14:paraId="02F34AF4" w14:textId="77777777" w:rsidR="008A08C5" w:rsidRDefault="008A08C5" w:rsidP="008A08C5">
      <w:pPr>
        <w:jc w:val="both"/>
        <w:rPr>
          <w:rFonts w:ascii="Traditional Arabic" w:hAnsi="Traditional Arabic" w:cs="Traditional Arabic"/>
          <w:sz w:val="48"/>
          <w:szCs w:val="48"/>
          <w:rtl/>
        </w:rPr>
      </w:pPr>
      <w:r>
        <w:rPr>
          <w:rFonts w:ascii="Traditional Arabic" w:hAnsi="Traditional Arabic" w:cs="Traditional Arabic"/>
          <w:sz w:val="48"/>
          <w:szCs w:val="48"/>
          <w:rtl/>
        </w:rPr>
        <w:t>وَصَلُّوا وَسَلِّمُوا عَلَى نَبِيِّكُمْ...</w:t>
      </w:r>
    </w:p>
    <w:p w14:paraId="075A7228" w14:textId="77777777" w:rsidR="00C60D3E" w:rsidRDefault="00C60D3E"/>
    <w:sectPr w:rsidR="00C60D3E" w:rsidSect="0071174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5863C" w14:textId="77777777" w:rsidR="009655A7" w:rsidRDefault="009655A7" w:rsidP="00C51CD0">
      <w:r>
        <w:separator/>
      </w:r>
    </w:p>
  </w:endnote>
  <w:endnote w:type="continuationSeparator" w:id="0">
    <w:p w14:paraId="4E79DB78" w14:textId="77777777" w:rsidR="009655A7" w:rsidRDefault="009655A7" w:rsidP="00C51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CCE1" w14:textId="77777777" w:rsidR="001D1593" w:rsidRDefault="001D1593">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92294999"/>
      <w:docPartObj>
        <w:docPartGallery w:val="Page Numbers (Bottom of Page)"/>
        <w:docPartUnique/>
      </w:docPartObj>
    </w:sdtPr>
    <w:sdtContent>
      <w:p w14:paraId="1BD64AD3" w14:textId="556D4835" w:rsidR="00C51CD0" w:rsidRDefault="00C51CD0">
        <w:pPr>
          <w:pStyle w:val="ab"/>
          <w:jc w:val="center"/>
        </w:pPr>
        <w:r>
          <w:fldChar w:fldCharType="begin"/>
        </w:r>
        <w:r>
          <w:instrText>PAGE   \* MERGEFORMAT</w:instrText>
        </w:r>
        <w:r>
          <w:fldChar w:fldCharType="separate"/>
        </w:r>
        <w:r>
          <w:rPr>
            <w:rtl/>
            <w:lang w:val="ar-SA"/>
          </w:rPr>
          <w:t>2</w:t>
        </w:r>
        <w:r>
          <w:fldChar w:fldCharType="end"/>
        </w:r>
      </w:p>
    </w:sdtContent>
  </w:sdt>
  <w:p w14:paraId="5C745F04" w14:textId="77777777" w:rsidR="00C51CD0" w:rsidRDefault="00C51CD0">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3B6A0" w14:textId="77777777" w:rsidR="001D1593" w:rsidRDefault="001D1593">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BFE1E" w14:textId="77777777" w:rsidR="009655A7" w:rsidRDefault="009655A7" w:rsidP="00C51CD0">
      <w:r>
        <w:separator/>
      </w:r>
    </w:p>
  </w:footnote>
  <w:footnote w:type="continuationSeparator" w:id="0">
    <w:p w14:paraId="27981A6D" w14:textId="77777777" w:rsidR="009655A7" w:rsidRDefault="009655A7" w:rsidP="00C51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AECB3" w14:textId="77777777" w:rsidR="001D1593" w:rsidRDefault="001D1593">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53D4E" w14:textId="77777777" w:rsidR="001D1593" w:rsidRDefault="001D1593">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F135" w14:textId="77777777" w:rsidR="001D1593" w:rsidRDefault="001D1593">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03A"/>
    <w:rsid w:val="00127B49"/>
    <w:rsid w:val="001D1593"/>
    <w:rsid w:val="00263F35"/>
    <w:rsid w:val="002B1AFD"/>
    <w:rsid w:val="00426ABE"/>
    <w:rsid w:val="00434553"/>
    <w:rsid w:val="004744B0"/>
    <w:rsid w:val="00513C09"/>
    <w:rsid w:val="005A7632"/>
    <w:rsid w:val="00711748"/>
    <w:rsid w:val="0081413F"/>
    <w:rsid w:val="008A08C5"/>
    <w:rsid w:val="008A2BD3"/>
    <w:rsid w:val="008F185C"/>
    <w:rsid w:val="008F739A"/>
    <w:rsid w:val="009655A7"/>
    <w:rsid w:val="00A2608B"/>
    <w:rsid w:val="00A41285"/>
    <w:rsid w:val="00BE429D"/>
    <w:rsid w:val="00C06C82"/>
    <w:rsid w:val="00C12025"/>
    <w:rsid w:val="00C51CD0"/>
    <w:rsid w:val="00C60D3E"/>
    <w:rsid w:val="00D723D7"/>
    <w:rsid w:val="00D9503A"/>
    <w:rsid w:val="00E3751A"/>
    <w:rsid w:val="00FC4F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F1E7B"/>
  <w15:chartTrackingRefBased/>
  <w15:docId w15:val="{58767EF7-4169-4F8F-871B-2BB20D350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08C5"/>
    <w:pPr>
      <w:spacing w:after="0" w:line="240" w:lineRule="auto"/>
    </w:pPr>
    <w:rPr>
      <w:rFonts w:ascii="Times New Roman" w:eastAsia="Times New Roman" w:hAnsi="Times New Roman" w:cs="Times New Roman"/>
      <w:sz w:val="24"/>
      <w:szCs w:val="24"/>
      <w14:ligatures w14:val="none"/>
    </w:rPr>
  </w:style>
  <w:style w:type="paragraph" w:styleId="1">
    <w:name w:val="heading 1"/>
    <w:basedOn w:val="a"/>
    <w:next w:val="a"/>
    <w:link w:val="1Char"/>
    <w:uiPriority w:val="9"/>
    <w:qFormat/>
    <w:rsid w:val="00D9503A"/>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2">
    <w:name w:val="heading 2"/>
    <w:basedOn w:val="a"/>
    <w:next w:val="a"/>
    <w:link w:val="2Char"/>
    <w:uiPriority w:val="9"/>
    <w:semiHidden/>
    <w:unhideWhenUsed/>
    <w:qFormat/>
    <w:rsid w:val="00D9503A"/>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3">
    <w:name w:val="heading 3"/>
    <w:basedOn w:val="a"/>
    <w:next w:val="a"/>
    <w:link w:val="3Char"/>
    <w:uiPriority w:val="9"/>
    <w:semiHidden/>
    <w:unhideWhenUsed/>
    <w:qFormat/>
    <w:rsid w:val="00D9503A"/>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14:ligatures w14:val="standardContextual"/>
    </w:rPr>
  </w:style>
  <w:style w:type="paragraph" w:styleId="4">
    <w:name w:val="heading 4"/>
    <w:basedOn w:val="a"/>
    <w:next w:val="a"/>
    <w:link w:val="4Char"/>
    <w:uiPriority w:val="9"/>
    <w:semiHidden/>
    <w:unhideWhenUsed/>
    <w:qFormat/>
    <w:rsid w:val="00D9503A"/>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14:ligatures w14:val="standardContextual"/>
    </w:rPr>
  </w:style>
  <w:style w:type="paragraph" w:styleId="5">
    <w:name w:val="heading 5"/>
    <w:basedOn w:val="a"/>
    <w:next w:val="a"/>
    <w:link w:val="5Char"/>
    <w:uiPriority w:val="9"/>
    <w:semiHidden/>
    <w:unhideWhenUsed/>
    <w:qFormat/>
    <w:rsid w:val="00D9503A"/>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14:ligatures w14:val="standardContextual"/>
    </w:rPr>
  </w:style>
  <w:style w:type="paragraph" w:styleId="6">
    <w:name w:val="heading 6"/>
    <w:basedOn w:val="a"/>
    <w:next w:val="a"/>
    <w:link w:val="6Char"/>
    <w:uiPriority w:val="9"/>
    <w:semiHidden/>
    <w:unhideWhenUsed/>
    <w:qFormat/>
    <w:rsid w:val="00D9503A"/>
    <w:pPr>
      <w:keepNext/>
      <w:keepLines/>
      <w:spacing w:before="40" w:line="259" w:lineRule="auto"/>
      <w:outlineLvl w:val="5"/>
    </w:pPr>
    <w:rPr>
      <w:rFonts w:asciiTheme="minorHAnsi" w:eastAsiaTheme="majorEastAsia" w:hAnsiTheme="minorHAnsi" w:cstheme="majorBidi"/>
      <w:i/>
      <w:iCs/>
      <w:color w:val="595959" w:themeColor="text1" w:themeTint="A6"/>
      <w:sz w:val="22"/>
      <w:szCs w:val="22"/>
      <w14:ligatures w14:val="standardContextual"/>
    </w:rPr>
  </w:style>
  <w:style w:type="paragraph" w:styleId="7">
    <w:name w:val="heading 7"/>
    <w:basedOn w:val="a"/>
    <w:next w:val="a"/>
    <w:link w:val="7Char"/>
    <w:uiPriority w:val="9"/>
    <w:semiHidden/>
    <w:unhideWhenUsed/>
    <w:qFormat/>
    <w:rsid w:val="00D9503A"/>
    <w:pPr>
      <w:keepNext/>
      <w:keepLines/>
      <w:spacing w:before="40" w:line="259" w:lineRule="auto"/>
      <w:outlineLvl w:val="6"/>
    </w:pPr>
    <w:rPr>
      <w:rFonts w:asciiTheme="minorHAnsi" w:eastAsiaTheme="majorEastAsia" w:hAnsiTheme="minorHAnsi" w:cstheme="majorBidi"/>
      <w:color w:val="595959" w:themeColor="text1" w:themeTint="A6"/>
      <w:sz w:val="22"/>
      <w:szCs w:val="22"/>
      <w14:ligatures w14:val="standardContextual"/>
    </w:rPr>
  </w:style>
  <w:style w:type="paragraph" w:styleId="8">
    <w:name w:val="heading 8"/>
    <w:basedOn w:val="a"/>
    <w:next w:val="a"/>
    <w:link w:val="8Char"/>
    <w:uiPriority w:val="9"/>
    <w:semiHidden/>
    <w:unhideWhenUsed/>
    <w:qFormat/>
    <w:rsid w:val="00D9503A"/>
    <w:pPr>
      <w:keepNext/>
      <w:keepLines/>
      <w:spacing w:line="259" w:lineRule="auto"/>
      <w:outlineLvl w:val="7"/>
    </w:pPr>
    <w:rPr>
      <w:rFonts w:asciiTheme="minorHAnsi" w:eastAsiaTheme="majorEastAsia" w:hAnsiTheme="minorHAnsi" w:cstheme="majorBidi"/>
      <w:i/>
      <w:iCs/>
      <w:color w:val="272727" w:themeColor="text1" w:themeTint="D8"/>
      <w:sz w:val="22"/>
      <w:szCs w:val="22"/>
      <w14:ligatures w14:val="standardContextual"/>
    </w:rPr>
  </w:style>
  <w:style w:type="paragraph" w:styleId="9">
    <w:name w:val="heading 9"/>
    <w:basedOn w:val="a"/>
    <w:next w:val="a"/>
    <w:link w:val="9Char"/>
    <w:uiPriority w:val="9"/>
    <w:semiHidden/>
    <w:unhideWhenUsed/>
    <w:qFormat/>
    <w:rsid w:val="00D9503A"/>
    <w:pPr>
      <w:keepNext/>
      <w:keepLines/>
      <w:spacing w:line="259" w:lineRule="auto"/>
      <w:outlineLvl w:val="8"/>
    </w:pPr>
    <w:rPr>
      <w:rFonts w:asciiTheme="minorHAnsi" w:eastAsiaTheme="majorEastAsia" w:hAnsiTheme="minorHAnsi" w:cstheme="majorBidi"/>
      <w:color w:val="272727" w:themeColor="text1" w:themeTint="D8"/>
      <w:sz w:val="22"/>
      <w:szCs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D9503A"/>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D9503A"/>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D9503A"/>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D9503A"/>
    <w:rPr>
      <w:rFonts w:eastAsiaTheme="majorEastAsia" w:cstheme="majorBidi"/>
      <w:i/>
      <w:iCs/>
      <w:color w:val="2F5496" w:themeColor="accent1" w:themeShade="BF"/>
    </w:rPr>
  </w:style>
  <w:style w:type="character" w:customStyle="1" w:styleId="5Char">
    <w:name w:val="عنوان 5 Char"/>
    <w:basedOn w:val="a0"/>
    <w:link w:val="5"/>
    <w:uiPriority w:val="9"/>
    <w:semiHidden/>
    <w:rsid w:val="00D9503A"/>
    <w:rPr>
      <w:rFonts w:eastAsiaTheme="majorEastAsia" w:cstheme="majorBidi"/>
      <w:color w:val="2F5496" w:themeColor="accent1" w:themeShade="BF"/>
    </w:rPr>
  </w:style>
  <w:style w:type="character" w:customStyle="1" w:styleId="6Char">
    <w:name w:val="عنوان 6 Char"/>
    <w:basedOn w:val="a0"/>
    <w:link w:val="6"/>
    <w:uiPriority w:val="9"/>
    <w:semiHidden/>
    <w:rsid w:val="00D9503A"/>
    <w:rPr>
      <w:rFonts w:eastAsiaTheme="majorEastAsia" w:cstheme="majorBidi"/>
      <w:i/>
      <w:iCs/>
      <w:color w:val="595959" w:themeColor="text1" w:themeTint="A6"/>
    </w:rPr>
  </w:style>
  <w:style w:type="character" w:customStyle="1" w:styleId="7Char">
    <w:name w:val="عنوان 7 Char"/>
    <w:basedOn w:val="a0"/>
    <w:link w:val="7"/>
    <w:uiPriority w:val="9"/>
    <w:semiHidden/>
    <w:rsid w:val="00D9503A"/>
    <w:rPr>
      <w:rFonts w:eastAsiaTheme="majorEastAsia" w:cstheme="majorBidi"/>
      <w:color w:val="595959" w:themeColor="text1" w:themeTint="A6"/>
    </w:rPr>
  </w:style>
  <w:style w:type="character" w:customStyle="1" w:styleId="8Char">
    <w:name w:val="عنوان 8 Char"/>
    <w:basedOn w:val="a0"/>
    <w:link w:val="8"/>
    <w:uiPriority w:val="9"/>
    <w:semiHidden/>
    <w:rsid w:val="00D9503A"/>
    <w:rPr>
      <w:rFonts w:eastAsiaTheme="majorEastAsia" w:cstheme="majorBidi"/>
      <w:i/>
      <w:iCs/>
      <w:color w:val="272727" w:themeColor="text1" w:themeTint="D8"/>
    </w:rPr>
  </w:style>
  <w:style w:type="character" w:customStyle="1" w:styleId="9Char">
    <w:name w:val="عنوان 9 Char"/>
    <w:basedOn w:val="a0"/>
    <w:link w:val="9"/>
    <w:uiPriority w:val="9"/>
    <w:semiHidden/>
    <w:rsid w:val="00D9503A"/>
    <w:rPr>
      <w:rFonts w:eastAsiaTheme="majorEastAsia" w:cstheme="majorBidi"/>
      <w:color w:val="272727" w:themeColor="text1" w:themeTint="D8"/>
    </w:rPr>
  </w:style>
  <w:style w:type="paragraph" w:styleId="a3">
    <w:name w:val="Title"/>
    <w:basedOn w:val="a"/>
    <w:next w:val="a"/>
    <w:link w:val="Char"/>
    <w:uiPriority w:val="10"/>
    <w:qFormat/>
    <w:rsid w:val="00D9503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Char">
    <w:name w:val="العنوان Char"/>
    <w:basedOn w:val="a0"/>
    <w:link w:val="a3"/>
    <w:uiPriority w:val="10"/>
    <w:rsid w:val="00D9503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9503A"/>
    <w:pPr>
      <w:numPr>
        <w:ilvl w:val="1"/>
      </w:numPr>
      <w:spacing w:after="160" w:line="259" w:lineRule="auto"/>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Char0">
    <w:name w:val="عنوان فرعي Char"/>
    <w:basedOn w:val="a0"/>
    <w:link w:val="a4"/>
    <w:uiPriority w:val="11"/>
    <w:rsid w:val="00D9503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9503A"/>
    <w:pPr>
      <w:spacing w:before="160" w:after="160" w:line="259" w:lineRule="auto"/>
      <w:jc w:val="center"/>
    </w:pPr>
    <w:rPr>
      <w:rFonts w:asciiTheme="minorHAnsi" w:eastAsiaTheme="minorHAnsi" w:hAnsiTheme="minorHAnsi" w:cstheme="minorBidi"/>
      <w:i/>
      <w:iCs/>
      <w:color w:val="404040" w:themeColor="text1" w:themeTint="BF"/>
      <w:sz w:val="22"/>
      <w:szCs w:val="22"/>
      <w14:ligatures w14:val="standardContextual"/>
    </w:rPr>
  </w:style>
  <w:style w:type="character" w:customStyle="1" w:styleId="Char1">
    <w:name w:val="اقتباس Char"/>
    <w:basedOn w:val="a0"/>
    <w:link w:val="a5"/>
    <w:uiPriority w:val="29"/>
    <w:rsid w:val="00D9503A"/>
    <w:rPr>
      <w:i/>
      <w:iCs/>
      <w:color w:val="404040" w:themeColor="text1" w:themeTint="BF"/>
    </w:rPr>
  </w:style>
  <w:style w:type="paragraph" w:styleId="a6">
    <w:name w:val="List Paragraph"/>
    <w:basedOn w:val="a"/>
    <w:uiPriority w:val="34"/>
    <w:qFormat/>
    <w:rsid w:val="00D9503A"/>
    <w:pPr>
      <w:spacing w:after="160" w:line="259" w:lineRule="auto"/>
      <w:ind w:left="720"/>
      <w:contextualSpacing/>
    </w:pPr>
    <w:rPr>
      <w:rFonts w:asciiTheme="minorHAnsi" w:eastAsiaTheme="minorHAnsi" w:hAnsiTheme="minorHAnsi" w:cstheme="minorBidi"/>
      <w:sz w:val="22"/>
      <w:szCs w:val="22"/>
      <w14:ligatures w14:val="standardContextual"/>
    </w:rPr>
  </w:style>
  <w:style w:type="character" w:styleId="a7">
    <w:name w:val="Intense Emphasis"/>
    <w:basedOn w:val="a0"/>
    <w:uiPriority w:val="21"/>
    <w:qFormat/>
    <w:rsid w:val="00D9503A"/>
    <w:rPr>
      <w:i/>
      <w:iCs/>
      <w:color w:val="2F5496" w:themeColor="accent1" w:themeShade="BF"/>
    </w:rPr>
  </w:style>
  <w:style w:type="paragraph" w:styleId="a8">
    <w:name w:val="Intense Quote"/>
    <w:basedOn w:val="a"/>
    <w:next w:val="a"/>
    <w:link w:val="Char2"/>
    <w:uiPriority w:val="30"/>
    <w:qFormat/>
    <w:rsid w:val="00D9503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14:ligatures w14:val="standardContextual"/>
    </w:rPr>
  </w:style>
  <w:style w:type="character" w:customStyle="1" w:styleId="Char2">
    <w:name w:val="اقتباس مكثف Char"/>
    <w:basedOn w:val="a0"/>
    <w:link w:val="a8"/>
    <w:uiPriority w:val="30"/>
    <w:rsid w:val="00D9503A"/>
    <w:rPr>
      <w:i/>
      <w:iCs/>
      <w:color w:val="2F5496" w:themeColor="accent1" w:themeShade="BF"/>
    </w:rPr>
  </w:style>
  <w:style w:type="character" w:styleId="a9">
    <w:name w:val="Intense Reference"/>
    <w:basedOn w:val="a0"/>
    <w:uiPriority w:val="32"/>
    <w:qFormat/>
    <w:rsid w:val="00D9503A"/>
    <w:rPr>
      <w:b/>
      <w:bCs/>
      <w:smallCaps/>
      <w:color w:val="2F5496" w:themeColor="accent1" w:themeShade="BF"/>
      <w:spacing w:val="5"/>
    </w:rPr>
  </w:style>
  <w:style w:type="paragraph" w:styleId="aa">
    <w:name w:val="header"/>
    <w:basedOn w:val="a"/>
    <w:link w:val="Char3"/>
    <w:uiPriority w:val="99"/>
    <w:unhideWhenUsed/>
    <w:rsid w:val="00C51CD0"/>
    <w:pPr>
      <w:tabs>
        <w:tab w:val="center" w:pos="4513"/>
        <w:tab w:val="right" w:pos="9026"/>
      </w:tabs>
    </w:pPr>
  </w:style>
  <w:style w:type="character" w:customStyle="1" w:styleId="Char3">
    <w:name w:val="رأس الصفحة Char"/>
    <w:basedOn w:val="a0"/>
    <w:link w:val="aa"/>
    <w:uiPriority w:val="99"/>
    <w:rsid w:val="00C51CD0"/>
    <w:rPr>
      <w:rFonts w:ascii="Times New Roman" w:eastAsia="Times New Roman" w:hAnsi="Times New Roman" w:cs="Times New Roman"/>
      <w:sz w:val="24"/>
      <w:szCs w:val="24"/>
      <w14:ligatures w14:val="none"/>
    </w:rPr>
  </w:style>
  <w:style w:type="paragraph" w:styleId="ab">
    <w:name w:val="footer"/>
    <w:basedOn w:val="a"/>
    <w:link w:val="Char4"/>
    <w:uiPriority w:val="99"/>
    <w:unhideWhenUsed/>
    <w:rsid w:val="00C51CD0"/>
    <w:pPr>
      <w:tabs>
        <w:tab w:val="center" w:pos="4513"/>
        <w:tab w:val="right" w:pos="9026"/>
      </w:tabs>
    </w:pPr>
  </w:style>
  <w:style w:type="character" w:customStyle="1" w:styleId="Char4">
    <w:name w:val="تذييل الصفحة Char"/>
    <w:basedOn w:val="a0"/>
    <w:link w:val="ab"/>
    <w:uiPriority w:val="99"/>
    <w:rsid w:val="00C51CD0"/>
    <w:rPr>
      <w:rFonts w:ascii="Times New Roman" w:eastAsia="Times New Roman" w:hAnsi="Times New Roman" w:cs="Times New Roman"/>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52E5F3-F22A-4E26-9649-F2C9FA0A94AE}">
  <we:reference id="wa200010725" version="1.0.0.1" store="en-US" storeType="OMEX"/>
  <we:alternateReferences>
    <we:reference id="WA200010725" version="1.0.0.1" store="" storeType="OMEX"/>
  </we:alternateReferences>
  <we:properties>
    <we:property name="claude.fileId" value="&quot;581955a9-d258-46f1-8f7a-fcdacf187c91&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15</TotalTime>
  <Pages>7</Pages>
  <Words>1793</Words>
  <Characters>10221</Characters>
  <Application>Microsoft Office Word</Application>
  <DocSecurity>0</DocSecurity>
  <Lines>85</Lines>
  <Paragraphs>23</Paragraphs>
  <ScaleCrop>false</ScaleCrop>
  <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أبو محمد السليمان</dc:creator>
  <cp:keywords/>
  <dc:description/>
  <cp:lastModifiedBy>abuhamza alenizi</cp:lastModifiedBy>
  <cp:revision>17</cp:revision>
  <dcterms:created xsi:type="dcterms:W3CDTF">2026-07-21T06:43:00Z</dcterms:created>
  <dcterms:modified xsi:type="dcterms:W3CDTF">2026-10-01T10:41:00Z</dcterms:modified>
</cp:coreProperties>
</file>