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7F682" w14:textId="6C2F363B" w:rsidR="006424D7" w:rsidRPr="004F15FF" w:rsidRDefault="006424D7" w:rsidP="00615ED0">
      <w:pPr>
        <w:pageBreakBefore/>
        <w:widowControl w:val="0"/>
        <w:spacing w:before="480"/>
        <w:ind w:firstLine="0"/>
        <w:jc w:val="center"/>
        <w:rPr>
          <w:rFonts w:ascii="Al-QuranAlKareem" w:hAnsi="Al-QuranAlKareem" w:cs="Traditional Arabic"/>
          <w:b/>
          <w:bCs/>
          <w:sz w:val="60"/>
          <w:szCs w:val="60"/>
          <w:rtl/>
          <w:lang w:bidi="ar-QA"/>
        </w:rPr>
      </w:pPr>
      <w:r w:rsidRPr="004F15FF">
        <w:rPr>
          <w:rFonts w:ascii="Al-QuranAlKareem" w:hAnsi="Al-QuranAlKareem" w:cs="Traditional Arabic" w:hint="cs"/>
          <w:b/>
          <w:bCs/>
          <w:noProof/>
          <w:sz w:val="60"/>
          <w:szCs w:val="60"/>
          <w:rtl/>
        </w:rPr>
        <w:drawing>
          <wp:inline distT="0" distB="0" distL="0" distR="0" wp14:anchorId="6A406FDD" wp14:editId="60BBC02B">
            <wp:extent cx="3780155" cy="5352415"/>
            <wp:effectExtent l="0" t="0" r="0" b="63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غلاف كتاب المنطلقات.jpg"/>
                    <pic:cNvPicPr/>
                  </pic:nvPicPr>
                  <pic:blipFill>
                    <a:blip r:embed="rId8">
                      <a:extLst>
                        <a:ext uri="{28A0092B-C50C-407E-A947-70E740481C1C}">
                          <a14:useLocalDpi xmlns:a14="http://schemas.microsoft.com/office/drawing/2010/main" val="0"/>
                        </a:ext>
                      </a:extLst>
                    </a:blip>
                    <a:stretch>
                      <a:fillRect/>
                    </a:stretch>
                  </pic:blipFill>
                  <pic:spPr>
                    <a:xfrm>
                      <a:off x="0" y="0"/>
                      <a:ext cx="3780155" cy="5352415"/>
                    </a:xfrm>
                    <a:prstGeom prst="rect">
                      <a:avLst/>
                    </a:prstGeom>
                  </pic:spPr>
                </pic:pic>
              </a:graphicData>
            </a:graphic>
          </wp:inline>
        </w:drawing>
      </w:r>
    </w:p>
    <w:p w14:paraId="18DBFDE5" w14:textId="163E0245" w:rsidR="006424D7" w:rsidRPr="004F15FF" w:rsidRDefault="004642BF" w:rsidP="00FA077B">
      <w:pPr>
        <w:widowControl w:val="0"/>
        <w:spacing w:line="360" w:lineRule="auto"/>
        <w:ind w:firstLine="1"/>
        <w:jc w:val="center"/>
        <w:rPr>
          <w:rFonts w:ascii="Al-QuranAlKareem" w:hAnsi="Al-QuranAlKareem" w:cs="Traditional Arabic"/>
          <w:b/>
          <w:bCs/>
          <w:sz w:val="40"/>
          <w:szCs w:val="40"/>
          <w:rtl/>
        </w:rPr>
      </w:pPr>
      <w:r w:rsidRPr="004F15FF">
        <w:rPr>
          <w:rFonts w:ascii="Al-QuranAlKareem" w:hAnsi="Al-QuranAlKareem" w:cs="AL-Mateen"/>
          <w:noProof/>
          <w:sz w:val="30"/>
          <w:szCs w:val="30"/>
          <w:rtl/>
        </w:rPr>
        <w:lastRenderedPageBreak/>
        <mc:AlternateContent>
          <mc:Choice Requires="wps">
            <w:drawing>
              <wp:anchor distT="0" distB="0" distL="114300" distR="114300" simplePos="0" relativeHeight="251636224" behindDoc="0" locked="0" layoutInCell="1" allowOverlap="1" wp14:anchorId="5B910EC1" wp14:editId="400FD50A">
                <wp:simplePos x="0" y="0"/>
                <wp:positionH relativeFrom="column">
                  <wp:posOffset>-405765</wp:posOffset>
                </wp:positionH>
                <wp:positionV relativeFrom="paragraph">
                  <wp:posOffset>-575862</wp:posOffset>
                </wp:positionV>
                <wp:extent cx="4767943" cy="927463"/>
                <wp:effectExtent l="0" t="0" r="0" b="6350"/>
                <wp:wrapNone/>
                <wp:docPr id="20" name="مستطيل 20"/>
                <wp:cNvGraphicFramePr/>
                <a:graphic xmlns:a="http://schemas.openxmlformats.org/drawingml/2006/main">
                  <a:graphicData uri="http://schemas.microsoft.com/office/word/2010/wordprocessingShape">
                    <wps:wsp>
                      <wps:cNvSpPr/>
                      <wps:spPr>
                        <a:xfrm>
                          <a:off x="0" y="0"/>
                          <a:ext cx="4767943" cy="92746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F65F152" id="مستطيل 20" o:spid="_x0000_s1026" style="position:absolute;left:0;text-align:left;margin-left:-31.95pt;margin-top:-45.35pt;width:375.45pt;height:73.05pt;z-index:2516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hpgIAAIkFAAAOAAAAZHJzL2Uyb0RvYy54bWysVMFuEzEQvSPxD5bvdJM0bWjUTRW1KkKq&#10;2ogW9ex47exKXo+xnWzCGS58ClcO/Er7N4zt3U0pFQdEDo7tmXkz8/Z5Ts+2tSIbYV0FOqfDgwEl&#10;QnMoKr3K6ce7yzdvKXGe6YIp0CKnO+Ho2ez1q9PGTMUISlCFsARBtJs2Jqel92aaZY6XombuAIzQ&#10;aJRga+bxaFdZYVmD6LXKRoPBcdaALYwFLpzD24tkpLOIL6Xg/kZKJzxROcXafFxtXJdhzWanbLqy&#10;zJQVb8tg/1BFzSqNSXuoC+YZWdvqD6i64hYcSH/Aoc5AyoqL2AN2Mxw86+a2ZEbEXpAcZ3qa3P+D&#10;5debhSVVkdMR0qNZjd/o8evDj4fvDz8fvz1+IXiNHDXGTdH11ixse3K4DQ1vpa3DP7ZCtpHXXc+r&#10;2HrC8XI8OZ6cjA8p4Wg7GU3Gx4cBNNtHG+v8OwE1CZucWvxukU62uXI+uXYuIZkDVRWXlVLxELQi&#10;zpUlG4ZfebkatuC/eSkdfDWEqAQYbrLQWGol7vxOieCn9AchkRYsfhQLiYLcJ2GcC+2HyVSyQqTc&#10;RwP8ddm7smKjETAgS8zfY7cAnWcC6bBTla1/CBVRz33w4G+FpeA+ImYG7fvgutJgXwJQ2FWbOfl3&#10;JCVqAktLKHYoGgvpNTnDLyv8bFfM+QWz+HxQSTgS/A0uUkGTU2h3lJRgP790H/xR1WilpMHnmFP3&#10;ac2soES916j3k+F4HN5vPIyPJkGt9qll+dSi1/U5oBaGOHwMj9vg71V3Ky3U9zg55iErmpjmmDun&#10;3NvucO7TmMDZw8V8Ht3wzRrmr/St4QE8sBpkebe9Z9a02vWo+mvoni6bPpNw8g2RGuZrD7KK+t7z&#10;2vKN7z0Kp51NYaA8PUev/QSd/QIAAP//AwBQSwMEFAAGAAgAAAAhAHXMFQbgAAAACgEAAA8AAABk&#10;cnMvZG93bnJldi54bWxMj8tOwzAQRfdI/IM1SOxaG0qSNsSpEIKKsqNtWLvxkET4EWKnDX/PsILd&#10;jObozrnFerKGnXAInXcSbuYCGLra6841Eg7759kSWIjKaWW8QwnfGGBdXl4UKtf+7N7wtIsNoxAX&#10;ciWhjbHPOQ91i1aFue/R0e3DD1ZFWoeG60GdKdwafitEyq3qHH1oVY+PLdafu9FKGJNs+zS9f20W&#10;laiy18okL3HTS3l9NT3cA4s4xT8YfvVJHUpyOvrR6cCMhFm6WBFKw0pkwIhIlxm1O0pIkjvgZcH/&#10;Vyh/AAAA//8DAFBLAQItABQABgAIAAAAIQC2gziS/gAAAOEBAAATAAAAAAAAAAAAAAAAAAAAAABb&#10;Q29udGVudF9UeXBlc10ueG1sUEsBAi0AFAAGAAgAAAAhADj9If/WAAAAlAEAAAsAAAAAAAAAAAAA&#10;AAAALwEAAF9yZWxzLy5yZWxzUEsBAi0AFAAGAAgAAAAhAK/9BGGmAgAAiQUAAA4AAAAAAAAAAAAA&#10;AAAALgIAAGRycy9lMm9Eb2MueG1sUEsBAi0AFAAGAAgAAAAhAHXMFQbgAAAACgEAAA8AAAAAAAAA&#10;AAAAAAAAAAUAAGRycy9kb3ducmV2LnhtbFBLBQYAAAAABAAEAPMAAAANBgAAAAA=&#10;" fillcolor="white [3212]" stroked="f" strokeweight="2pt"/>
            </w:pict>
          </mc:Fallback>
        </mc:AlternateContent>
      </w:r>
    </w:p>
    <w:p w14:paraId="75F566D7" w14:textId="77777777" w:rsidR="00FC4F6E" w:rsidRPr="004F15FF" w:rsidRDefault="00FC4F6E" w:rsidP="00FC4F6E">
      <w:pPr>
        <w:widowControl w:val="0"/>
        <w:spacing w:line="216" w:lineRule="auto"/>
        <w:rPr>
          <w:rFonts w:ascii="Al-QuranAlKareem" w:hAnsi="Al-QuranAlKareem" w:cs="AL-Mateen"/>
          <w:sz w:val="30"/>
          <w:szCs w:val="30"/>
          <w:rtl/>
        </w:rPr>
      </w:pPr>
    </w:p>
    <w:p w14:paraId="6AE0E759" w14:textId="77777777" w:rsidR="006424D7" w:rsidRPr="004F15FF" w:rsidRDefault="006424D7" w:rsidP="00FC4F6E">
      <w:pPr>
        <w:widowControl w:val="0"/>
        <w:spacing w:line="216" w:lineRule="auto"/>
        <w:rPr>
          <w:rFonts w:ascii="Al-QuranAlKareem" w:hAnsi="Al-QuranAlKareem" w:cs="AL-Mateen"/>
          <w:sz w:val="30"/>
          <w:szCs w:val="30"/>
          <w:rtl/>
        </w:rPr>
      </w:pPr>
    </w:p>
    <w:p w14:paraId="511834F2" w14:textId="77777777" w:rsidR="006424D7" w:rsidRPr="004F15FF" w:rsidRDefault="006424D7" w:rsidP="00FC4F6E">
      <w:pPr>
        <w:widowControl w:val="0"/>
        <w:spacing w:line="216" w:lineRule="auto"/>
        <w:rPr>
          <w:rFonts w:ascii="Al-QuranAlKareem" w:hAnsi="Al-QuranAlKareem" w:cs="AL-Mateen"/>
          <w:sz w:val="30"/>
          <w:szCs w:val="30"/>
          <w:rtl/>
        </w:rPr>
      </w:pPr>
    </w:p>
    <w:p w14:paraId="28D83BB5" w14:textId="77777777" w:rsidR="00615ED0" w:rsidRPr="004F15FF" w:rsidRDefault="00615ED0" w:rsidP="00FC4F6E">
      <w:pPr>
        <w:widowControl w:val="0"/>
        <w:spacing w:line="216" w:lineRule="auto"/>
        <w:rPr>
          <w:rFonts w:ascii="Al-QuranAlKareem" w:hAnsi="Al-QuranAlKareem" w:cs="AL-Mateen"/>
          <w:sz w:val="30"/>
          <w:szCs w:val="30"/>
          <w:rtl/>
        </w:rPr>
      </w:pPr>
    </w:p>
    <w:p w14:paraId="0A7749CD" w14:textId="77777777" w:rsidR="00615ED0" w:rsidRPr="004F15FF" w:rsidRDefault="00615ED0" w:rsidP="00FC4F6E">
      <w:pPr>
        <w:widowControl w:val="0"/>
        <w:spacing w:line="216" w:lineRule="auto"/>
        <w:rPr>
          <w:rFonts w:ascii="Al-QuranAlKareem" w:hAnsi="Al-QuranAlKareem" w:cs="AL-Mateen"/>
          <w:sz w:val="30"/>
          <w:szCs w:val="30"/>
          <w:rtl/>
        </w:rPr>
      </w:pPr>
    </w:p>
    <w:p w14:paraId="1D56F60C" w14:textId="77777777" w:rsidR="00615ED0" w:rsidRPr="004F15FF" w:rsidRDefault="00615ED0" w:rsidP="00FC4F6E">
      <w:pPr>
        <w:widowControl w:val="0"/>
        <w:spacing w:line="216" w:lineRule="auto"/>
        <w:rPr>
          <w:rFonts w:ascii="Al-QuranAlKareem" w:hAnsi="Al-QuranAlKareem" w:cs="AL-Mateen"/>
          <w:sz w:val="30"/>
          <w:szCs w:val="30"/>
          <w:rtl/>
        </w:rPr>
      </w:pPr>
    </w:p>
    <w:p w14:paraId="2C29E328" w14:textId="77777777" w:rsidR="00615ED0" w:rsidRPr="004F15FF" w:rsidRDefault="00615ED0" w:rsidP="00FC4F6E">
      <w:pPr>
        <w:widowControl w:val="0"/>
        <w:spacing w:line="216" w:lineRule="auto"/>
        <w:rPr>
          <w:rFonts w:ascii="Al-QuranAlKareem" w:hAnsi="Al-QuranAlKareem" w:cs="AL-Mateen"/>
          <w:sz w:val="30"/>
          <w:szCs w:val="30"/>
          <w:rtl/>
        </w:rPr>
      </w:pPr>
    </w:p>
    <w:p w14:paraId="5DFC433B" w14:textId="77777777" w:rsidR="00615ED0" w:rsidRPr="004F15FF" w:rsidRDefault="00615ED0" w:rsidP="00FC4F6E">
      <w:pPr>
        <w:widowControl w:val="0"/>
        <w:spacing w:line="216" w:lineRule="auto"/>
        <w:rPr>
          <w:rFonts w:ascii="Al-QuranAlKareem" w:hAnsi="Al-QuranAlKareem" w:cs="AL-Mateen"/>
          <w:sz w:val="30"/>
          <w:szCs w:val="30"/>
          <w:rtl/>
        </w:rPr>
      </w:pPr>
    </w:p>
    <w:p w14:paraId="28B40C3F" w14:textId="3067B957" w:rsidR="006424D7" w:rsidRPr="004F15FF" w:rsidRDefault="006424D7" w:rsidP="00615ED0">
      <w:pPr>
        <w:widowControl w:val="0"/>
        <w:spacing w:line="216" w:lineRule="auto"/>
        <w:ind w:hanging="1"/>
        <w:jc w:val="center"/>
        <w:rPr>
          <w:rFonts w:ascii="Al-QuranAlKareem" w:hAnsi="Al-QuranAlKareem" w:cs="AL-Mateen"/>
          <w:sz w:val="40"/>
          <w:szCs w:val="40"/>
          <w:rtl/>
        </w:rPr>
      </w:pPr>
      <w:r w:rsidRPr="004F15FF">
        <w:rPr>
          <w:rFonts w:ascii="Al-QuranAlKareem" w:hAnsi="Al-QuranAlKareem" w:cs="AL-Mateen" w:hint="cs"/>
          <w:sz w:val="40"/>
          <w:szCs w:val="40"/>
          <w:rtl/>
        </w:rPr>
        <w:t xml:space="preserve">جميع حقوق الطبع </w:t>
      </w:r>
      <w:r w:rsidR="002618A5" w:rsidRPr="004F15FF">
        <w:rPr>
          <w:rFonts w:ascii="Al-QuranAlKareem" w:hAnsi="Al-QuranAlKareem" w:cs="AL-Mateen" w:hint="cs"/>
          <w:sz w:val="40"/>
          <w:szCs w:val="40"/>
          <w:rtl/>
        </w:rPr>
        <w:t>محف</w:t>
      </w:r>
      <w:r w:rsidRPr="004F15FF">
        <w:rPr>
          <w:rFonts w:ascii="Al-QuranAlKareem" w:hAnsi="Al-QuranAlKareem" w:cs="AL-Mateen" w:hint="cs"/>
          <w:sz w:val="40"/>
          <w:szCs w:val="40"/>
          <w:rtl/>
        </w:rPr>
        <w:t>وظة للمؤلف</w:t>
      </w:r>
    </w:p>
    <w:p w14:paraId="18942BED" w14:textId="77777777" w:rsidR="006424D7" w:rsidRPr="004F15FF" w:rsidRDefault="006424D7" w:rsidP="00615ED0">
      <w:pPr>
        <w:widowControl w:val="0"/>
        <w:spacing w:line="216" w:lineRule="auto"/>
        <w:ind w:hanging="1"/>
        <w:jc w:val="center"/>
        <w:rPr>
          <w:rFonts w:ascii="Al-QuranAlKareem" w:hAnsi="Al-QuranAlKareem" w:cs="AL-Mateen"/>
          <w:sz w:val="40"/>
          <w:szCs w:val="40"/>
          <w:rtl/>
        </w:rPr>
      </w:pPr>
      <w:r w:rsidRPr="004F15FF">
        <w:rPr>
          <w:rFonts w:ascii="Al-QuranAlKareem" w:hAnsi="Al-QuranAlKareem" w:cs="AL-Mateen" w:hint="cs"/>
          <w:sz w:val="40"/>
          <w:szCs w:val="40"/>
          <w:rtl/>
        </w:rPr>
        <w:t>الطبعة الأولى</w:t>
      </w:r>
    </w:p>
    <w:p w14:paraId="0765E796" w14:textId="49C5158A" w:rsidR="006424D7" w:rsidRPr="004F15FF" w:rsidRDefault="006424D7" w:rsidP="00615ED0">
      <w:pPr>
        <w:widowControl w:val="0"/>
        <w:spacing w:line="216" w:lineRule="auto"/>
        <w:ind w:hanging="1"/>
        <w:jc w:val="center"/>
        <w:rPr>
          <w:rFonts w:ascii="Al-QuranAlKareem" w:hAnsi="Al-QuranAlKareem" w:cs="AL-Mateen"/>
          <w:b/>
          <w:bCs/>
          <w:sz w:val="40"/>
          <w:szCs w:val="40"/>
          <w:rtl/>
        </w:rPr>
      </w:pPr>
      <w:r w:rsidRPr="004F15FF">
        <w:rPr>
          <w:rFonts w:ascii="Al-QuranAlKareem" w:hAnsi="Al-QuranAlKareem" w:cs="AL-Mateen" w:hint="cs"/>
          <w:b/>
          <w:bCs/>
          <w:sz w:val="40"/>
          <w:szCs w:val="40"/>
          <w:rtl/>
        </w:rPr>
        <w:t>1442هـ</w:t>
      </w:r>
    </w:p>
    <w:p w14:paraId="0EDEE8C3" w14:textId="77777777" w:rsidR="006424D7" w:rsidRPr="004F15FF" w:rsidRDefault="006424D7" w:rsidP="00FC4F6E">
      <w:pPr>
        <w:widowControl w:val="0"/>
        <w:spacing w:line="216" w:lineRule="auto"/>
        <w:rPr>
          <w:rFonts w:ascii="Al-QuranAlKareem" w:hAnsi="Al-QuranAlKareem" w:cs="AL-Mateen"/>
          <w:sz w:val="30"/>
          <w:szCs w:val="30"/>
          <w:rtl/>
        </w:rPr>
      </w:pPr>
    </w:p>
    <w:p w14:paraId="1477FA62"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59CD414A"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324E9CDC"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0CE469C2"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31B9F60B"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4620D12C" w14:textId="77777777" w:rsidR="00FC4F6E" w:rsidRPr="004F15FF" w:rsidRDefault="00FC4F6E" w:rsidP="00FC4F6E">
      <w:pPr>
        <w:widowControl w:val="0"/>
        <w:spacing w:line="216" w:lineRule="auto"/>
        <w:jc w:val="center"/>
        <w:rPr>
          <w:rFonts w:ascii="Al-QuranAlKareem" w:hAnsi="Al-QuranAlKareem" w:cs="AL-Mateen"/>
          <w:sz w:val="30"/>
          <w:szCs w:val="30"/>
          <w:rtl/>
        </w:rPr>
      </w:pPr>
    </w:p>
    <w:p w14:paraId="74056244" w14:textId="2FD7F1B2" w:rsidR="00FC4F6E" w:rsidRPr="004F15FF" w:rsidRDefault="00AE4A23" w:rsidP="00FC4F6E">
      <w:pPr>
        <w:widowControl w:val="0"/>
        <w:spacing w:line="216" w:lineRule="auto"/>
        <w:jc w:val="center"/>
        <w:rPr>
          <w:rFonts w:ascii="Al-QuranAlKareem" w:hAnsi="Al-QuranAlKareem" w:cs="AL-Mateen"/>
          <w:sz w:val="30"/>
          <w:szCs w:val="30"/>
          <w:rtl/>
          <w:lang w:bidi="ar-QA"/>
        </w:rPr>
      </w:pPr>
      <w:r w:rsidRPr="004F15FF">
        <w:rPr>
          <w:rFonts w:ascii="Al-QuranAlKareem" w:hAnsi="Al-QuranAlKareem" w:cs="AL-Mateen"/>
          <w:noProof/>
          <w:sz w:val="30"/>
          <w:szCs w:val="30"/>
          <w:rtl/>
        </w:rPr>
        <w:lastRenderedPageBreak/>
        <mc:AlternateContent>
          <mc:Choice Requires="wps">
            <w:drawing>
              <wp:anchor distT="0" distB="0" distL="114300" distR="114300" simplePos="0" relativeHeight="251664896" behindDoc="0" locked="0" layoutInCell="1" allowOverlap="1" wp14:anchorId="085B57BF" wp14:editId="2377266D">
                <wp:simplePos x="0" y="0"/>
                <wp:positionH relativeFrom="column">
                  <wp:posOffset>-606425</wp:posOffset>
                </wp:positionH>
                <wp:positionV relativeFrom="paragraph">
                  <wp:posOffset>-534035</wp:posOffset>
                </wp:positionV>
                <wp:extent cx="4767580" cy="927100"/>
                <wp:effectExtent l="0" t="0" r="0" b="6350"/>
                <wp:wrapNone/>
                <wp:docPr id="21" name="مستطيل 21"/>
                <wp:cNvGraphicFramePr/>
                <a:graphic xmlns:a="http://schemas.openxmlformats.org/drawingml/2006/main">
                  <a:graphicData uri="http://schemas.microsoft.com/office/word/2010/wordprocessingShape">
                    <wps:wsp>
                      <wps:cNvSpPr/>
                      <wps:spPr>
                        <a:xfrm>
                          <a:off x="0" y="0"/>
                          <a:ext cx="4767580" cy="927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CAF71FE" id="مستطيل 21" o:spid="_x0000_s1026" style="position:absolute;left:0;text-align:left;margin-left:-47.75pt;margin-top:-42.05pt;width:375.4pt;height:73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gsqAIAAIkFAAAOAAAAZHJzL2Uyb0RvYy54bWysVMFu2zAMvQ/YPwi6r3aCtFmDOkXQosOA&#10;oi3WDj0rshQbkEVNUuJk5+2yT9l1h/1K+zejJNvpumKHYTk4okg+kk8kT063jSIbYV0NuqCjg5wS&#10;oTmUtV4V9OPdxZu3lDjPdMkUaFHQnXD0dP761UlrZmIMFahSWIIg2s1aU9DKezPLMscr0TB3AEZo&#10;VEqwDfMo2lVWWtYieqOycZ4fZS3Y0ljgwjm8PU9KOo/4Ugrur6V0whNVUMzNx6+N32X4ZvMTNltZ&#10;Zqqad2mwf8iiYbXGoAPUOfOMrG39B1RTcwsOpD/g0GQgZc1FrAGrGeXPqrmtmBGxFiTHmYEm9/9g&#10;+dXmxpK6LOh4RIlmDb7R49eHHw/fH34+fnv8QvAaOWqNm6HprbmxneTwGAreStuEfyyFbCOvu4FX&#10;sfWE4+VkejQ9fIv0c9Qdj6ejPBKf7b2Ndf6dgIaEQ0Etvlukk20unceIaNqbhGAOVF1e1EpFIfSK&#10;OFOWbBi+8nIVM0aP36yUDrYaglcCDDdZKCyVEk9+p0SwU/qDkEgLJj+OicSG3AdhnAvtR0lVsVKk&#10;2Ic5/gJfIXqfVpQiYECWGH/A7gB6ywTSYyeYzj64itjPg3P+t8SS8+ARI4P2g3NTa7AvASisqouc&#10;7HuSEjWBpSWUO2waC2manOEXNT7bJXP+hlkcH3xpXAn+Gj9SQVtQ6E6UVGA/v3Qf7LGrUUtJi+NY&#10;UPdpzaygRL3X2O/Ho8kkzG8UJofTMQr2qWb5VKPXzRlgL2BLY3bxGOy96m+lheYeN8ciREUV0xxj&#10;F5R72wtnPq0J3D1cLBbRDGfWMH+pbw0P4IHV0JZ323tmTde7Hrv+CvrRZbNnLZxsg6eGxdqDrGN/&#10;73nt+MZ5j43T7aawUJ7K0Wq/Qee/AAAA//8DAFBLAwQUAAYACAAAACEAUARBGN8AAAAKAQAADwAA&#10;AGRycy9kb3ducmV2LnhtbEyPTU/DMAyG70j8h8hI3La0jOyjNJ0Qggm4MSjnrDFtReOUJt3Kv8ec&#10;4PZafvT6cb6dXCeOOITWk4Z0noBAqrxtqdbw9vowW4MI0ZA1nSfU8I0BtsX5WW4y60/0gsd9rAWX&#10;UMiMhibGPpMyVA06E+a+R+Ldhx+ciTwOtbSDOXG56+RVkiylMy3xhcb0eNdg9bkfnYZRrZ7up/ev&#10;3aJMytVz2anHuOu1vryYbm9ARJziHwy/+qwOBTsd/Eg2iE7DbKMUoxzW1ykIJpZKLUAcOKQbkEUu&#10;/79Q/AAAAP//AwBQSwECLQAUAAYACAAAACEAtoM4kv4AAADhAQAAEwAAAAAAAAAAAAAAAAAAAAAA&#10;W0NvbnRlbnRfVHlwZXNdLnhtbFBLAQItABQABgAIAAAAIQA4/SH/1gAAAJQBAAALAAAAAAAAAAAA&#10;AAAAAC8BAABfcmVscy8ucmVsc1BLAQItABQABgAIAAAAIQAPmpgsqAIAAIkFAAAOAAAAAAAAAAAA&#10;AAAAAC4CAABkcnMvZTJvRG9jLnhtbFBLAQItABQABgAIAAAAIQBQBEEY3wAAAAoBAAAPAAAAAAAA&#10;AAAAAAAAAAIFAABkcnMvZG93bnJldi54bWxQSwUGAAAAAAQABADzAAAADgYAAAAA&#10;" fillcolor="white [3212]" stroked="f" strokeweight="2pt"/>
            </w:pict>
          </mc:Fallback>
        </mc:AlternateContent>
      </w:r>
    </w:p>
    <w:p w14:paraId="0D97D061"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1421CE84"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6FFC570C"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3EA450EF" w14:textId="77777777" w:rsidR="00FC4F6E" w:rsidRPr="004F15FF" w:rsidRDefault="00FC4F6E" w:rsidP="00FC4F6E">
      <w:pPr>
        <w:widowControl w:val="0"/>
        <w:spacing w:line="216" w:lineRule="auto"/>
        <w:jc w:val="center"/>
        <w:rPr>
          <w:rFonts w:ascii="Al-QuranAlKareem" w:hAnsi="Al-QuranAlKareem" w:cs="AL-Mateen"/>
          <w:sz w:val="30"/>
          <w:szCs w:val="30"/>
          <w:rtl/>
          <w:lang w:bidi="ar-QA"/>
        </w:rPr>
      </w:pPr>
    </w:p>
    <w:p w14:paraId="766B6E50" w14:textId="0E39AD25" w:rsidR="00FC4F6E" w:rsidRPr="004F15FF" w:rsidRDefault="0028020D" w:rsidP="008F7DB0">
      <w:pPr>
        <w:widowControl w:val="0"/>
        <w:spacing w:line="216" w:lineRule="auto"/>
        <w:ind w:hanging="1"/>
        <w:jc w:val="center"/>
        <w:rPr>
          <w:rFonts w:ascii="Al-QuranAlKareem" w:hAnsi="Al-QuranAlKareem" w:cs="AL-Mateen"/>
          <w:sz w:val="30"/>
          <w:szCs w:val="30"/>
          <w:rtl/>
          <w:lang w:bidi="ar-QA"/>
        </w:rPr>
      </w:pPr>
      <w:r w:rsidRPr="004F15FF">
        <w:rPr>
          <w:rFonts w:ascii="Al-QuranAlKareem" w:hAnsi="Al-QuranAlKareem" w:cs="AL-Mateen"/>
          <w:noProof/>
          <w:sz w:val="30"/>
          <w:szCs w:val="30"/>
          <w:rtl/>
        </w:rPr>
        <mc:AlternateContent>
          <mc:Choice Requires="wps">
            <w:drawing>
              <wp:anchor distT="0" distB="0" distL="114300" distR="114300" simplePos="0" relativeHeight="251644928" behindDoc="0" locked="0" layoutInCell="1" allowOverlap="1" wp14:anchorId="6626C3A5" wp14:editId="2A02AD3A">
                <wp:simplePos x="0" y="0"/>
                <wp:positionH relativeFrom="column">
                  <wp:posOffset>-528734</wp:posOffset>
                </wp:positionH>
                <wp:positionV relativeFrom="paragraph">
                  <wp:posOffset>3126713</wp:posOffset>
                </wp:positionV>
                <wp:extent cx="4767943" cy="927463"/>
                <wp:effectExtent l="0" t="0" r="0" b="6350"/>
                <wp:wrapNone/>
                <wp:docPr id="18" name="مستطيل 18"/>
                <wp:cNvGraphicFramePr/>
                <a:graphic xmlns:a="http://schemas.openxmlformats.org/drawingml/2006/main">
                  <a:graphicData uri="http://schemas.microsoft.com/office/word/2010/wordprocessingShape">
                    <wps:wsp>
                      <wps:cNvSpPr/>
                      <wps:spPr>
                        <a:xfrm>
                          <a:off x="0" y="0"/>
                          <a:ext cx="4767943" cy="92746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CDAA4E6" id="مستطيل 18" o:spid="_x0000_s1026" style="position:absolute;left:0;text-align:left;margin-left:-41.65pt;margin-top:246.2pt;width:375.45pt;height:73.0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5XcpgIAAIkFAAAOAAAAZHJzL2Uyb0RvYy54bWysVM1uEzEQviPxDpbvdJM0bWjUTRW1KkKq&#10;2ogW9ex47exKXo+xnWzCGS48ClcOvEr7Nozt3U0pFQdEDhuP55tvfjwzp2fbWpGNsK4CndPhwYAS&#10;oTkUlV7l9OPd5Zu3lDjPdMEUaJHTnXD0bPb61WljpmIEJahCWIIk2k0bk9PSezPNMsdLUTN3AEZo&#10;VEqwNfMo2lVWWNYge62y0WBwnDVgC2OBC+fw9iIp6SzySym4v5HSCU9UTjE2H782fpfhm81O2XRl&#10;mSkr3obB/iGKmlUanfZUF8wzsrbVH1R1xS04kP6AQ52BlBUXMQfMZjh4ls1tyYyIuWBxnOnL5P4f&#10;Lb/eLCypCnw7fCnNanyjx68PPx6+P/x8/Pb4heA11qgxborQW7OwreTwGBLeSluHf0yFbGNdd31d&#10;xdYTjpfjyfHkZHxICUfdyWgyPj4MpNne2ljn3wmoSTjk1OK7xXKyzZXzCdpBgjMHqiouK6WiEHpF&#10;nCtLNgxfebkatuS/oZQOWA3BKhGGmywkllKJJ79TIuCU/iAklgWDH8VAYkPunTDOhfbDpCpZIZLv&#10;owH+Ou9dWDHRSBiYJfrvuVuCDplIOu4UZYsPpiL2c288+Ftgybi3iJ5B+964rjTYlwgUZtV6Tviu&#10;SKk0oUpLKHbYNBbSNDnDLyt8tivm/IJZHB8cNFwJ/gY/UkGTU2hPlJRgP790H/DY1ailpMFxzKn7&#10;tGZWUKLea+z3k+F4HOY3CuOjyQgF+1SzfKrR6/ocsBeGuHwMj8eA96q7lRbqe9wc8+AVVUxz9J1T&#10;7m0nnPu0JnD3cDGfRxjOrGH+St8aHshDVUNb3m3vmTVt73rs+mvoRpdNn7VwwgZLDfO1B1nF/t7X&#10;ta03zntsnHY3hYXyVI6o/Qad/QIAAP//AwBQSwMEFAAGAAgAAAAhAKMf8RnhAAAACwEAAA8AAABk&#10;cnMvZG93bnJldi54bWxMj8tOwzAQRfdI/IM1SOxah6Z5EOJUCEEF7ChN1248JBH2OMROG/4es4Ld&#10;jObozrnlZjaanXB0vSUBN8sIGFJjVU+tgP370yIH5rwkJbUlFPCNDjbV5UUpC2XP9IannW9ZCCFX&#10;SAGd90PBuWs6NNIt7YAUbh92NNKHdWy5GuU5hBvNV1GUciN7Ch86OeBDh83nbjICpiR7eZwPX9u4&#10;jurstdbJs98OQlxfzfd3wDzO/g+GX/2gDlVwOtqJlGNawCKP44AKWN+u1sACkaZZCuwYhjhPgFcl&#10;/9+h+gEAAP//AwBQSwECLQAUAAYACAAAACEAtoM4kv4AAADhAQAAEwAAAAAAAAAAAAAAAAAAAAAA&#10;W0NvbnRlbnRfVHlwZXNdLnhtbFBLAQItABQABgAIAAAAIQA4/SH/1gAAAJQBAAALAAAAAAAAAAAA&#10;AAAAAC8BAABfcmVscy8ucmVsc1BLAQItABQABgAIAAAAIQBMG5XcpgIAAIkFAAAOAAAAAAAAAAAA&#10;AAAAAC4CAABkcnMvZTJvRG9jLnhtbFBLAQItABQABgAIAAAAIQCjH/EZ4QAAAAsBAAAPAAAAAAAA&#10;AAAAAAAAAAAFAABkcnMvZG93bnJldi54bWxQSwUGAAAAAAQABADzAAAADgYAAAAA&#10;" fillcolor="white [3212]" stroked="f" strokeweight="2pt"/>
            </w:pict>
          </mc:Fallback>
        </mc:AlternateContent>
      </w:r>
      <w:r w:rsidR="003D0939" w:rsidRPr="004F15FF">
        <w:rPr>
          <w:rFonts w:ascii="Al-QuranAlKareem" w:hAnsi="Al-QuranAlKareem" w:cs="AL-Mateen"/>
          <w:noProof/>
          <w:sz w:val="30"/>
          <w:szCs w:val="30"/>
        </w:rPr>
        <w:drawing>
          <wp:inline distT="0" distB="0" distL="0" distR="0" wp14:anchorId="5E418C4D" wp14:editId="0FA00F4F">
            <wp:extent cx="1431925" cy="3244645"/>
            <wp:effectExtent l="0" t="0" r="0" b="0"/>
            <wp:docPr id="10" name="صورة 10" descr="Description: 52ad74imp3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escription: 52ad74imp3q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3244645"/>
                    </a:xfrm>
                    <a:prstGeom prst="rect">
                      <a:avLst/>
                    </a:prstGeom>
                    <a:noFill/>
                    <a:ln>
                      <a:noFill/>
                    </a:ln>
                  </pic:spPr>
                </pic:pic>
              </a:graphicData>
            </a:graphic>
          </wp:inline>
        </w:drawing>
      </w:r>
    </w:p>
    <w:p w14:paraId="1273DBE4" w14:textId="77777777" w:rsidR="00FC4F6E" w:rsidRPr="004F15FF" w:rsidRDefault="00FC4F6E" w:rsidP="00FC4F6E">
      <w:pPr>
        <w:widowControl w:val="0"/>
        <w:spacing w:line="216" w:lineRule="auto"/>
        <w:jc w:val="center"/>
        <w:rPr>
          <w:rFonts w:ascii="Al-QuranAlKareem" w:hAnsi="Al-QuranAlKareem" w:cs="AL-Mateen"/>
          <w:sz w:val="30"/>
          <w:szCs w:val="30"/>
          <w:rtl/>
        </w:rPr>
      </w:pPr>
    </w:p>
    <w:p w14:paraId="0FAF36D2" w14:textId="7AFB1AA2" w:rsidR="00F715F9" w:rsidRPr="00F715F9" w:rsidRDefault="00F715F9" w:rsidP="00F715F9">
      <w:pPr>
        <w:widowControl w:val="0"/>
        <w:spacing w:line="216" w:lineRule="auto"/>
        <w:ind w:firstLine="0"/>
        <w:jc w:val="both"/>
        <w:rPr>
          <w:rFonts w:ascii="Al-QuranAlKareem" w:hAnsi="Al-QuranAlKareem" w:cs="AL-Mateen"/>
          <w:sz w:val="30"/>
          <w:szCs w:val="30"/>
          <w:rtl/>
          <w:lang w:bidi="ar-QA"/>
        </w:rPr>
      </w:pPr>
    </w:p>
    <w:p w14:paraId="008B18E9" w14:textId="77777777" w:rsidR="00F715F9" w:rsidRPr="00F715F9" w:rsidRDefault="00F715F9" w:rsidP="00F715F9">
      <w:pPr>
        <w:rPr>
          <w:rFonts w:ascii="Al-QuranAlKareem" w:hAnsi="Al-QuranAlKareem" w:cs="AL-Mateen"/>
          <w:sz w:val="30"/>
          <w:szCs w:val="30"/>
          <w:rtl/>
          <w:lang w:bidi="ar-QA"/>
        </w:rPr>
      </w:pPr>
    </w:p>
    <w:p w14:paraId="0C3147A5" w14:textId="35A6806A" w:rsidR="00F715F9" w:rsidRDefault="00F715F9" w:rsidP="00F715F9">
      <w:pPr>
        <w:ind w:firstLine="0"/>
        <w:rPr>
          <w:rFonts w:ascii="Al-QuranAlKareem" w:hAnsi="Al-QuranAlKareem" w:cs="AL-Mateen"/>
          <w:sz w:val="30"/>
          <w:szCs w:val="30"/>
          <w:rtl/>
          <w:lang w:bidi="ar-QA"/>
        </w:rPr>
      </w:pPr>
    </w:p>
    <w:p w14:paraId="46AE1909" w14:textId="471340A8" w:rsidR="00FC4F6E" w:rsidRPr="004F15FF" w:rsidRDefault="00FC4F6E" w:rsidP="008F7DB0">
      <w:pPr>
        <w:pageBreakBefore/>
        <w:widowControl w:val="0"/>
        <w:spacing w:before="480" w:after="360"/>
        <w:ind w:firstLine="0"/>
        <w:jc w:val="center"/>
        <w:rPr>
          <w:rFonts w:ascii="adwa-assalaf" w:hAnsi="adwa-assalaf" w:cs="Traditional Arabic"/>
          <w:b/>
          <w:bCs/>
          <w:sz w:val="40"/>
          <w:szCs w:val="40"/>
          <w:rtl/>
          <w:lang w:bidi="ar-QA"/>
        </w:rPr>
      </w:pPr>
      <w:r w:rsidRPr="004F15FF">
        <w:rPr>
          <w:rFonts w:ascii="adwa-assalaf" w:hAnsi="adwa-assalaf" w:cs="Traditional Arabic"/>
          <w:b/>
          <w:bCs/>
          <w:noProof/>
          <w:sz w:val="40"/>
          <w:szCs w:val="40"/>
          <w:rtl/>
        </w:rPr>
        <w:lastRenderedPageBreak/>
        <mc:AlternateContent>
          <mc:Choice Requires="wps">
            <w:drawing>
              <wp:anchor distT="0" distB="0" distL="114300" distR="114300" simplePos="0" relativeHeight="251637248" behindDoc="0" locked="0" layoutInCell="1" allowOverlap="1" wp14:anchorId="0ECB5E7D" wp14:editId="03CB9675">
                <wp:simplePos x="0" y="0"/>
                <wp:positionH relativeFrom="column">
                  <wp:posOffset>1158111</wp:posOffset>
                </wp:positionH>
                <wp:positionV relativeFrom="paragraph">
                  <wp:posOffset>301625</wp:posOffset>
                </wp:positionV>
                <wp:extent cx="1464589" cy="360000"/>
                <wp:effectExtent l="19050" t="19050" r="40640" b="40640"/>
                <wp:wrapNone/>
                <wp:docPr id="587" name="دبوس زينة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589" cy="360000"/>
                        </a:xfrm>
                        <a:prstGeom prst="plaque">
                          <a:avLst>
                            <a:gd name="adj" fmla="val 16667"/>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F4117"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587" o:spid="_x0000_s1026" type="#_x0000_t21" style="position:absolute;left:0;text-align:left;margin-left:91.2pt;margin-top:23.75pt;width:115.3pt;height:28.3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jiStQIAAEcFAAAOAAAAZHJzL2Uyb0RvYy54bWysVN1u0zAYvUfiHSzfd0m6NG2jpdPUH4Q0&#10;YNLGA7iJ05g5tme7TQfiFiGeBK6Q4GW6t+Gzk5aV3SBEKqV2vt9zvmOfnW9rjjZUGyZFhqOTECMq&#10;clkwscrw25tFb4SRsUQUhEtBM3xPDT6fPH921qiU9mUleUE1giTCpI3KcGWtSoPA5BWtiTmRigow&#10;llLXxMJWr4JCkway1zzoh2ESNFIXSsucGgNfZ60RT3z+sqS5fVOWhlrEMwy9Wf/W/r1072ByRtKV&#10;JqpiedcG+YcuasIEFD2kmhFL0FqzJ6lqlmtpZGlPclkHsixZTj0GQBOFf6C5roiiHguQY9SBJvP/&#10;0uavN1casSLDg9EQI0FqGNLu++7rw+fdT7T78fDl4dPuG3JGoKpRJoWIa3WlHVijLmV+a5CQ04qI&#10;Fb3QWjYVJQU0GDn/4CjAbQyEomXzShZQh6yt9KxtS127hMAH2vrh3B+GQ7cW5fAxipN4MBpjlIPt&#10;NAnh8SVIuo9W2tgXVNbILTKsOLlbO/pISjaXxvrxFB1EUrzDqKw5DHtDOIqSJPEIg4MzrPYJXaSQ&#10;C8a5lwsXqAG+htEAFJXXCsizIJ/bm6oTgZGcFc7dBRq9Wk65RlAmw6PQ/bq+j9xqZuEgcFY7pz04&#10;kjo256LwdS1hvF1Db1y45EBOh8zR5AX3YRyO56P5KO7F/WTei8PZrHexmMa9ZBENB7PT2XQ6iz46&#10;WqI4rVhRUOFa3Ys/iv9OXN0xbGV7kP8RpCPkC/88RR4ctwGa8aj2/x6dl5FTTqvApSzuQUVawpBh&#10;AnD7wKKS+j1GDZzkDJu7NdEUI/5SgBLHURy7o+838WDYh41+bFk+thCRQyqYKEbtcmrb62KtNFtV&#10;UCnykhLyAtRbMruXedtVp3k4rR5Bd7O46+Dx3nv9vv8mvwAAAP//AwBQSwMEFAAGAAgAAAAhAPNG&#10;JuTdAAAACgEAAA8AAABkcnMvZG93bnJldi54bWxMj81OwzAQhO9IvIO1SFwQdf5KoxCnQki9Q4tE&#10;j07sJhHxOrKd1Lw9ywmOoxnNfFPvo5nYqp0fLQpINwkwjZ1VI/YCPk6HxxKYDxKVnCxqAd/aw765&#10;vallpewV3/V6DD2jEvSVFDCEMFec+27QRvqNnTWSd7HOyEDS9Vw5eaVyM/EsSZ64kSPSwiBn/Tro&#10;7uu4GAGrK2Oebw9d0T68fZapOy9xPQtxfxdfnoEFHcNfGH7xCR0aYmrtgsqziXSZFRQVUOy2wChQ&#10;pDmda8lJigx4U/P/F5ofAAAA//8DAFBLAQItABQABgAIAAAAIQC2gziS/gAAAOEBAAATAAAAAAAA&#10;AAAAAAAAAAAAAABbQ29udGVudF9UeXBlc10ueG1sUEsBAi0AFAAGAAgAAAAhADj9If/WAAAAlAEA&#10;AAsAAAAAAAAAAAAAAAAALwEAAF9yZWxzLy5yZWxzUEsBAi0AFAAGAAgAAAAhAMZWOJK1AgAARwUA&#10;AA4AAAAAAAAAAAAAAAAALgIAAGRycy9lMm9Eb2MueG1sUEsBAi0AFAAGAAgAAAAhAPNGJuTdAAAA&#10;CgEAAA8AAAAAAAAAAAAAAAAADwUAAGRycy9kb3ducmV2LnhtbFBLBQYAAAAABAAEAPMAAAAZBgAA&#10;AAA=&#10;" filled="f" strokecolor="gray" strokeweight="4.5pt">
                <v:stroke linestyle="thickThin"/>
              </v:shape>
            </w:pict>
          </mc:Fallback>
        </mc:AlternateContent>
      </w:r>
      <w:r w:rsidR="00033204" w:rsidRPr="004F15FF">
        <w:rPr>
          <w:rFonts w:ascii="adwa-assalaf" w:hAnsi="adwa-assalaf" w:cs="Traditional Arabic" w:hint="cs"/>
          <w:b/>
          <w:bCs/>
          <w:noProof/>
          <w:sz w:val="40"/>
          <w:szCs w:val="40"/>
          <w:rtl/>
        </w:rPr>
        <w:t>ال</w:t>
      </w:r>
      <w:r w:rsidR="00BD140A" w:rsidRPr="004F15FF">
        <w:rPr>
          <w:rFonts w:ascii="adwa-assalaf" w:hAnsi="adwa-assalaf" w:cs="Traditional Arabic"/>
          <w:b/>
          <w:bCs/>
          <w:noProof/>
          <w:sz w:val="40"/>
          <w:szCs w:val="40"/>
          <w:rtl/>
        </w:rPr>
        <w:t>مقدم</w:t>
      </w:r>
      <w:r w:rsidR="008F7DB0" w:rsidRPr="004F15FF">
        <w:rPr>
          <w:rFonts w:ascii="adwa-assalaf" w:hAnsi="adwa-assalaf" w:cs="Traditional Arabic" w:hint="cs"/>
          <w:b/>
          <w:bCs/>
          <w:noProof/>
          <w:sz w:val="40"/>
          <w:szCs w:val="40"/>
          <w:rtl/>
        </w:rPr>
        <w:t>ــ</w:t>
      </w:r>
      <w:r w:rsidRPr="004F15FF">
        <w:rPr>
          <w:rFonts w:ascii="adwa-assalaf" w:hAnsi="adwa-assalaf" w:cs="Traditional Arabic"/>
          <w:b/>
          <w:bCs/>
          <w:noProof/>
          <w:sz w:val="40"/>
          <w:szCs w:val="40"/>
          <w:rtl/>
        </w:rPr>
        <w:t>ة</w:t>
      </w:r>
    </w:p>
    <w:p w14:paraId="20034C62" w14:textId="678EC045" w:rsidR="00FC4F6E" w:rsidRPr="004F15FF" w:rsidRDefault="00FC4F6E" w:rsidP="0000326C">
      <w:pPr>
        <w:widowControl w:val="0"/>
        <w:spacing w:line="197" w:lineRule="auto"/>
        <w:ind w:firstLine="340"/>
        <w:jc w:val="both"/>
        <w:rPr>
          <w:rFonts w:ascii="adwa-assalaf" w:hAnsi="adwa-assalaf" w:cs="adwa-assalaf"/>
          <w:sz w:val="30"/>
          <w:szCs w:val="30"/>
          <w:rtl/>
          <w:lang w:eastAsia="ar-SA"/>
        </w:rPr>
      </w:pPr>
      <w:r w:rsidRPr="004F15FF">
        <w:rPr>
          <w:rFonts w:cs="adwa-assalaf"/>
          <w:sz w:val="30"/>
          <w:szCs w:val="30"/>
          <w:rtl/>
          <w:lang w:eastAsia="ar-SA"/>
        </w:rPr>
        <w:t xml:space="preserve">إن الحمد لله نحمده، ونستعينه، ونستغفره، ونعوذ بالله من شرور أنفسنا، ومن سيئات </w:t>
      </w:r>
      <w:r w:rsidRPr="004F15FF">
        <w:rPr>
          <w:rFonts w:cs="adwa-assalaf" w:hint="cs"/>
          <w:sz w:val="30"/>
          <w:szCs w:val="30"/>
          <w:rtl/>
          <w:lang w:eastAsia="ar-SA"/>
        </w:rPr>
        <w:t>أعمالنا،</w:t>
      </w:r>
      <w:r w:rsidRPr="004F15FF">
        <w:rPr>
          <w:rFonts w:cs="adwa-assalaf"/>
          <w:sz w:val="30"/>
          <w:szCs w:val="30"/>
          <w:rtl/>
          <w:lang w:eastAsia="ar-SA"/>
        </w:rPr>
        <w:t xml:space="preserve"> من يهده الله فلا مضل له، ومن يضلل فلا هادي له، وأشهد أن لا إله إلا الله وحده لا شريك </w:t>
      </w:r>
      <w:r w:rsidRPr="004F15FF">
        <w:rPr>
          <w:rFonts w:cs="adwa-assalaf" w:hint="cs"/>
          <w:sz w:val="30"/>
          <w:szCs w:val="30"/>
          <w:rtl/>
          <w:lang w:eastAsia="ar-SA"/>
        </w:rPr>
        <w:t>له،</w:t>
      </w:r>
      <w:r w:rsidRPr="004F15FF">
        <w:rPr>
          <w:rFonts w:cs="adwa-assalaf"/>
          <w:sz w:val="30"/>
          <w:szCs w:val="30"/>
          <w:rtl/>
          <w:lang w:eastAsia="ar-SA"/>
        </w:rPr>
        <w:t xml:space="preserve"> وأشهد أن محمد</w:t>
      </w:r>
      <w:r w:rsidRPr="004F15FF">
        <w:rPr>
          <w:rFonts w:cs="adwa-assalaf" w:hint="cs"/>
          <w:sz w:val="30"/>
          <w:szCs w:val="30"/>
          <w:rtl/>
          <w:lang w:eastAsia="ar-SA"/>
        </w:rPr>
        <w:t>ًا</w:t>
      </w:r>
      <w:r w:rsidRPr="004F15FF">
        <w:rPr>
          <w:rFonts w:cs="adwa-assalaf"/>
          <w:sz w:val="30"/>
          <w:szCs w:val="30"/>
          <w:rtl/>
          <w:lang w:eastAsia="ar-SA"/>
        </w:rPr>
        <w:t xml:space="preserve"> عبده ورسوله</w:t>
      </w:r>
      <w:r w:rsidRPr="004F15FF">
        <w:rPr>
          <w:rFonts w:cs="adwa-assalaf" w:hint="cs"/>
          <w:sz w:val="30"/>
          <w:szCs w:val="30"/>
          <w:rtl/>
          <w:lang w:eastAsia="ar-SA"/>
        </w:rPr>
        <w:t xml:space="preserve">، </w:t>
      </w:r>
      <w:proofErr w:type="spellStart"/>
      <w:r w:rsidRPr="004F15FF">
        <w:rPr>
          <w:rFonts w:ascii="QCF_BSML" w:hAnsi="QCF_BSML" w:cs="QCF_BSML"/>
          <w:sz w:val="30"/>
          <w:szCs w:val="30"/>
          <w:rtl/>
          <w:lang w:eastAsia="ar-SA"/>
        </w:rPr>
        <w:t>ﮋ</w:t>
      </w:r>
      <w:r w:rsidRPr="004F15FF">
        <w:rPr>
          <w:rFonts w:ascii="QCF_P063" w:hAnsi="QCF_P063" w:cs="QCF_P063"/>
          <w:sz w:val="30"/>
          <w:szCs w:val="30"/>
          <w:rtl/>
          <w:lang w:eastAsia="ar-SA"/>
        </w:rPr>
        <w:t>ﭤ</w:t>
      </w:r>
      <w:proofErr w:type="spellEnd"/>
      <w:r w:rsidRPr="004F15FF">
        <w:rPr>
          <w:rFonts w:ascii="QCF_P063" w:hAnsi="QCF_P063" w:cs="QCF_P063"/>
          <w:sz w:val="30"/>
          <w:szCs w:val="30"/>
          <w:rtl/>
          <w:lang w:eastAsia="ar-SA"/>
        </w:rPr>
        <w:t xml:space="preserve"> ﭥ ﭦ ﭧ ﭨ ﭩ ﭪ</w:t>
      </w:r>
      <w:r w:rsidRPr="004F15FF">
        <w:rPr>
          <w:rFonts w:ascii="QCF_P063" w:hAnsi="QCF_P063" w:cs="QCF_P063" w:hint="cs"/>
          <w:sz w:val="30"/>
          <w:szCs w:val="30"/>
          <w:rtl/>
          <w:lang w:eastAsia="ar-SA"/>
        </w:rPr>
        <w:t xml:space="preserve"> </w:t>
      </w:r>
      <w:r w:rsidRPr="004F15FF">
        <w:rPr>
          <w:rFonts w:ascii="QCF_P063" w:hAnsi="QCF_P063" w:cs="QCF_P063"/>
          <w:sz w:val="30"/>
          <w:szCs w:val="30"/>
          <w:rtl/>
          <w:lang w:eastAsia="ar-SA"/>
        </w:rPr>
        <w:t>ﭫ ﭬ ﭭ ﭮ</w:t>
      </w:r>
      <w:r w:rsidRPr="004F15FF">
        <w:rPr>
          <w:rFonts w:ascii="QCF_P063" w:hAnsi="QCF_P063" w:cs="QCF_P063" w:hint="cs"/>
          <w:sz w:val="30"/>
          <w:szCs w:val="30"/>
          <w:rtl/>
          <w:lang w:eastAsia="ar-SA"/>
        </w:rPr>
        <w:t xml:space="preserve"> </w:t>
      </w:r>
      <w:r w:rsidRPr="004F15FF">
        <w:rPr>
          <w:rFonts w:ascii="QCF_P063" w:hAnsi="QCF_P063" w:cs="QCF_P063"/>
          <w:sz w:val="30"/>
          <w:szCs w:val="30"/>
          <w:rtl/>
          <w:lang w:eastAsia="ar-SA"/>
        </w:rPr>
        <w:t xml:space="preserve">  </w:t>
      </w:r>
      <w:proofErr w:type="spellStart"/>
      <w:proofErr w:type="gramStart"/>
      <w:r w:rsidRPr="004F15FF">
        <w:rPr>
          <w:rFonts w:ascii="QCF_P063" w:hAnsi="QCF_P063" w:cs="QCF_P063"/>
          <w:sz w:val="30"/>
          <w:szCs w:val="30"/>
          <w:rtl/>
          <w:lang w:eastAsia="ar-SA"/>
        </w:rPr>
        <w:t>ﭯ</w:t>
      </w:r>
      <w:r w:rsidRPr="004F15FF">
        <w:rPr>
          <w:rFonts w:ascii="QCF_BSML" w:hAnsi="QCF_BSML" w:cs="QCF_BSML"/>
          <w:sz w:val="30"/>
          <w:szCs w:val="30"/>
          <w:rtl/>
          <w:lang w:eastAsia="ar-SA"/>
        </w:rPr>
        <w:t>ﮊ</w:t>
      </w:r>
      <w:proofErr w:type="spellEnd"/>
      <w:r w:rsidRPr="004F15FF">
        <w:rPr>
          <w:rFonts w:ascii="Arial" w:hAnsi="Arial" w:cs="Arial"/>
          <w:sz w:val="30"/>
          <w:szCs w:val="30"/>
          <w:rtl/>
          <w:lang w:eastAsia="ar-SA"/>
        </w:rPr>
        <w:t xml:space="preserve"> </w:t>
      </w:r>
      <w:r w:rsidRPr="004F15FF">
        <w:rPr>
          <w:rFonts w:ascii="adwa-assalaf" w:hAnsi="adwa-assalaf" w:cs="adwa-assalaf"/>
          <w:sz w:val="20"/>
          <w:szCs w:val="20"/>
          <w:lang w:eastAsia="ar-SA"/>
        </w:rPr>
        <w:t>]</w:t>
      </w:r>
      <w:r w:rsidRPr="004F15FF">
        <w:rPr>
          <w:rFonts w:ascii="adwa-assalaf" w:hAnsi="adwa-assalaf" w:cs="adwa-assalaf"/>
          <w:sz w:val="20"/>
          <w:szCs w:val="20"/>
          <w:rtl/>
          <w:lang w:eastAsia="ar-SA"/>
        </w:rPr>
        <w:t>آل</w:t>
      </w:r>
      <w:proofErr w:type="gramEnd"/>
      <w:r w:rsidRPr="004F15FF">
        <w:rPr>
          <w:rFonts w:ascii="adwa-assalaf" w:hAnsi="adwa-assalaf" w:cs="adwa-assalaf"/>
          <w:sz w:val="20"/>
          <w:szCs w:val="20"/>
          <w:rtl/>
          <w:lang w:eastAsia="ar-SA"/>
        </w:rPr>
        <w:t xml:space="preserve"> عمران: ١٠٢</w:t>
      </w:r>
      <w:r w:rsidRPr="004F15FF">
        <w:rPr>
          <w:rFonts w:ascii="adwa-assalaf" w:hAnsi="adwa-assalaf" w:cs="adwa-assalaf"/>
          <w:sz w:val="20"/>
          <w:szCs w:val="20"/>
          <w:lang w:eastAsia="ar-SA"/>
        </w:rPr>
        <w:t>[</w:t>
      </w:r>
      <w:r w:rsidRPr="004F15FF">
        <w:rPr>
          <w:rFonts w:cs="adwa-assalaf" w:hint="cs"/>
          <w:sz w:val="30"/>
          <w:szCs w:val="30"/>
          <w:rtl/>
          <w:lang w:eastAsia="ar-SA"/>
        </w:rPr>
        <w:t xml:space="preserve">، </w:t>
      </w:r>
      <w:r w:rsidRPr="004F15FF">
        <w:rPr>
          <w:rFonts w:ascii="QCF_BSML" w:hAnsi="QCF_BSML" w:cs="QCF_BSML" w:hint="cs"/>
          <w:sz w:val="30"/>
          <w:szCs w:val="30"/>
          <w:rtl/>
          <w:lang w:eastAsia="ar-SA"/>
        </w:rPr>
        <w:t xml:space="preserve"> </w:t>
      </w:r>
      <w:r w:rsidRPr="004F15FF">
        <w:rPr>
          <w:rFonts w:ascii="QCF_BSML" w:hAnsi="QCF_BSML" w:cs="QCF_BSML"/>
          <w:sz w:val="30"/>
          <w:szCs w:val="30"/>
          <w:rtl/>
          <w:lang w:eastAsia="ar-SA"/>
        </w:rPr>
        <w:t xml:space="preserve">ﮋ </w:t>
      </w:r>
      <w:r w:rsidRPr="004F15FF">
        <w:rPr>
          <w:rFonts w:ascii="QCF_P077" w:hAnsi="QCF_P077" w:cs="QCF_P077"/>
          <w:sz w:val="30"/>
          <w:szCs w:val="30"/>
          <w:rtl/>
          <w:lang w:eastAsia="ar-SA"/>
        </w:rPr>
        <w:t>ﭑ ﭒ ﭓ ﭔ</w:t>
      </w:r>
      <w:r w:rsidRPr="004F15FF">
        <w:rPr>
          <w:rFonts w:ascii="QCF_P077" w:hAnsi="QCF_P077" w:cs="QCF_P077" w:hint="cs"/>
          <w:sz w:val="30"/>
          <w:szCs w:val="30"/>
          <w:rtl/>
          <w:lang w:eastAsia="ar-SA"/>
        </w:rPr>
        <w:t xml:space="preserve">  </w:t>
      </w:r>
      <w:r w:rsidRPr="004F15FF">
        <w:rPr>
          <w:rFonts w:ascii="QCF_P077" w:hAnsi="QCF_P077" w:cs="QCF_P077"/>
          <w:sz w:val="30"/>
          <w:szCs w:val="30"/>
          <w:rtl/>
          <w:lang w:eastAsia="ar-SA"/>
        </w:rPr>
        <w:t xml:space="preserve"> ﭕ ﭖ</w:t>
      </w:r>
      <w:r w:rsidRPr="004F15FF">
        <w:rPr>
          <w:rFonts w:ascii="QCF_P077" w:hAnsi="QCF_P077" w:cs="QCF_P077" w:hint="cs"/>
          <w:sz w:val="30"/>
          <w:szCs w:val="30"/>
          <w:rtl/>
          <w:lang w:eastAsia="ar-SA"/>
        </w:rPr>
        <w:t xml:space="preserve">  </w:t>
      </w:r>
      <w:r w:rsidRPr="004F15FF">
        <w:rPr>
          <w:rFonts w:ascii="QCF_P077" w:hAnsi="QCF_P077" w:cs="QCF_P077"/>
          <w:sz w:val="30"/>
          <w:szCs w:val="30"/>
          <w:rtl/>
          <w:lang w:eastAsia="ar-SA"/>
        </w:rPr>
        <w:t xml:space="preserve"> </w:t>
      </w:r>
      <w:r w:rsidRPr="004F15FF">
        <w:rPr>
          <w:rFonts w:ascii="QCF_P077" w:hAnsi="QCF_P077" w:cs="QCF_P077" w:hint="cs"/>
          <w:sz w:val="30"/>
          <w:szCs w:val="30"/>
          <w:rtl/>
          <w:lang w:eastAsia="ar-SA"/>
        </w:rPr>
        <w:t xml:space="preserve"> </w:t>
      </w:r>
      <w:r w:rsidRPr="004F15FF">
        <w:rPr>
          <w:rFonts w:ascii="QCF_P077" w:hAnsi="QCF_P077" w:cs="QCF_P077"/>
          <w:sz w:val="30"/>
          <w:szCs w:val="30"/>
          <w:rtl/>
          <w:lang w:eastAsia="ar-SA"/>
        </w:rPr>
        <w:t xml:space="preserve">ﭗ ﭘ ﭙ ﭚ ﭛ   ﭜ ﭝ ﭞ ﭟ ﭠ   </w:t>
      </w:r>
      <w:proofErr w:type="spellStart"/>
      <w:r w:rsidRPr="004F15FF">
        <w:rPr>
          <w:rFonts w:ascii="QCF_P077" w:hAnsi="QCF_P077" w:cs="QCF_P077"/>
          <w:sz w:val="30"/>
          <w:szCs w:val="30"/>
          <w:rtl/>
          <w:lang w:eastAsia="ar-SA"/>
        </w:rPr>
        <w:t>ﭡﭢ</w:t>
      </w:r>
      <w:proofErr w:type="spellEnd"/>
      <w:r w:rsidRPr="004F15FF">
        <w:rPr>
          <w:rFonts w:ascii="QCF_P077" w:hAnsi="QCF_P077" w:cs="QCF_P077"/>
          <w:sz w:val="30"/>
          <w:szCs w:val="30"/>
          <w:rtl/>
          <w:lang w:eastAsia="ar-SA"/>
        </w:rPr>
        <w:t xml:space="preserve"> ﭣ ﭤ ﭥ</w:t>
      </w:r>
      <w:r w:rsidRPr="004F15FF">
        <w:rPr>
          <w:rFonts w:ascii="QCF_P077" w:hAnsi="QCF_P077" w:cs="QCF_P077" w:hint="cs"/>
          <w:sz w:val="30"/>
          <w:szCs w:val="30"/>
          <w:rtl/>
          <w:lang w:eastAsia="ar-SA"/>
        </w:rPr>
        <w:t xml:space="preserve">  </w:t>
      </w:r>
      <w:r w:rsidRPr="004F15FF">
        <w:rPr>
          <w:rFonts w:ascii="QCF_P077" w:hAnsi="QCF_P077" w:cs="QCF_P077"/>
          <w:sz w:val="30"/>
          <w:szCs w:val="30"/>
          <w:rtl/>
          <w:lang w:eastAsia="ar-SA"/>
        </w:rPr>
        <w:t>ﭦ  ﭧ</w:t>
      </w:r>
      <w:r w:rsidRPr="004F15FF">
        <w:rPr>
          <w:rFonts w:ascii="QCF_P077" w:hAnsi="QCF_P077" w:cs="QCF_P077" w:hint="cs"/>
          <w:sz w:val="30"/>
          <w:szCs w:val="30"/>
          <w:rtl/>
          <w:lang w:eastAsia="ar-SA"/>
        </w:rPr>
        <w:t xml:space="preserve">    </w:t>
      </w:r>
      <w:r w:rsidRPr="004F15FF">
        <w:rPr>
          <w:rFonts w:ascii="QCF_P077" w:hAnsi="QCF_P077" w:cs="QCF_P077"/>
          <w:sz w:val="30"/>
          <w:szCs w:val="30"/>
          <w:rtl/>
          <w:lang w:eastAsia="ar-SA"/>
        </w:rPr>
        <w:t xml:space="preserve"> </w:t>
      </w:r>
      <w:proofErr w:type="spellStart"/>
      <w:r w:rsidRPr="004F15FF">
        <w:rPr>
          <w:rFonts w:ascii="QCF_P077" w:hAnsi="QCF_P077" w:cs="QCF_P077"/>
          <w:sz w:val="30"/>
          <w:szCs w:val="30"/>
          <w:rtl/>
          <w:lang w:eastAsia="ar-SA"/>
        </w:rPr>
        <w:t>ﭨﭩ</w:t>
      </w:r>
      <w:proofErr w:type="spellEnd"/>
      <w:r w:rsidRPr="004F15FF">
        <w:rPr>
          <w:rFonts w:ascii="QCF_P077" w:hAnsi="QCF_P077" w:cs="QCF_P077"/>
          <w:sz w:val="30"/>
          <w:szCs w:val="30"/>
          <w:rtl/>
          <w:lang w:eastAsia="ar-SA"/>
        </w:rPr>
        <w:t xml:space="preserve"> ﭪ ﭫ </w:t>
      </w:r>
      <w:proofErr w:type="spellStart"/>
      <w:r w:rsidRPr="004F15FF">
        <w:rPr>
          <w:rFonts w:ascii="QCF_P077" w:hAnsi="QCF_P077" w:cs="QCF_P077"/>
          <w:sz w:val="30"/>
          <w:szCs w:val="30"/>
          <w:rtl/>
          <w:lang w:eastAsia="ar-SA"/>
        </w:rPr>
        <w:t>ﭬﭭ</w:t>
      </w:r>
      <w:proofErr w:type="spellEnd"/>
      <w:r w:rsidRPr="004F15FF">
        <w:rPr>
          <w:rFonts w:ascii="QCF_P077" w:hAnsi="QCF_P077" w:cs="QCF_P077"/>
          <w:sz w:val="30"/>
          <w:szCs w:val="30"/>
          <w:rtl/>
          <w:lang w:eastAsia="ar-SA"/>
        </w:rPr>
        <w:t xml:space="preserve"> ﭮ </w:t>
      </w:r>
      <w:r w:rsidRPr="004F15FF">
        <w:rPr>
          <w:rFonts w:ascii="QCF_BSML" w:hAnsi="QCF_BSML" w:cs="QCF_BSML"/>
          <w:sz w:val="30"/>
          <w:szCs w:val="30"/>
          <w:rtl/>
          <w:lang w:eastAsia="ar-SA"/>
        </w:rPr>
        <w:t>ﮊ</w:t>
      </w:r>
      <w:r w:rsidRPr="004F15FF">
        <w:rPr>
          <w:rFonts w:ascii="adwa-assalaf" w:hAnsi="adwa-assalaf" w:cs="adwa-assalaf"/>
          <w:sz w:val="30"/>
          <w:szCs w:val="30"/>
          <w:rtl/>
          <w:lang w:eastAsia="ar-SA"/>
        </w:rPr>
        <w:t xml:space="preserve"> </w:t>
      </w:r>
      <w:r w:rsidRPr="004F15FF">
        <w:rPr>
          <w:rFonts w:ascii="adwa-assalaf" w:hAnsi="adwa-assalaf" w:cs="adwa-assalaf"/>
          <w:sz w:val="20"/>
          <w:szCs w:val="20"/>
          <w:lang w:eastAsia="ar-SA"/>
        </w:rPr>
        <w:t>]</w:t>
      </w:r>
      <w:r w:rsidRPr="004F15FF">
        <w:rPr>
          <w:rFonts w:ascii="adwa-assalaf" w:hAnsi="adwa-assalaf" w:cs="adwa-assalaf"/>
          <w:sz w:val="20"/>
          <w:szCs w:val="20"/>
          <w:rtl/>
          <w:lang w:eastAsia="ar-SA"/>
        </w:rPr>
        <w:t>النساء: ١</w:t>
      </w:r>
      <w:r w:rsidRPr="004F15FF">
        <w:rPr>
          <w:rFonts w:ascii="adwa-assalaf" w:hAnsi="adwa-assalaf" w:cs="adwa-assalaf"/>
          <w:sz w:val="20"/>
          <w:szCs w:val="20"/>
          <w:lang w:eastAsia="ar-SA"/>
        </w:rPr>
        <w:t>[</w:t>
      </w:r>
      <w:r w:rsidRPr="004F15FF">
        <w:rPr>
          <w:rFonts w:ascii="adwa-assalaf" w:hAnsi="adwa-assalaf" w:cs="adwa-assalaf"/>
          <w:sz w:val="30"/>
          <w:szCs w:val="30"/>
          <w:rtl/>
          <w:lang w:eastAsia="ar-SA"/>
        </w:rPr>
        <w:t>،</w:t>
      </w:r>
      <w:r w:rsidRPr="004F15FF">
        <w:rPr>
          <w:rFonts w:ascii="QCF_BSML" w:hAnsi="QCF_BSML" w:cs="QCF_BSML" w:hint="cs"/>
          <w:sz w:val="30"/>
          <w:szCs w:val="30"/>
          <w:rtl/>
          <w:lang w:eastAsia="ar-SA"/>
        </w:rPr>
        <w:t xml:space="preserve">  </w:t>
      </w:r>
      <w:r w:rsidRPr="004F15FF">
        <w:rPr>
          <w:rFonts w:ascii="QCF_BSML" w:hAnsi="QCF_BSML" w:cs="QCF_BSML"/>
          <w:sz w:val="30"/>
          <w:szCs w:val="30"/>
          <w:rtl/>
          <w:lang w:eastAsia="ar-SA"/>
        </w:rPr>
        <w:t xml:space="preserve">ﮋ </w:t>
      </w:r>
      <w:r w:rsidRPr="004F15FF">
        <w:rPr>
          <w:rFonts w:ascii="QCF_P427" w:hAnsi="QCF_P427" w:cs="QCF_P427"/>
          <w:sz w:val="30"/>
          <w:szCs w:val="30"/>
          <w:rtl/>
          <w:lang w:eastAsia="ar-SA"/>
        </w:rPr>
        <w:t>ﮥ ﮦ ﮧ ﮨ ﮩ</w:t>
      </w:r>
      <w:r w:rsidRPr="004F15FF">
        <w:rPr>
          <w:rFonts w:ascii="QCF_P427" w:hAnsi="QCF_P427" w:cs="QCF_P427" w:hint="cs"/>
          <w:sz w:val="30"/>
          <w:szCs w:val="30"/>
          <w:rtl/>
          <w:lang w:eastAsia="ar-SA"/>
        </w:rPr>
        <w:t xml:space="preserve"> </w:t>
      </w:r>
      <w:r w:rsidRPr="004F15FF">
        <w:rPr>
          <w:rFonts w:ascii="QCF_P427" w:hAnsi="QCF_P427" w:cs="QCF_P427"/>
          <w:sz w:val="30"/>
          <w:szCs w:val="30"/>
          <w:rtl/>
          <w:lang w:eastAsia="ar-SA"/>
        </w:rPr>
        <w:t>ﮪ ﮫ</w:t>
      </w:r>
      <w:r w:rsidRPr="004F15FF">
        <w:rPr>
          <w:rFonts w:ascii="QCF_P427" w:hAnsi="QCF_P427" w:cs="QCF_P427" w:hint="cs"/>
          <w:sz w:val="30"/>
          <w:szCs w:val="30"/>
          <w:rtl/>
          <w:lang w:eastAsia="ar-SA"/>
        </w:rPr>
        <w:t xml:space="preserve"> </w:t>
      </w:r>
      <w:r w:rsidRPr="004F15FF">
        <w:rPr>
          <w:rFonts w:ascii="QCF_P427" w:hAnsi="QCF_P427" w:cs="QCF_P427"/>
          <w:sz w:val="30"/>
          <w:szCs w:val="30"/>
          <w:rtl/>
          <w:lang w:eastAsia="ar-SA"/>
        </w:rPr>
        <w:t xml:space="preserve">ﮬ ﮭ ﮮ  ﮯ ﮰ ﮱ ﯓ   </w:t>
      </w:r>
      <w:proofErr w:type="spellStart"/>
      <w:r w:rsidRPr="004F15FF">
        <w:rPr>
          <w:rFonts w:ascii="QCF_P427" w:hAnsi="QCF_P427" w:cs="QCF_P427"/>
          <w:sz w:val="30"/>
          <w:szCs w:val="30"/>
          <w:rtl/>
          <w:lang w:eastAsia="ar-SA"/>
        </w:rPr>
        <w:t>ﯔﯕ</w:t>
      </w:r>
      <w:proofErr w:type="spellEnd"/>
      <w:r w:rsidRPr="004F15FF">
        <w:rPr>
          <w:rFonts w:ascii="QCF_P427" w:hAnsi="QCF_P427" w:cs="QCF_P427"/>
          <w:sz w:val="30"/>
          <w:szCs w:val="30"/>
          <w:rtl/>
          <w:lang w:eastAsia="ar-SA"/>
        </w:rPr>
        <w:t xml:space="preserve"> ﯖ ﯗ ﯘ ﯙ </w:t>
      </w:r>
      <w:r w:rsidRPr="004F15FF">
        <w:rPr>
          <w:rFonts w:ascii="QCF_P427" w:hAnsi="QCF_P427" w:cs="QCF_P427" w:hint="cs"/>
          <w:sz w:val="30"/>
          <w:szCs w:val="30"/>
          <w:rtl/>
          <w:lang w:eastAsia="ar-SA"/>
        </w:rPr>
        <w:t xml:space="preserve">  </w:t>
      </w:r>
      <w:r w:rsidRPr="004F15FF">
        <w:rPr>
          <w:rFonts w:ascii="QCF_P427" w:hAnsi="QCF_P427" w:cs="QCF_P427"/>
          <w:sz w:val="30"/>
          <w:szCs w:val="30"/>
          <w:rtl/>
          <w:lang w:eastAsia="ar-SA"/>
        </w:rPr>
        <w:t>ﯚ ﯛ</w:t>
      </w:r>
      <w:r w:rsidRPr="004F15FF">
        <w:rPr>
          <w:rFonts w:ascii="QCF_P427" w:hAnsi="QCF_P427" w:cs="QCF_P427" w:hint="cs"/>
          <w:sz w:val="30"/>
          <w:szCs w:val="30"/>
          <w:rtl/>
          <w:lang w:eastAsia="ar-SA"/>
        </w:rPr>
        <w:t xml:space="preserve"> </w:t>
      </w:r>
      <w:r w:rsidRPr="004F15FF">
        <w:rPr>
          <w:rFonts w:ascii="QCF_P427" w:hAnsi="QCF_P427" w:cs="QCF_P427"/>
          <w:sz w:val="30"/>
          <w:szCs w:val="30"/>
          <w:rtl/>
          <w:lang w:eastAsia="ar-SA"/>
        </w:rPr>
        <w:t xml:space="preserve">  ﯜ </w:t>
      </w:r>
      <w:proofErr w:type="spellStart"/>
      <w:r w:rsidRPr="004F15FF">
        <w:rPr>
          <w:rFonts w:ascii="QCF_P427" w:hAnsi="QCF_P427" w:cs="QCF_P427"/>
          <w:sz w:val="30"/>
          <w:szCs w:val="30"/>
          <w:rtl/>
          <w:lang w:eastAsia="ar-SA"/>
        </w:rPr>
        <w:t>ﯝ</w:t>
      </w:r>
      <w:r w:rsidRPr="004F15FF">
        <w:rPr>
          <w:rFonts w:ascii="QCF_BSML" w:hAnsi="QCF_BSML" w:cs="QCF_BSML"/>
          <w:sz w:val="30"/>
          <w:szCs w:val="30"/>
          <w:rtl/>
          <w:lang w:eastAsia="ar-SA"/>
        </w:rPr>
        <w:t>ﮊ</w:t>
      </w:r>
      <w:proofErr w:type="spellEnd"/>
      <w:r w:rsidRPr="004F15FF">
        <w:rPr>
          <w:rFonts w:ascii="Arial" w:hAnsi="Arial" w:cs="Arial"/>
          <w:sz w:val="30"/>
          <w:szCs w:val="30"/>
          <w:rtl/>
          <w:lang w:eastAsia="ar-SA"/>
        </w:rPr>
        <w:t xml:space="preserve"> </w:t>
      </w:r>
      <w:r w:rsidRPr="004F15FF">
        <w:rPr>
          <w:rFonts w:cs="adwa-assalaf" w:hint="cs"/>
          <w:sz w:val="20"/>
          <w:szCs w:val="20"/>
          <w:rtl/>
          <w:lang w:eastAsia="ar-SA"/>
        </w:rPr>
        <w:t>[</w:t>
      </w:r>
      <w:r w:rsidRPr="004F15FF">
        <w:rPr>
          <w:rFonts w:ascii="Arial" w:hAnsi="Arial" w:cs="adwa-assalaf"/>
          <w:sz w:val="20"/>
          <w:szCs w:val="20"/>
          <w:rtl/>
          <w:lang w:eastAsia="ar-SA"/>
        </w:rPr>
        <w:t xml:space="preserve">الأحزاب: ٧٠ </w:t>
      </w:r>
      <w:r w:rsidRPr="004F15FF">
        <w:rPr>
          <w:rFonts w:cs="Times New Roman" w:hint="cs"/>
          <w:sz w:val="20"/>
          <w:szCs w:val="20"/>
          <w:rtl/>
          <w:lang w:eastAsia="ar-SA"/>
        </w:rPr>
        <w:t>–</w:t>
      </w:r>
      <w:r w:rsidRPr="004F15FF">
        <w:rPr>
          <w:rFonts w:ascii="Arial" w:hAnsi="Arial" w:cs="adwa-assalaf"/>
          <w:sz w:val="20"/>
          <w:szCs w:val="20"/>
          <w:rtl/>
          <w:lang w:eastAsia="ar-SA"/>
        </w:rPr>
        <w:t xml:space="preserve"> ٧١</w:t>
      </w:r>
      <w:r w:rsidRPr="004F15FF">
        <w:rPr>
          <w:rFonts w:ascii="Arial" w:hAnsi="Arial" w:cs="adwa-assalaf" w:hint="cs"/>
          <w:sz w:val="20"/>
          <w:szCs w:val="20"/>
          <w:rtl/>
          <w:lang w:eastAsia="ar-SA"/>
        </w:rPr>
        <w:t>]</w:t>
      </w:r>
      <w:r w:rsidRPr="004F15FF">
        <w:rPr>
          <w:rFonts w:ascii="QCF_BSML" w:hAnsi="QCF_BSML" w:cs="QCF_BSML" w:hint="cs"/>
          <w:sz w:val="30"/>
          <w:szCs w:val="30"/>
          <w:rtl/>
          <w:lang w:eastAsia="ar-SA"/>
        </w:rPr>
        <w:t xml:space="preserve">   </w:t>
      </w:r>
      <w:r w:rsidRPr="004F15FF">
        <w:rPr>
          <w:rFonts w:ascii="QCF_BSML" w:hAnsi="QCF_BSML" w:cs="adwa-assalaf" w:hint="cs"/>
          <w:sz w:val="30"/>
          <w:szCs w:val="30"/>
          <w:rtl/>
          <w:lang w:eastAsia="ar-SA"/>
        </w:rPr>
        <w:t xml:space="preserve"> </w:t>
      </w:r>
      <w:r w:rsidR="00BD140A" w:rsidRPr="004F15FF">
        <w:rPr>
          <w:rFonts w:ascii="QCF_BSML" w:hAnsi="QCF_BSML" w:cs="adwa-assalaf" w:hint="cs"/>
          <w:sz w:val="30"/>
          <w:szCs w:val="30"/>
          <w:rtl/>
          <w:lang w:eastAsia="ar-SA"/>
        </w:rPr>
        <w:t xml:space="preserve">  </w:t>
      </w:r>
      <w:r w:rsidRPr="004F15FF">
        <w:rPr>
          <w:rFonts w:ascii="QCF_BSML" w:hAnsi="QCF_BSML" w:cs="adwa-assalaf" w:hint="cs"/>
          <w:sz w:val="30"/>
          <w:szCs w:val="30"/>
          <w:rtl/>
          <w:lang w:eastAsia="ar-SA"/>
        </w:rPr>
        <w:t>أما بعد</w:t>
      </w:r>
      <w:r w:rsidRPr="004F15FF">
        <w:rPr>
          <w:rFonts w:ascii="QCF_BSML" w:hAnsi="QCF_BSML" w:cs="Traditional Arabic" w:hint="cs"/>
          <w:sz w:val="30"/>
          <w:szCs w:val="30"/>
          <w:rtl/>
          <w:lang w:eastAsia="ar-SA"/>
        </w:rPr>
        <w:t xml:space="preserve"> </w:t>
      </w:r>
      <w:r w:rsidRPr="004F15FF">
        <w:rPr>
          <w:rFonts w:ascii="mylotus" w:hAnsi="mylotus" w:cs="Traditional Arabic"/>
          <w:spacing w:val="-6"/>
          <w:sz w:val="30"/>
          <w:szCs w:val="30"/>
          <w:vertAlign w:val="superscript"/>
          <w:rtl/>
          <w:lang w:eastAsia="ar-SA"/>
        </w:rPr>
        <w:t>(</w:t>
      </w:r>
      <w:r w:rsidRPr="004F15FF">
        <w:rPr>
          <w:rFonts w:ascii="mylotus" w:hAnsi="mylotus" w:cs="Traditional Arabic"/>
          <w:spacing w:val="-6"/>
          <w:sz w:val="30"/>
          <w:szCs w:val="30"/>
          <w:vertAlign w:val="superscript"/>
          <w:rtl/>
          <w:lang w:eastAsia="ar-SA"/>
        </w:rPr>
        <w:footnoteReference w:id="1"/>
      </w:r>
      <w:r w:rsidRPr="004F15FF">
        <w:rPr>
          <w:rFonts w:ascii="mylotus" w:hAnsi="mylotus" w:cs="Traditional Arabic"/>
          <w:spacing w:val="-6"/>
          <w:sz w:val="30"/>
          <w:szCs w:val="30"/>
          <w:vertAlign w:val="superscript"/>
          <w:rtl/>
          <w:lang w:eastAsia="ar-SA"/>
        </w:rPr>
        <w:t>)</w:t>
      </w:r>
    </w:p>
    <w:p w14:paraId="39961B7A" w14:textId="78785CA6" w:rsidR="00FC4F6E" w:rsidRPr="004F15FF" w:rsidRDefault="00FC4F6E" w:rsidP="0000326C">
      <w:pPr>
        <w:widowControl w:val="0"/>
        <w:spacing w:line="197" w:lineRule="auto"/>
        <w:ind w:firstLine="340"/>
        <w:jc w:val="both"/>
        <w:rPr>
          <w:rFonts w:ascii="mylotus" w:hAnsi="mylotus" w:cs="adwa-assalaf"/>
          <w:b/>
          <w:bCs/>
          <w:sz w:val="30"/>
          <w:szCs w:val="30"/>
          <w:rtl/>
          <w:lang w:eastAsia="ar-SA"/>
        </w:rPr>
      </w:pPr>
      <w:r w:rsidRPr="004F15FF">
        <w:rPr>
          <w:rFonts w:ascii="adwa-assalaf" w:hAnsi="adwa-assalaf" w:cs="adwa-assalaf" w:hint="cs"/>
          <w:sz w:val="30"/>
          <w:szCs w:val="30"/>
          <w:rtl/>
          <w:lang w:eastAsia="ar-SA"/>
        </w:rPr>
        <w:t xml:space="preserve">فإن </w:t>
      </w:r>
      <w:r w:rsidRPr="004F15FF">
        <w:rPr>
          <w:rFonts w:ascii="adwa-assalaf" w:hAnsi="adwa-assalaf" w:cs="adwa-assalaf"/>
          <w:sz w:val="30"/>
          <w:szCs w:val="30"/>
          <w:rtl/>
          <w:lang w:eastAsia="ar-SA"/>
        </w:rPr>
        <w:t>مقام الدعوة</w:t>
      </w:r>
      <w:r w:rsidRPr="004F15FF">
        <w:rPr>
          <w:rFonts w:ascii="adwa-assalaf" w:hAnsi="adwa-assalaf" w:cs="adwa-assalaf" w:hint="cs"/>
          <w:sz w:val="30"/>
          <w:szCs w:val="30"/>
          <w:rtl/>
          <w:lang w:eastAsia="ar-SA"/>
        </w:rPr>
        <w:t xml:space="preserve"> إلى الله تعالى</w:t>
      </w:r>
      <w:r w:rsidRPr="004F15FF">
        <w:rPr>
          <w:rFonts w:ascii="adwa-assalaf" w:hAnsi="adwa-assalaf" w:cs="adwa-assalaf"/>
          <w:sz w:val="30"/>
          <w:szCs w:val="30"/>
          <w:rtl/>
          <w:lang w:eastAsia="ar-SA"/>
        </w:rPr>
        <w:t xml:space="preserve"> في الإسلام عظيم، </w:t>
      </w:r>
      <w:r w:rsidRPr="004F15FF">
        <w:rPr>
          <w:rFonts w:ascii="adwa-assalaf" w:hAnsi="adwa-assalaf" w:cs="adwa-assalaf" w:hint="cs"/>
          <w:sz w:val="30"/>
          <w:szCs w:val="30"/>
          <w:rtl/>
          <w:lang w:eastAsia="ar-SA"/>
        </w:rPr>
        <w:t xml:space="preserve">بل هي أساس من أسس انتشاره، </w:t>
      </w:r>
      <w:r w:rsidRPr="004F15FF">
        <w:rPr>
          <w:rFonts w:ascii="adwa-assalaf" w:hAnsi="adwa-assalaf" w:cs="adwa-assalaf"/>
          <w:sz w:val="30"/>
          <w:szCs w:val="30"/>
          <w:rtl/>
          <w:lang w:eastAsia="ar-SA"/>
        </w:rPr>
        <w:t>وركن</w:t>
      </w:r>
      <w:r w:rsidRPr="004F15FF">
        <w:rPr>
          <w:rFonts w:ascii="adwa-assalaf" w:hAnsi="adwa-assalaf" w:cs="adwa-assalaf" w:hint="cs"/>
          <w:sz w:val="30"/>
          <w:szCs w:val="30"/>
          <w:rtl/>
          <w:lang w:eastAsia="ar-SA"/>
        </w:rPr>
        <w:t xml:space="preserve"> </w:t>
      </w:r>
      <w:r w:rsidRPr="004F15FF">
        <w:rPr>
          <w:rFonts w:ascii="adwa-assalaf" w:hAnsi="adwa-assalaf" w:cs="adwa-assalaf"/>
          <w:sz w:val="30"/>
          <w:szCs w:val="30"/>
          <w:rtl/>
          <w:lang w:eastAsia="ar-SA"/>
        </w:rPr>
        <w:t>من أركان قيامه،</w:t>
      </w:r>
      <w:r w:rsidRPr="004F15FF">
        <w:rPr>
          <w:rFonts w:ascii="adwa-assalaf" w:hAnsi="adwa-assalaf" w:cs="adwa-assalaf" w:hint="cs"/>
          <w:sz w:val="30"/>
          <w:szCs w:val="30"/>
          <w:rtl/>
          <w:lang w:eastAsia="ar-SA"/>
        </w:rPr>
        <w:t xml:space="preserve"> قال تعالى: </w:t>
      </w:r>
      <w:proofErr w:type="spellStart"/>
      <w:r w:rsidRPr="004F15FF">
        <w:rPr>
          <w:rFonts w:ascii="QCF_BSML" w:hAnsi="QCF_BSML" w:cs="QCF_BSML"/>
          <w:sz w:val="30"/>
          <w:szCs w:val="30"/>
          <w:rtl/>
          <w:lang w:eastAsia="ar-SA"/>
        </w:rPr>
        <w:t>ﮋ</w:t>
      </w:r>
      <w:r w:rsidRPr="004F15FF">
        <w:rPr>
          <w:rFonts w:ascii="QCF_P248" w:hAnsi="QCF_P248" w:cs="QCF_P248"/>
          <w:sz w:val="30"/>
          <w:szCs w:val="30"/>
          <w:rtl/>
          <w:lang w:eastAsia="ar-SA"/>
        </w:rPr>
        <w:t>ﮀ</w:t>
      </w:r>
      <w:proofErr w:type="spellEnd"/>
      <w:r w:rsidRPr="004F15FF">
        <w:rPr>
          <w:rFonts w:ascii="QCF_P248" w:hAnsi="QCF_P248" w:cs="QCF_P248"/>
          <w:sz w:val="30"/>
          <w:szCs w:val="30"/>
          <w:rtl/>
          <w:lang w:eastAsia="ar-SA"/>
        </w:rPr>
        <w:t xml:space="preserve"> </w:t>
      </w:r>
      <w:proofErr w:type="gramStart"/>
      <w:r w:rsidRPr="004F15FF">
        <w:rPr>
          <w:rFonts w:ascii="QCF_P248" w:hAnsi="QCF_P248" w:cs="QCF_P248"/>
          <w:sz w:val="30"/>
          <w:szCs w:val="30"/>
          <w:rtl/>
          <w:lang w:eastAsia="ar-SA"/>
        </w:rPr>
        <w:t xml:space="preserve">ﮁ  </w:t>
      </w:r>
      <w:r w:rsidRPr="004F15FF">
        <w:rPr>
          <w:rFonts w:ascii="QCF_P248" w:hAnsi="QCF_P248" w:cs="QCF_P248"/>
          <w:sz w:val="30"/>
          <w:szCs w:val="30"/>
          <w:rtl/>
          <w:lang w:eastAsia="ar-SA"/>
        </w:rPr>
        <w:lastRenderedPageBreak/>
        <w:t>ﮂ</w:t>
      </w:r>
      <w:proofErr w:type="gramEnd"/>
      <w:r w:rsidRPr="004F15FF">
        <w:rPr>
          <w:rFonts w:ascii="QCF_P248" w:hAnsi="QCF_P248" w:cs="QCF_P248"/>
          <w:sz w:val="30"/>
          <w:szCs w:val="30"/>
          <w:rtl/>
          <w:lang w:eastAsia="ar-SA"/>
        </w:rPr>
        <w:t xml:space="preserve"> ﮃ </w:t>
      </w:r>
      <w:proofErr w:type="spellStart"/>
      <w:r w:rsidRPr="004F15FF">
        <w:rPr>
          <w:rFonts w:ascii="QCF_P248" w:hAnsi="QCF_P248" w:cs="QCF_P248"/>
          <w:sz w:val="30"/>
          <w:szCs w:val="30"/>
          <w:rtl/>
          <w:lang w:eastAsia="ar-SA"/>
        </w:rPr>
        <w:t>ﮄﮅﮆ</w:t>
      </w:r>
      <w:proofErr w:type="spellEnd"/>
      <w:r w:rsidRPr="004F15FF">
        <w:rPr>
          <w:rFonts w:ascii="QCF_P248" w:hAnsi="QCF_P248" w:cs="QCF_P248"/>
          <w:sz w:val="30"/>
          <w:szCs w:val="30"/>
          <w:rtl/>
          <w:lang w:eastAsia="ar-SA"/>
        </w:rPr>
        <w:t xml:space="preserve"> ﮇ ﮈ ﮉ ﮊ </w:t>
      </w:r>
      <w:proofErr w:type="spellStart"/>
      <w:r w:rsidRPr="004F15FF">
        <w:rPr>
          <w:rFonts w:ascii="QCF_P248" w:hAnsi="QCF_P248" w:cs="QCF_P248"/>
          <w:sz w:val="30"/>
          <w:szCs w:val="30"/>
          <w:rtl/>
          <w:lang w:eastAsia="ar-SA"/>
        </w:rPr>
        <w:t>ﮋﮌ</w:t>
      </w:r>
      <w:proofErr w:type="spellEnd"/>
      <w:r w:rsidRPr="004F15FF">
        <w:rPr>
          <w:rFonts w:ascii="QCF_P248" w:hAnsi="QCF_P248" w:cs="QCF_P248"/>
          <w:sz w:val="30"/>
          <w:szCs w:val="30"/>
          <w:rtl/>
          <w:lang w:eastAsia="ar-SA"/>
        </w:rPr>
        <w:t xml:space="preserve"> ﮍ  ﮎ ﮏ ﮐ ﮑ  </w:t>
      </w:r>
      <w:proofErr w:type="spellStart"/>
      <w:r w:rsidRPr="004F15FF">
        <w:rPr>
          <w:rFonts w:ascii="QCF_P248" w:hAnsi="QCF_P248" w:cs="QCF_P248"/>
          <w:spacing w:val="-4"/>
          <w:sz w:val="30"/>
          <w:szCs w:val="30"/>
          <w:rtl/>
          <w:lang w:eastAsia="ar-SA"/>
        </w:rPr>
        <w:t>ﮒ</w:t>
      </w:r>
      <w:r w:rsidRPr="004F15FF">
        <w:rPr>
          <w:rFonts w:ascii="QCF_BSML" w:hAnsi="QCF_BSML" w:cs="QCF_BSML"/>
          <w:spacing w:val="-4"/>
          <w:sz w:val="30"/>
          <w:szCs w:val="30"/>
          <w:rtl/>
          <w:lang w:eastAsia="ar-SA"/>
        </w:rPr>
        <w:t>ﮊ</w:t>
      </w:r>
      <w:proofErr w:type="spellEnd"/>
      <w:r w:rsidRPr="004F15FF">
        <w:rPr>
          <w:rFonts w:ascii="Arial" w:hAnsi="Arial" w:cs="Arial"/>
          <w:spacing w:val="-4"/>
          <w:sz w:val="30"/>
          <w:szCs w:val="30"/>
          <w:rtl/>
          <w:lang w:eastAsia="ar-SA"/>
        </w:rPr>
        <w:t xml:space="preserve"> </w:t>
      </w:r>
      <w:r w:rsidRPr="004F15FF">
        <w:rPr>
          <w:rFonts w:cs="adwa-assalaf" w:hint="cs"/>
          <w:spacing w:val="-4"/>
          <w:sz w:val="18"/>
          <w:szCs w:val="18"/>
          <w:rtl/>
          <w:lang w:eastAsia="ar-SA"/>
        </w:rPr>
        <w:t>[</w:t>
      </w:r>
      <w:r w:rsidRPr="004F15FF">
        <w:rPr>
          <w:rFonts w:cs="adwa-assalaf"/>
          <w:spacing w:val="-4"/>
          <w:sz w:val="18"/>
          <w:szCs w:val="18"/>
          <w:rtl/>
          <w:lang w:eastAsia="ar-SA"/>
        </w:rPr>
        <w:t>يوسف: ١٠٨</w:t>
      </w:r>
      <w:r w:rsidRPr="004F15FF">
        <w:rPr>
          <w:rFonts w:cs="adwa-assalaf" w:hint="cs"/>
          <w:spacing w:val="-4"/>
          <w:sz w:val="18"/>
          <w:szCs w:val="18"/>
          <w:rtl/>
          <w:lang w:eastAsia="ar-SA"/>
        </w:rPr>
        <w:t>]</w:t>
      </w:r>
      <w:r w:rsidRPr="004F15FF">
        <w:rPr>
          <w:rFonts w:ascii="adwa-assalaf" w:hAnsi="adwa-assalaf" w:cs="adwa-assalaf" w:hint="cs"/>
          <w:spacing w:val="-4"/>
          <w:sz w:val="30"/>
          <w:szCs w:val="30"/>
          <w:rtl/>
          <w:lang w:eastAsia="ar-SA"/>
        </w:rPr>
        <w:t xml:space="preserve">، </w:t>
      </w:r>
      <w:r w:rsidRPr="004F15FF">
        <w:rPr>
          <w:rFonts w:ascii="adwa-assalaf" w:hAnsi="adwa-assalaf" w:cs="adwa-assalaf"/>
          <w:spacing w:val="-4"/>
          <w:sz w:val="30"/>
          <w:szCs w:val="30"/>
          <w:rtl/>
          <w:lang w:eastAsia="ar-SA"/>
        </w:rPr>
        <w:t>فلولا الدعوة إلى الله</w:t>
      </w:r>
      <w:r w:rsidRPr="004F15FF">
        <w:rPr>
          <w:rFonts w:ascii="adwa-assalaf" w:hAnsi="adwa-assalaf" w:cs="adwa-assalaf" w:hint="cs"/>
          <w:spacing w:val="-4"/>
          <w:sz w:val="30"/>
          <w:szCs w:val="30"/>
          <w:rtl/>
          <w:lang w:eastAsia="ar-SA"/>
        </w:rPr>
        <w:t xml:space="preserve"> تعالى</w:t>
      </w:r>
      <w:r w:rsidRPr="004F15FF">
        <w:rPr>
          <w:rFonts w:ascii="adwa-assalaf" w:hAnsi="adwa-assalaf" w:cs="adwa-assalaf"/>
          <w:spacing w:val="-4"/>
          <w:sz w:val="30"/>
          <w:szCs w:val="30"/>
          <w:rtl/>
          <w:lang w:eastAsia="ar-SA"/>
        </w:rPr>
        <w:t xml:space="preserve"> لما قام </w:t>
      </w:r>
      <w:r w:rsidRPr="004F15FF">
        <w:rPr>
          <w:rFonts w:ascii="adwa-assalaf" w:hAnsi="adwa-assalaf" w:cs="adwa-assalaf" w:hint="cs"/>
          <w:spacing w:val="-4"/>
          <w:sz w:val="30"/>
          <w:szCs w:val="30"/>
          <w:rtl/>
          <w:lang w:eastAsia="ar-SA"/>
        </w:rPr>
        <w:t xml:space="preserve"> </w:t>
      </w:r>
      <w:r w:rsidRPr="004F15FF">
        <w:rPr>
          <w:rFonts w:ascii="adwa-assalaf" w:hAnsi="adwa-assalaf" w:cs="adwa-assalaf"/>
          <w:spacing w:val="-4"/>
          <w:sz w:val="30"/>
          <w:szCs w:val="30"/>
          <w:rtl/>
          <w:lang w:eastAsia="ar-SA"/>
        </w:rPr>
        <w:t>دين</w:t>
      </w:r>
      <w:r w:rsidRPr="004F15FF">
        <w:rPr>
          <w:rFonts w:ascii="adwa-assalaf" w:hAnsi="adwa-assalaf" w:cs="adwa-assalaf"/>
          <w:sz w:val="30"/>
          <w:szCs w:val="30"/>
          <w:rtl/>
          <w:lang w:eastAsia="ar-SA"/>
        </w:rPr>
        <w:t xml:space="preserve">، </w:t>
      </w:r>
      <w:r w:rsidR="00033204" w:rsidRPr="004F15FF">
        <w:rPr>
          <w:rFonts w:ascii="adwa-assalaf" w:hAnsi="adwa-assalaf" w:cs="adwa-assalaf" w:hint="cs"/>
          <w:sz w:val="30"/>
          <w:szCs w:val="30"/>
          <w:rtl/>
          <w:lang w:eastAsia="ar-SA"/>
        </w:rPr>
        <w:t xml:space="preserve"> </w:t>
      </w:r>
      <w:r w:rsidRPr="004F15FF">
        <w:rPr>
          <w:rFonts w:ascii="adwa-assalaf" w:hAnsi="adwa-assalaf" w:cs="adwa-assalaf"/>
          <w:sz w:val="30"/>
          <w:szCs w:val="30"/>
          <w:rtl/>
          <w:lang w:eastAsia="ar-SA"/>
        </w:rPr>
        <w:t xml:space="preserve">ولا انتشر إسلام، </w:t>
      </w:r>
      <w:r w:rsidRPr="004F15FF">
        <w:rPr>
          <w:rFonts w:ascii="adwa-assalaf" w:hAnsi="adwa-assalaf" w:cs="adwa-assalaf" w:hint="cs"/>
          <w:sz w:val="30"/>
          <w:szCs w:val="30"/>
          <w:rtl/>
          <w:lang w:eastAsia="ar-SA"/>
        </w:rPr>
        <w:t>ولولاها لما اهتدى عبد، ولما عبد الله عابد، ولما دعا الله داع، قال تعالى</w:t>
      </w:r>
      <w:r w:rsidR="00BA6F29" w:rsidRPr="004F15FF">
        <w:rPr>
          <w:rFonts w:ascii="adwa-assalaf" w:hAnsi="adwa-assalaf" w:cs="adwa-assalaf" w:hint="cs"/>
          <w:sz w:val="30"/>
          <w:szCs w:val="30"/>
          <w:rtl/>
          <w:lang w:eastAsia="ar-SA"/>
        </w:rPr>
        <w:t>:</w:t>
      </w:r>
      <w:r w:rsidRPr="004F15FF">
        <w:rPr>
          <w:rFonts w:ascii="adwa-assalaf" w:hAnsi="adwa-assalaf" w:cs="adwa-assalaf" w:hint="cs"/>
          <w:sz w:val="30"/>
          <w:szCs w:val="30"/>
          <w:rtl/>
          <w:lang w:eastAsia="ar-SA"/>
        </w:rPr>
        <w:t xml:space="preserve"> </w:t>
      </w:r>
      <w:proofErr w:type="spellStart"/>
      <w:r w:rsidRPr="004F15FF">
        <w:rPr>
          <w:rFonts w:ascii="QCF_BSML" w:hAnsi="QCF_BSML" w:cs="QCF_BSML"/>
          <w:sz w:val="30"/>
          <w:szCs w:val="30"/>
          <w:rtl/>
        </w:rPr>
        <w:t>ﮋ</w:t>
      </w:r>
      <w:r w:rsidRPr="004F15FF">
        <w:rPr>
          <w:rFonts w:ascii="QCF_P119" w:hAnsi="QCF_P119" w:cs="QCF_P119"/>
          <w:sz w:val="30"/>
          <w:szCs w:val="30"/>
          <w:rtl/>
        </w:rPr>
        <w:t>ﭺ</w:t>
      </w:r>
      <w:proofErr w:type="spellEnd"/>
      <w:r w:rsidRPr="004F15FF">
        <w:rPr>
          <w:rFonts w:ascii="QCF_P119" w:hAnsi="QCF_P119" w:cs="QCF_P119"/>
          <w:sz w:val="30"/>
          <w:szCs w:val="30"/>
          <w:rtl/>
        </w:rPr>
        <w:t xml:space="preserve">  ﭻ  ﭼ  ﭽ  ﭾ  ﭿ   ﮀ  </w:t>
      </w:r>
      <w:proofErr w:type="spellStart"/>
      <w:r w:rsidRPr="004F15FF">
        <w:rPr>
          <w:rFonts w:ascii="QCF_P119" w:hAnsi="QCF_P119" w:cs="QCF_P119"/>
          <w:sz w:val="30"/>
          <w:szCs w:val="30"/>
          <w:rtl/>
        </w:rPr>
        <w:t>ﮁﮂ</w:t>
      </w:r>
      <w:proofErr w:type="spellEnd"/>
      <w:r w:rsidRPr="004F15FF">
        <w:rPr>
          <w:rFonts w:ascii="QCF_P119" w:hAnsi="QCF_P119" w:cs="QCF_P119"/>
          <w:sz w:val="30"/>
          <w:szCs w:val="30"/>
          <w:rtl/>
        </w:rPr>
        <w:t xml:space="preserve">  ﮃ  ﮄ    ﮅ  ﮆ  ﮇ  </w:t>
      </w:r>
      <w:proofErr w:type="spellStart"/>
      <w:r w:rsidRPr="004F15FF">
        <w:rPr>
          <w:rFonts w:ascii="QCF_P119" w:hAnsi="QCF_P119" w:cs="QCF_P119"/>
          <w:sz w:val="30"/>
          <w:szCs w:val="30"/>
          <w:rtl/>
        </w:rPr>
        <w:t>ﮈﮉ</w:t>
      </w:r>
      <w:proofErr w:type="spellEnd"/>
      <w:r w:rsidRPr="004F15FF">
        <w:rPr>
          <w:rFonts w:ascii="QCF_P119" w:hAnsi="QCF_P119" w:cs="QCF_P119"/>
          <w:sz w:val="30"/>
          <w:szCs w:val="30"/>
          <w:rtl/>
        </w:rPr>
        <w:t xml:space="preserve">  ﮊ  ﮋ    ﮌ  </w:t>
      </w:r>
      <w:proofErr w:type="spellStart"/>
      <w:r w:rsidRPr="004F15FF">
        <w:rPr>
          <w:rFonts w:ascii="QCF_P119" w:hAnsi="QCF_P119" w:cs="QCF_P119"/>
          <w:sz w:val="30"/>
          <w:szCs w:val="30"/>
          <w:rtl/>
        </w:rPr>
        <w:t>ﮍﮎ</w:t>
      </w:r>
      <w:proofErr w:type="spellEnd"/>
      <w:r w:rsidRPr="004F15FF">
        <w:rPr>
          <w:rFonts w:ascii="QCF_P119" w:hAnsi="QCF_P119" w:cs="QCF_P119"/>
          <w:sz w:val="30"/>
          <w:szCs w:val="30"/>
          <w:rtl/>
        </w:rPr>
        <w:t xml:space="preserve">  ﮏ  ﮐ  ﮑ  ﮒ  ﮓ  </w:t>
      </w:r>
      <w:proofErr w:type="spellStart"/>
      <w:r w:rsidRPr="004F15FF">
        <w:rPr>
          <w:rFonts w:ascii="QCF_P119" w:hAnsi="QCF_P119" w:cs="QCF_P119"/>
          <w:sz w:val="30"/>
          <w:szCs w:val="30"/>
          <w:rtl/>
        </w:rPr>
        <w:t>ﮔ</w:t>
      </w:r>
      <w:r w:rsidRPr="004F15FF">
        <w:rPr>
          <w:rFonts w:ascii="QCF_BSML" w:hAnsi="QCF_BSML" w:cs="QCF_BSML"/>
          <w:sz w:val="30"/>
          <w:szCs w:val="30"/>
          <w:rtl/>
        </w:rPr>
        <w:t>ﮊ</w:t>
      </w:r>
      <w:proofErr w:type="spellEnd"/>
      <w:r w:rsidRPr="004F15FF">
        <w:rPr>
          <w:rFonts w:ascii="Arial" w:hAnsi="Arial" w:cs="Arial"/>
          <w:sz w:val="30"/>
          <w:szCs w:val="30"/>
          <w:rtl/>
        </w:rPr>
        <w:t xml:space="preserve"> </w:t>
      </w:r>
      <w:r w:rsidRPr="004F15FF">
        <w:rPr>
          <w:rFonts w:cs="adwa-assalaf" w:hint="cs"/>
          <w:sz w:val="20"/>
          <w:szCs w:val="20"/>
          <w:rtl/>
          <w:lang w:eastAsia="ar-SA"/>
        </w:rPr>
        <w:t>[المائدة</w:t>
      </w:r>
      <w:r w:rsidRPr="004F15FF">
        <w:rPr>
          <w:rFonts w:cs="adwa-assalaf"/>
          <w:sz w:val="20"/>
          <w:szCs w:val="20"/>
          <w:rtl/>
          <w:lang w:eastAsia="ar-SA"/>
        </w:rPr>
        <w:t xml:space="preserve">: </w:t>
      </w:r>
      <w:r w:rsidRPr="004F15FF">
        <w:rPr>
          <w:rFonts w:cs="adwa-assalaf" w:hint="cs"/>
          <w:sz w:val="20"/>
          <w:szCs w:val="20"/>
          <w:rtl/>
          <w:lang w:eastAsia="ar-SA"/>
        </w:rPr>
        <w:t>67]</w:t>
      </w:r>
      <w:r w:rsidR="00A05D53" w:rsidRPr="004F15FF">
        <w:rPr>
          <w:rFonts w:cs="adwa-assalaf" w:hint="cs"/>
          <w:sz w:val="30"/>
          <w:szCs w:val="30"/>
          <w:rtl/>
          <w:lang w:eastAsia="ar-SA"/>
        </w:rPr>
        <w:t>.</w:t>
      </w:r>
      <w:r w:rsidRPr="004F15FF">
        <w:rPr>
          <w:rFonts w:cs="Traditional Arabic" w:hint="cs"/>
          <w:sz w:val="30"/>
          <w:szCs w:val="30"/>
          <w:vertAlign w:val="superscript"/>
          <w:rtl/>
          <w:lang w:eastAsia="ar-SA"/>
        </w:rPr>
        <w:t>(</w:t>
      </w:r>
      <w:r w:rsidRPr="004F15FF">
        <w:rPr>
          <w:rFonts w:cs="Traditional Arabic"/>
          <w:sz w:val="30"/>
          <w:szCs w:val="30"/>
          <w:vertAlign w:val="superscript"/>
          <w:rtl/>
          <w:lang w:eastAsia="ar-SA"/>
        </w:rPr>
        <w:footnoteReference w:id="2"/>
      </w:r>
      <w:r w:rsidRPr="004F15FF">
        <w:rPr>
          <w:rFonts w:cs="Traditional Arabic"/>
          <w:sz w:val="30"/>
          <w:szCs w:val="30"/>
          <w:vertAlign w:val="superscript"/>
          <w:rtl/>
          <w:lang w:eastAsia="ar-SA"/>
        </w:rPr>
        <w:t>)</w:t>
      </w:r>
    </w:p>
    <w:p w14:paraId="4EA8E2EC" w14:textId="4B1A1505" w:rsidR="00FC4F6E" w:rsidRPr="004F15FF" w:rsidRDefault="00FC4F6E" w:rsidP="0005460B">
      <w:pPr>
        <w:widowControl w:val="0"/>
        <w:tabs>
          <w:tab w:val="left" w:pos="1150"/>
          <w:tab w:val="right" w:pos="9070"/>
        </w:tabs>
        <w:spacing w:line="202" w:lineRule="auto"/>
        <w:ind w:firstLine="340"/>
        <w:jc w:val="both"/>
        <w:rPr>
          <w:rFonts w:ascii="adwa-assalaf" w:hAnsi="adwa-assalaf" w:cs="adwa-assalaf"/>
          <w:sz w:val="30"/>
          <w:szCs w:val="30"/>
          <w:rtl/>
        </w:rPr>
      </w:pPr>
      <w:r w:rsidRPr="004F15FF">
        <w:rPr>
          <w:rFonts w:cs="adwa-assalaf" w:hint="cs"/>
          <w:sz w:val="30"/>
          <w:szCs w:val="30"/>
          <w:rtl/>
        </w:rPr>
        <w:t xml:space="preserve">ومن هذه المنطلقات العلمية والدعوية فإن </w:t>
      </w:r>
      <w:r w:rsidR="00533BBD" w:rsidRPr="004F15FF">
        <w:rPr>
          <w:rFonts w:cs="adwa-assalaf"/>
          <w:sz w:val="30"/>
          <w:szCs w:val="30"/>
          <w:rtl/>
          <w:lang w:bidi="ar-EG"/>
        </w:rPr>
        <w:t>جمع ما تفرق</w:t>
      </w:r>
      <w:r w:rsidR="00BA6F29" w:rsidRPr="004F15FF">
        <w:rPr>
          <w:rFonts w:cs="adwa-assalaf" w:hint="cs"/>
          <w:sz w:val="30"/>
          <w:szCs w:val="30"/>
          <w:rtl/>
          <w:lang w:bidi="ar-EG"/>
        </w:rPr>
        <w:t xml:space="preserve"> من العلوم الشرعية</w:t>
      </w:r>
      <w:r w:rsidR="00533BBD" w:rsidRPr="004F15FF">
        <w:rPr>
          <w:rFonts w:cs="adwa-assalaf"/>
          <w:sz w:val="30"/>
          <w:szCs w:val="30"/>
          <w:rtl/>
          <w:lang w:bidi="ar-EG"/>
        </w:rPr>
        <w:t xml:space="preserve"> </w:t>
      </w:r>
      <w:r w:rsidRPr="004F15FF">
        <w:rPr>
          <w:rFonts w:cs="adwa-assalaf"/>
          <w:sz w:val="30"/>
          <w:szCs w:val="30"/>
          <w:rtl/>
          <w:lang w:bidi="ar-EG"/>
        </w:rPr>
        <w:t>في سفرٍ واحد وسلكها في عقدٍ ينظمها مما يُشبع نهمة المُطالع في القراءة والمطالعة، ويقدح زناد الباحث</w:t>
      </w:r>
      <w:r w:rsidRPr="004F15FF">
        <w:rPr>
          <w:rFonts w:cs="adwa-assalaf" w:hint="cs"/>
          <w:sz w:val="30"/>
          <w:szCs w:val="30"/>
          <w:rtl/>
          <w:lang w:bidi="ar-EG"/>
        </w:rPr>
        <w:t xml:space="preserve"> </w:t>
      </w:r>
      <w:r w:rsidRPr="004F15FF">
        <w:rPr>
          <w:rFonts w:cs="adwa-assalaf"/>
          <w:sz w:val="30"/>
          <w:szCs w:val="30"/>
          <w:rtl/>
          <w:lang w:bidi="ar-EG"/>
        </w:rPr>
        <w:t xml:space="preserve">في </w:t>
      </w:r>
      <w:r w:rsidR="00AF4BD0" w:rsidRPr="004F15FF">
        <w:rPr>
          <w:rFonts w:cs="adwa-assalaf" w:hint="cs"/>
          <w:sz w:val="30"/>
          <w:szCs w:val="30"/>
          <w:rtl/>
          <w:lang w:bidi="ar-EG"/>
        </w:rPr>
        <w:t>مزيدٍ من</w:t>
      </w:r>
      <w:r w:rsidR="00533BBD" w:rsidRPr="004F15FF">
        <w:rPr>
          <w:rFonts w:cs="adwa-assalaf" w:hint="cs"/>
          <w:sz w:val="30"/>
          <w:szCs w:val="30"/>
          <w:rtl/>
          <w:lang w:bidi="ar-EG"/>
        </w:rPr>
        <w:t xml:space="preserve"> </w:t>
      </w:r>
      <w:r w:rsidR="005627F2" w:rsidRPr="004F15FF">
        <w:rPr>
          <w:rFonts w:cs="adwa-assalaf" w:hint="cs"/>
          <w:sz w:val="30"/>
          <w:szCs w:val="30"/>
          <w:rtl/>
          <w:lang w:bidi="ar-EG"/>
        </w:rPr>
        <w:t>البحث و</w:t>
      </w:r>
      <w:r w:rsidRPr="004F15FF">
        <w:rPr>
          <w:rFonts w:cs="adwa-assalaf"/>
          <w:sz w:val="30"/>
          <w:szCs w:val="30"/>
          <w:rtl/>
          <w:lang w:bidi="ar-EG"/>
        </w:rPr>
        <w:t>التحقي</w:t>
      </w:r>
      <w:r w:rsidR="00265C0A">
        <w:rPr>
          <w:rFonts w:cs="adwa-assalaf"/>
          <w:sz w:val="30"/>
          <w:szCs w:val="30"/>
          <w:rtl/>
          <w:lang w:bidi="ar-EG"/>
        </w:rPr>
        <w:t>ق والكتابة، وينتفع منها الجميع بإذن الله تعالى</w:t>
      </w:r>
      <w:r w:rsidRPr="004F15FF">
        <w:rPr>
          <w:rFonts w:cs="adwa-assalaf"/>
          <w:sz w:val="30"/>
          <w:szCs w:val="30"/>
          <w:rtl/>
          <w:lang w:bidi="ar-EG"/>
        </w:rPr>
        <w:t xml:space="preserve">، وتكون </w:t>
      </w:r>
      <w:r w:rsidR="00BA6F29" w:rsidRPr="004F15FF">
        <w:rPr>
          <w:rFonts w:cs="adwa-assalaf" w:hint="cs"/>
          <w:sz w:val="30"/>
          <w:szCs w:val="30"/>
          <w:rtl/>
          <w:lang w:bidi="ar-EG"/>
        </w:rPr>
        <w:t xml:space="preserve">للكاتب </w:t>
      </w:r>
      <w:r w:rsidRPr="004F15FF">
        <w:rPr>
          <w:rFonts w:cs="adwa-assalaf"/>
          <w:sz w:val="30"/>
          <w:szCs w:val="30"/>
          <w:rtl/>
          <w:lang w:bidi="ar-EG"/>
        </w:rPr>
        <w:t>مما ي</w:t>
      </w:r>
      <w:r w:rsidRPr="004F15FF">
        <w:rPr>
          <w:rFonts w:cs="adwa-assalaf" w:hint="cs"/>
          <w:sz w:val="30"/>
          <w:szCs w:val="30"/>
          <w:rtl/>
          <w:lang w:bidi="ar-EG"/>
        </w:rPr>
        <w:t>ُ</w:t>
      </w:r>
      <w:r w:rsidRPr="004F15FF">
        <w:rPr>
          <w:rFonts w:cs="adwa-assalaf"/>
          <w:sz w:val="30"/>
          <w:szCs w:val="30"/>
          <w:rtl/>
          <w:lang w:bidi="ar-EG"/>
        </w:rPr>
        <w:t>دخر</w:t>
      </w:r>
      <w:r w:rsidR="00533BBD" w:rsidRPr="004F15FF">
        <w:rPr>
          <w:rFonts w:cs="adwa-assalaf" w:hint="cs"/>
          <w:sz w:val="30"/>
          <w:szCs w:val="30"/>
          <w:rtl/>
          <w:lang w:bidi="ar-EG"/>
        </w:rPr>
        <w:t xml:space="preserve"> له من الأجر</w:t>
      </w:r>
      <w:r w:rsidRPr="004F15FF">
        <w:rPr>
          <w:rFonts w:cs="adwa-assalaf"/>
          <w:sz w:val="30"/>
          <w:szCs w:val="30"/>
          <w:rtl/>
          <w:lang w:bidi="ar-EG"/>
        </w:rPr>
        <w:t xml:space="preserve"> </w:t>
      </w:r>
      <w:r w:rsidRPr="004F15FF">
        <w:rPr>
          <w:rFonts w:cs="adwa-assalaf"/>
          <w:spacing w:val="-4"/>
          <w:sz w:val="30"/>
          <w:szCs w:val="30"/>
          <w:rtl/>
          <w:lang w:bidi="ar-EG"/>
        </w:rPr>
        <w:t>في يوم القيامة</w:t>
      </w:r>
      <w:r w:rsidRPr="004F15FF">
        <w:rPr>
          <w:rFonts w:cs="adwa-assalaf" w:hint="cs"/>
          <w:spacing w:val="-4"/>
          <w:sz w:val="30"/>
          <w:szCs w:val="30"/>
          <w:rtl/>
          <w:lang w:bidi="ar-EG"/>
        </w:rPr>
        <w:t xml:space="preserve">، </w:t>
      </w:r>
      <w:r w:rsidR="00533BBD" w:rsidRPr="004F15FF">
        <w:rPr>
          <w:rFonts w:ascii="adwa-assalaf" w:hAnsi="adwa-assalaf" w:cs="adwa-assalaf"/>
          <w:spacing w:val="-4"/>
          <w:sz w:val="30"/>
          <w:szCs w:val="30"/>
          <w:rtl/>
          <w:lang w:bidi="ar-EG"/>
        </w:rPr>
        <w:t xml:space="preserve">وهذه في الحقيقة </w:t>
      </w:r>
      <w:r w:rsidR="00533BBD" w:rsidRPr="004F15FF">
        <w:rPr>
          <w:rFonts w:ascii="adwa-assalaf" w:hAnsi="adwa-assalaf" w:cs="adwa-assalaf" w:hint="cs"/>
          <w:spacing w:val="-4"/>
          <w:sz w:val="30"/>
          <w:szCs w:val="30"/>
          <w:rtl/>
          <w:lang w:bidi="ar-EG"/>
        </w:rPr>
        <w:t xml:space="preserve">بعض </w:t>
      </w:r>
      <w:r w:rsidRPr="004F15FF">
        <w:rPr>
          <w:rFonts w:ascii="adwa-assalaf" w:hAnsi="adwa-assalaf" w:cs="adwa-assalaf"/>
          <w:spacing w:val="-4"/>
          <w:sz w:val="30"/>
          <w:szCs w:val="30"/>
          <w:rtl/>
          <w:lang w:bidi="ar-EG"/>
        </w:rPr>
        <w:t>الدوافع</w:t>
      </w:r>
      <w:r w:rsidRPr="004F15FF">
        <w:rPr>
          <w:rFonts w:ascii="adwa-assalaf" w:hAnsi="adwa-assalaf" w:cs="adwa-assalaf" w:hint="cs"/>
          <w:spacing w:val="-4"/>
          <w:sz w:val="30"/>
          <w:szCs w:val="30"/>
          <w:rtl/>
          <w:lang w:bidi="ar-EG"/>
        </w:rPr>
        <w:t xml:space="preserve"> </w:t>
      </w:r>
      <w:r w:rsidR="00AF4BD0" w:rsidRPr="004F15FF">
        <w:rPr>
          <w:rFonts w:ascii="adwa-assalaf" w:hAnsi="adwa-assalaf" w:cs="adwa-assalaf" w:hint="cs"/>
          <w:spacing w:val="-4"/>
          <w:sz w:val="30"/>
          <w:szCs w:val="30"/>
          <w:rtl/>
          <w:lang w:bidi="ar-EG"/>
        </w:rPr>
        <w:t xml:space="preserve">التي دفعتني </w:t>
      </w:r>
      <w:r w:rsidR="00533BBD" w:rsidRPr="004F15FF">
        <w:rPr>
          <w:rFonts w:ascii="adwa-assalaf" w:hAnsi="adwa-assalaf" w:cs="adwa-assalaf" w:hint="cs"/>
          <w:spacing w:val="-4"/>
          <w:sz w:val="30"/>
          <w:szCs w:val="30"/>
          <w:rtl/>
          <w:lang w:bidi="ar-EG"/>
        </w:rPr>
        <w:t xml:space="preserve">في نشر مايتعلق </w:t>
      </w:r>
      <w:r w:rsidR="00533BBD" w:rsidRPr="004F15FF">
        <w:rPr>
          <w:rFonts w:ascii="adwa-assalaf" w:hAnsi="adwa-assalaf" w:cs="adwa-assalaf" w:hint="cs"/>
          <w:sz w:val="30"/>
          <w:szCs w:val="30"/>
          <w:rtl/>
        </w:rPr>
        <w:t>با</w:t>
      </w:r>
      <w:r w:rsidRPr="004F15FF">
        <w:rPr>
          <w:rFonts w:ascii="adwa-assalaf" w:hAnsi="adwa-assalaf" w:cs="adwa-assalaf" w:hint="cs"/>
          <w:sz w:val="30"/>
          <w:szCs w:val="30"/>
          <w:rtl/>
        </w:rPr>
        <w:t>لمنطلقات الشرعية في الدعوة إلى الله تعالى</w:t>
      </w:r>
      <w:r w:rsidR="00533BBD" w:rsidRPr="004F15FF">
        <w:rPr>
          <w:rFonts w:cs="adwa-assalaf"/>
          <w:sz w:val="30"/>
          <w:szCs w:val="30"/>
          <w:rtl/>
          <w:lang w:bidi="ar-EG"/>
        </w:rPr>
        <w:t>،</w:t>
      </w:r>
      <w:r w:rsidR="00533BBD" w:rsidRPr="004F15FF">
        <w:rPr>
          <w:rFonts w:cs="adwa-assalaf" w:hint="cs"/>
          <w:sz w:val="30"/>
          <w:szCs w:val="30"/>
          <w:rtl/>
          <w:lang w:bidi="ar-EG"/>
        </w:rPr>
        <w:t xml:space="preserve"> </w:t>
      </w:r>
      <w:r w:rsidRPr="004F15FF">
        <w:rPr>
          <w:rFonts w:ascii="adwa-assalaf" w:hAnsi="adwa-assalaf" w:cs="adwa-assalaf" w:hint="cs"/>
          <w:sz w:val="30"/>
          <w:szCs w:val="30"/>
          <w:rtl/>
        </w:rPr>
        <w:t>وتم</w:t>
      </w:r>
      <w:r w:rsidR="00AF4BD0" w:rsidRPr="004F15FF">
        <w:rPr>
          <w:rFonts w:ascii="adwa-assalaf" w:hAnsi="adwa-assalaf" w:cs="adwa-assalaf" w:hint="cs"/>
          <w:sz w:val="30"/>
          <w:szCs w:val="30"/>
          <w:rtl/>
        </w:rPr>
        <w:t xml:space="preserve">ت التقسيمات في الكتاب </w:t>
      </w:r>
      <w:r w:rsidR="00BA6F29" w:rsidRPr="004F15FF">
        <w:rPr>
          <w:rFonts w:ascii="adwa-assalaf" w:hAnsi="adwa-assalaf" w:cs="adwa-assalaf" w:hint="cs"/>
          <w:sz w:val="30"/>
          <w:szCs w:val="30"/>
          <w:rtl/>
        </w:rPr>
        <w:t xml:space="preserve">   </w:t>
      </w:r>
      <w:r w:rsidR="00AF4BD0" w:rsidRPr="004F15FF">
        <w:rPr>
          <w:rFonts w:ascii="adwa-assalaf" w:hAnsi="adwa-assalaf" w:cs="adwa-assalaf" w:hint="cs"/>
          <w:sz w:val="30"/>
          <w:szCs w:val="30"/>
          <w:rtl/>
        </w:rPr>
        <w:t>على النحو الآت</w:t>
      </w:r>
      <w:r w:rsidRPr="004F15FF">
        <w:rPr>
          <w:rFonts w:ascii="adwa-assalaf" w:hAnsi="adwa-assalaf" w:cs="adwa-assalaf" w:hint="cs"/>
          <w:sz w:val="30"/>
          <w:szCs w:val="30"/>
          <w:rtl/>
        </w:rPr>
        <w:t>ي:</w:t>
      </w:r>
    </w:p>
    <w:p w14:paraId="40165C23" w14:textId="2052A7AC" w:rsidR="00FC4F6E" w:rsidRPr="004F15FF" w:rsidRDefault="00FC4F6E" w:rsidP="0005460B">
      <w:pPr>
        <w:widowControl w:val="0"/>
        <w:spacing w:line="202" w:lineRule="auto"/>
        <w:ind w:left="1" w:firstLine="0"/>
        <w:jc w:val="both"/>
        <w:rPr>
          <w:rFonts w:ascii="Tahoma" w:eastAsia="Calibri" w:hAnsi="Tahoma" w:cs="adwa-assalaf"/>
          <w:b/>
          <w:bCs/>
          <w:spacing w:val="2"/>
          <w:kern w:val="24"/>
          <w:position w:val="2"/>
          <w:sz w:val="30"/>
          <w:szCs w:val="30"/>
          <w:rtl/>
        </w:rPr>
      </w:pPr>
      <w:r w:rsidRPr="004F15FF">
        <w:rPr>
          <w:rFonts w:ascii="Tahoma" w:eastAsia="Calibri" w:hAnsi="Tahoma" w:cs="adwa-assalaf" w:hint="cs"/>
          <w:b/>
          <w:bCs/>
          <w:spacing w:val="2"/>
          <w:kern w:val="24"/>
          <w:position w:val="2"/>
          <w:sz w:val="30"/>
          <w:szCs w:val="30"/>
          <w:rtl/>
        </w:rPr>
        <w:t>المبحث الأول: فضائل العلم الشرعي والدعوة إلى الله تعالى</w:t>
      </w:r>
      <w:r w:rsidR="005627F2" w:rsidRPr="004F15FF">
        <w:rPr>
          <w:rFonts w:ascii="Tahoma" w:eastAsia="Calibri" w:hAnsi="Tahoma" w:cs="adwa-assalaf" w:hint="cs"/>
          <w:b/>
          <w:bCs/>
          <w:spacing w:val="2"/>
          <w:kern w:val="24"/>
          <w:position w:val="2"/>
          <w:sz w:val="30"/>
          <w:szCs w:val="30"/>
          <w:rtl/>
        </w:rPr>
        <w:t xml:space="preserve">        </w:t>
      </w:r>
      <w:r w:rsidRPr="004F15FF">
        <w:rPr>
          <w:rFonts w:ascii="Tahoma" w:eastAsia="Calibri" w:hAnsi="Tahoma" w:cs="adwa-assalaf" w:hint="cs"/>
          <w:b/>
          <w:bCs/>
          <w:spacing w:val="2"/>
          <w:kern w:val="24"/>
          <w:position w:val="2"/>
          <w:sz w:val="30"/>
          <w:szCs w:val="30"/>
          <w:rtl/>
        </w:rPr>
        <w:t xml:space="preserve"> في القرآن الكريم والسنة </w:t>
      </w:r>
      <w:proofErr w:type="gramStart"/>
      <w:r w:rsidRPr="004F15FF">
        <w:rPr>
          <w:rFonts w:ascii="Tahoma" w:eastAsia="Calibri" w:hAnsi="Tahoma" w:cs="adwa-assalaf" w:hint="cs"/>
          <w:b/>
          <w:bCs/>
          <w:spacing w:val="2"/>
          <w:kern w:val="24"/>
          <w:position w:val="2"/>
          <w:sz w:val="30"/>
          <w:szCs w:val="30"/>
          <w:rtl/>
        </w:rPr>
        <w:t>النبوية</w:t>
      </w:r>
      <w:r w:rsidR="002618A5" w:rsidRPr="004F15FF">
        <w:rPr>
          <w:rFonts w:ascii="Tahoma" w:eastAsia="Calibri" w:hAnsi="Tahoma" w:cs="adwa-assalaf" w:hint="cs"/>
          <w:b/>
          <w:bCs/>
          <w:spacing w:val="2"/>
          <w:kern w:val="24"/>
          <w:position w:val="2"/>
          <w:sz w:val="30"/>
          <w:szCs w:val="30"/>
          <w:rtl/>
        </w:rPr>
        <w:t>،</w:t>
      </w:r>
      <w:r w:rsidR="00A05D53" w:rsidRPr="004F15FF">
        <w:rPr>
          <w:rFonts w:ascii="Tahoma" w:eastAsia="Calibri" w:hAnsi="Tahoma" w:cs="adwa-assalaf" w:hint="cs"/>
          <w:b/>
          <w:bCs/>
          <w:spacing w:val="2"/>
          <w:kern w:val="24"/>
          <w:position w:val="2"/>
          <w:sz w:val="30"/>
          <w:szCs w:val="30"/>
          <w:rtl/>
        </w:rPr>
        <w:t xml:space="preserve">  </w:t>
      </w:r>
      <w:r w:rsidRPr="004F15FF">
        <w:rPr>
          <w:rFonts w:ascii="Tahoma" w:eastAsia="Calibri" w:hAnsi="Tahoma" w:cs="adwa-assalaf" w:hint="cs"/>
          <w:b/>
          <w:bCs/>
          <w:spacing w:val="2"/>
          <w:kern w:val="24"/>
          <w:position w:val="2"/>
          <w:sz w:val="30"/>
          <w:szCs w:val="30"/>
          <w:rtl/>
        </w:rPr>
        <w:t>وفيه</w:t>
      </w:r>
      <w:proofErr w:type="gramEnd"/>
      <w:r w:rsidRPr="004F15FF">
        <w:rPr>
          <w:rFonts w:ascii="Tahoma" w:eastAsia="Calibri" w:hAnsi="Tahoma" w:cs="adwa-assalaf" w:hint="cs"/>
          <w:b/>
          <w:bCs/>
          <w:spacing w:val="2"/>
          <w:kern w:val="24"/>
          <w:position w:val="2"/>
          <w:sz w:val="30"/>
          <w:szCs w:val="30"/>
          <w:rtl/>
        </w:rPr>
        <w:t xml:space="preserve"> </w:t>
      </w:r>
      <w:r w:rsidR="002618A5" w:rsidRPr="004F15FF">
        <w:rPr>
          <w:rFonts w:ascii="Tahoma" w:eastAsia="Calibri" w:hAnsi="Tahoma" w:cs="adwa-assalaf" w:hint="cs"/>
          <w:b/>
          <w:bCs/>
          <w:spacing w:val="2"/>
          <w:kern w:val="24"/>
          <w:position w:val="2"/>
          <w:sz w:val="30"/>
          <w:szCs w:val="30"/>
          <w:rtl/>
        </w:rPr>
        <w:t>مطلبا</w:t>
      </w:r>
      <w:r w:rsidRPr="004F15FF">
        <w:rPr>
          <w:rFonts w:ascii="Tahoma" w:eastAsia="Calibri" w:hAnsi="Tahoma" w:cs="adwa-assalaf" w:hint="cs"/>
          <w:b/>
          <w:bCs/>
          <w:spacing w:val="2"/>
          <w:kern w:val="24"/>
          <w:position w:val="2"/>
          <w:sz w:val="30"/>
          <w:szCs w:val="30"/>
          <w:rtl/>
        </w:rPr>
        <w:t>ن، هما:</w:t>
      </w:r>
    </w:p>
    <w:p w14:paraId="34D993D7" w14:textId="1DF74721" w:rsidR="00FC4F6E" w:rsidRPr="004F15FF" w:rsidRDefault="00FC4F6E" w:rsidP="0005460B">
      <w:pPr>
        <w:widowControl w:val="0"/>
        <w:spacing w:line="202" w:lineRule="auto"/>
        <w:ind w:left="1" w:firstLine="0"/>
        <w:jc w:val="both"/>
        <w:rPr>
          <w:rFonts w:ascii="Tahoma" w:eastAsia="Calibri" w:hAnsi="Tahoma" w:cs="adwa-assalaf"/>
          <w:kern w:val="24"/>
          <w:position w:val="2"/>
          <w:sz w:val="30"/>
          <w:szCs w:val="30"/>
          <w:rtl/>
        </w:rPr>
      </w:pPr>
      <w:r w:rsidRPr="004F15FF">
        <w:rPr>
          <w:rFonts w:ascii="Tahoma" w:eastAsia="Calibri" w:hAnsi="Tahoma" w:cs="adwa-assalaf" w:hint="cs"/>
          <w:kern w:val="24"/>
          <w:position w:val="2"/>
          <w:sz w:val="30"/>
          <w:szCs w:val="30"/>
          <w:rtl/>
        </w:rPr>
        <w:t xml:space="preserve">المطلب الأول: فضائل العلم الشرعي والدعوة إلى الله تعالى </w:t>
      </w:r>
      <w:r w:rsidR="005627F2" w:rsidRPr="004F15FF">
        <w:rPr>
          <w:rFonts w:ascii="Tahoma" w:eastAsia="Calibri" w:hAnsi="Tahoma" w:cs="adwa-assalaf" w:hint="cs"/>
          <w:kern w:val="24"/>
          <w:position w:val="2"/>
          <w:sz w:val="30"/>
          <w:szCs w:val="30"/>
          <w:rtl/>
        </w:rPr>
        <w:t xml:space="preserve">          </w:t>
      </w:r>
      <w:r w:rsidRPr="004F15FF">
        <w:rPr>
          <w:rFonts w:ascii="Tahoma" w:eastAsia="Calibri" w:hAnsi="Tahoma" w:cs="adwa-assalaf" w:hint="cs"/>
          <w:kern w:val="24"/>
          <w:position w:val="2"/>
          <w:sz w:val="30"/>
          <w:szCs w:val="30"/>
          <w:rtl/>
        </w:rPr>
        <w:t>في القرآن الكريم.</w:t>
      </w:r>
    </w:p>
    <w:p w14:paraId="1A0972E1" w14:textId="77777777" w:rsidR="00FC4F6E" w:rsidRPr="004F15FF" w:rsidRDefault="00FC4F6E" w:rsidP="0005460B">
      <w:pPr>
        <w:pageBreakBefore/>
        <w:widowControl w:val="0"/>
        <w:spacing w:line="192" w:lineRule="auto"/>
        <w:ind w:firstLine="0"/>
        <w:jc w:val="both"/>
        <w:rPr>
          <w:rFonts w:ascii="Tahoma" w:eastAsia="Calibri" w:hAnsi="Tahoma" w:cs="adwa-assalaf"/>
          <w:kern w:val="24"/>
          <w:position w:val="2"/>
          <w:sz w:val="30"/>
          <w:szCs w:val="30"/>
        </w:rPr>
      </w:pPr>
      <w:r w:rsidRPr="004F15FF">
        <w:rPr>
          <w:rFonts w:ascii="Tahoma" w:eastAsia="Calibri" w:hAnsi="Tahoma" w:cs="adwa-assalaf" w:hint="cs"/>
          <w:kern w:val="24"/>
          <w:position w:val="2"/>
          <w:sz w:val="30"/>
          <w:szCs w:val="30"/>
          <w:rtl/>
        </w:rPr>
        <w:lastRenderedPageBreak/>
        <w:t>المطلب الثاني: فضائل العلم الشرعي والدعوة إلى الله تعالى في السنة النبوية.</w:t>
      </w:r>
    </w:p>
    <w:p w14:paraId="7788D80F" w14:textId="32708811" w:rsidR="00FC4F6E" w:rsidRPr="004F15FF" w:rsidRDefault="00FC4F6E" w:rsidP="00995117">
      <w:pPr>
        <w:widowControl w:val="0"/>
        <w:spacing w:line="197" w:lineRule="auto"/>
        <w:ind w:left="1" w:firstLine="0"/>
        <w:jc w:val="both"/>
        <w:rPr>
          <w:rFonts w:ascii="Tahoma" w:eastAsia="Calibri" w:hAnsi="Tahoma" w:cs="adwa-assalaf"/>
          <w:b/>
          <w:bCs/>
          <w:kern w:val="24"/>
          <w:position w:val="2"/>
          <w:sz w:val="30"/>
          <w:szCs w:val="30"/>
          <w:rtl/>
        </w:rPr>
      </w:pPr>
      <w:r w:rsidRPr="004F15FF">
        <w:rPr>
          <w:rFonts w:ascii="Tahoma" w:eastAsia="Calibri" w:hAnsi="Tahoma" w:cs="adwa-assalaf" w:hint="cs"/>
          <w:b/>
          <w:bCs/>
          <w:kern w:val="24"/>
          <w:position w:val="2"/>
          <w:sz w:val="30"/>
          <w:szCs w:val="30"/>
          <w:rtl/>
        </w:rPr>
        <w:t xml:space="preserve">المبحث الثاني: أهمية العلم الشرعي والدعوة إلى الله تعالى </w:t>
      </w:r>
      <w:r w:rsidR="005627F2" w:rsidRPr="004F15FF">
        <w:rPr>
          <w:rFonts w:ascii="Tahoma" w:eastAsia="Calibri" w:hAnsi="Tahoma" w:cs="adwa-assalaf" w:hint="cs"/>
          <w:b/>
          <w:bCs/>
          <w:kern w:val="24"/>
          <w:position w:val="2"/>
          <w:sz w:val="30"/>
          <w:szCs w:val="30"/>
          <w:rtl/>
        </w:rPr>
        <w:t xml:space="preserve">            </w:t>
      </w:r>
      <w:r w:rsidR="00995117" w:rsidRPr="004F15FF">
        <w:rPr>
          <w:rFonts w:ascii="Tahoma" w:eastAsia="Calibri" w:hAnsi="Tahoma" w:cs="adwa-assalaf" w:hint="cs"/>
          <w:b/>
          <w:bCs/>
          <w:kern w:val="24"/>
          <w:position w:val="2"/>
          <w:sz w:val="30"/>
          <w:szCs w:val="30"/>
          <w:rtl/>
        </w:rPr>
        <w:t>عند</w:t>
      </w:r>
      <w:r w:rsidRPr="004F15FF">
        <w:rPr>
          <w:rFonts w:ascii="Tahoma" w:eastAsia="Calibri" w:hAnsi="Tahoma" w:cs="adwa-assalaf" w:hint="cs"/>
          <w:b/>
          <w:bCs/>
          <w:kern w:val="24"/>
          <w:position w:val="2"/>
          <w:sz w:val="30"/>
          <w:szCs w:val="30"/>
          <w:rtl/>
        </w:rPr>
        <w:t xml:space="preserve"> السلف </w:t>
      </w:r>
      <w:proofErr w:type="gramStart"/>
      <w:r w:rsidRPr="004F15FF">
        <w:rPr>
          <w:rFonts w:ascii="Tahoma" w:eastAsia="Calibri" w:hAnsi="Tahoma" w:cs="adwa-assalaf" w:hint="cs"/>
          <w:b/>
          <w:bCs/>
          <w:kern w:val="24"/>
          <w:position w:val="2"/>
          <w:sz w:val="30"/>
          <w:szCs w:val="30"/>
          <w:rtl/>
        </w:rPr>
        <w:t>الصالح</w:t>
      </w:r>
      <w:r w:rsidR="00995117" w:rsidRPr="004F15FF">
        <w:rPr>
          <w:rFonts w:ascii="Tahoma" w:eastAsia="Calibri" w:hAnsi="Tahoma" w:cs="adwa-assalaf" w:hint="cs"/>
          <w:b/>
          <w:bCs/>
          <w:spacing w:val="2"/>
          <w:kern w:val="24"/>
          <w:position w:val="2"/>
          <w:sz w:val="30"/>
          <w:szCs w:val="30"/>
          <w:rtl/>
        </w:rPr>
        <w:t>،</w:t>
      </w:r>
      <w:r w:rsidR="00A05D53" w:rsidRPr="004F15FF">
        <w:rPr>
          <w:rFonts w:ascii="Tahoma" w:eastAsia="Calibri" w:hAnsi="Tahoma" w:cs="adwa-assalaf" w:hint="cs"/>
          <w:b/>
          <w:bCs/>
          <w:kern w:val="24"/>
          <w:position w:val="2"/>
          <w:sz w:val="30"/>
          <w:szCs w:val="30"/>
          <w:rtl/>
        </w:rPr>
        <w:t xml:space="preserve">   </w:t>
      </w:r>
      <w:proofErr w:type="gramEnd"/>
      <w:r w:rsidR="002618A5" w:rsidRPr="004F15FF">
        <w:rPr>
          <w:rFonts w:ascii="Tahoma" w:eastAsia="Calibri" w:hAnsi="Tahoma" w:cs="adwa-assalaf" w:hint="cs"/>
          <w:b/>
          <w:bCs/>
          <w:kern w:val="24"/>
          <w:position w:val="2"/>
          <w:sz w:val="30"/>
          <w:szCs w:val="30"/>
          <w:rtl/>
        </w:rPr>
        <w:t>وفيه مطلبا</w:t>
      </w:r>
      <w:r w:rsidRPr="004F15FF">
        <w:rPr>
          <w:rFonts w:ascii="Tahoma" w:eastAsia="Calibri" w:hAnsi="Tahoma" w:cs="adwa-assalaf" w:hint="cs"/>
          <w:b/>
          <w:bCs/>
          <w:kern w:val="24"/>
          <w:position w:val="2"/>
          <w:sz w:val="30"/>
          <w:szCs w:val="30"/>
          <w:rtl/>
        </w:rPr>
        <w:t>ن، هما:</w:t>
      </w:r>
    </w:p>
    <w:p w14:paraId="57D5ABBD" w14:textId="727DF701" w:rsidR="00FC4F6E" w:rsidRPr="004F15FF" w:rsidRDefault="00FC4F6E" w:rsidP="00995117">
      <w:pPr>
        <w:widowControl w:val="0"/>
        <w:spacing w:line="197" w:lineRule="auto"/>
        <w:ind w:left="1" w:firstLine="0"/>
        <w:jc w:val="both"/>
        <w:rPr>
          <w:rFonts w:ascii="Tahoma" w:eastAsia="Calibri" w:hAnsi="Tahoma" w:cs="adwa-assalaf"/>
          <w:kern w:val="24"/>
          <w:position w:val="2"/>
          <w:sz w:val="30"/>
          <w:szCs w:val="30"/>
          <w:rtl/>
        </w:rPr>
      </w:pPr>
      <w:r w:rsidRPr="004F15FF">
        <w:rPr>
          <w:rFonts w:ascii="Tahoma" w:eastAsia="Calibri" w:hAnsi="Tahoma" w:cs="adwa-assalaf" w:hint="cs"/>
          <w:kern w:val="24"/>
          <w:position w:val="2"/>
          <w:sz w:val="30"/>
          <w:szCs w:val="30"/>
          <w:rtl/>
        </w:rPr>
        <w:t xml:space="preserve">المطلب الأول: أهمية العلم الشرعي </w:t>
      </w:r>
      <w:r w:rsidR="00995117" w:rsidRPr="004F15FF">
        <w:rPr>
          <w:rFonts w:ascii="Tahoma" w:eastAsia="Calibri" w:hAnsi="Tahoma" w:cs="adwa-assalaf" w:hint="cs"/>
          <w:kern w:val="24"/>
          <w:position w:val="2"/>
          <w:sz w:val="30"/>
          <w:szCs w:val="30"/>
          <w:rtl/>
        </w:rPr>
        <w:t>عند</w:t>
      </w:r>
      <w:r w:rsidRPr="004F15FF">
        <w:rPr>
          <w:rFonts w:ascii="Tahoma" w:eastAsia="Calibri" w:hAnsi="Tahoma" w:cs="adwa-assalaf" w:hint="cs"/>
          <w:kern w:val="24"/>
          <w:position w:val="2"/>
          <w:sz w:val="30"/>
          <w:szCs w:val="30"/>
          <w:rtl/>
        </w:rPr>
        <w:t xml:space="preserve"> السلف الصالح.</w:t>
      </w:r>
    </w:p>
    <w:p w14:paraId="3B2A47E7" w14:textId="0EE39408" w:rsidR="00FC4F6E" w:rsidRPr="004F15FF" w:rsidRDefault="00FC4F6E" w:rsidP="00995117">
      <w:pPr>
        <w:widowControl w:val="0"/>
        <w:spacing w:line="197" w:lineRule="auto"/>
        <w:ind w:left="1" w:firstLine="0"/>
        <w:jc w:val="both"/>
        <w:rPr>
          <w:rFonts w:ascii="Tahoma" w:eastAsia="Calibri" w:hAnsi="Tahoma" w:cs="adwa-assalaf"/>
          <w:spacing w:val="-4"/>
          <w:kern w:val="24"/>
          <w:sz w:val="30"/>
          <w:szCs w:val="30"/>
        </w:rPr>
      </w:pPr>
      <w:r w:rsidRPr="004F15FF">
        <w:rPr>
          <w:rFonts w:ascii="Tahoma" w:eastAsia="Calibri" w:hAnsi="Tahoma" w:cs="adwa-assalaf" w:hint="cs"/>
          <w:spacing w:val="-4"/>
          <w:kern w:val="24"/>
          <w:sz w:val="30"/>
          <w:szCs w:val="30"/>
          <w:rtl/>
        </w:rPr>
        <w:t xml:space="preserve">المطلب الثاني: أهمية الدعوة إلى الله تعالى </w:t>
      </w:r>
      <w:r w:rsidR="00995117" w:rsidRPr="004F15FF">
        <w:rPr>
          <w:rFonts w:ascii="Tahoma" w:eastAsia="Calibri" w:hAnsi="Tahoma" w:cs="adwa-assalaf" w:hint="cs"/>
          <w:spacing w:val="-4"/>
          <w:kern w:val="24"/>
          <w:sz w:val="30"/>
          <w:szCs w:val="30"/>
          <w:rtl/>
        </w:rPr>
        <w:t>عند</w:t>
      </w:r>
      <w:r w:rsidRPr="004F15FF">
        <w:rPr>
          <w:rFonts w:ascii="Tahoma" w:eastAsia="Calibri" w:hAnsi="Tahoma" w:cs="adwa-assalaf" w:hint="cs"/>
          <w:spacing w:val="-4"/>
          <w:kern w:val="24"/>
          <w:sz w:val="30"/>
          <w:szCs w:val="30"/>
          <w:rtl/>
        </w:rPr>
        <w:t xml:space="preserve"> السلف الصالح.</w:t>
      </w:r>
    </w:p>
    <w:p w14:paraId="60154561" w14:textId="6CE21115" w:rsidR="00FC4F6E" w:rsidRPr="004F15FF" w:rsidRDefault="00FC4F6E" w:rsidP="00995117">
      <w:pPr>
        <w:widowControl w:val="0"/>
        <w:spacing w:line="197" w:lineRule="auto"/>
        <w:ind w:left="1" w:firstLine="0"/>
        <w:jc w:val="both"/>
        <w:rPr>
          <w:rFonts w:ascii="Tahoma" w:eastAsia="Calibri" w:hAnsi="Tahoma" w:cs="adwa-assalaf"/>
          <w:b/>
          <w:bCs/>
          <w:kern w:val="24"/>
          <w:sz w:val="30"/>
          <w:szCs w:val="30"/>
          <w:rtl/>
        </w:rPr>
      </w:pPr>
      <w:r w:rsidRPr="004F15FF">
        <w:rPr>
          <w:rFonts w:ascii="Tahoma" w:eastAsia="Calibri" w:hAnsi="Tahoma" w:cs="adwa-assalaf" w:hint="cs"/>
          <w:b/>
          <w:bCs/>
          <w:kern w:val="24"/>
          <w:sz w:val="30"/>
          <w:szCs w:val="30"/>
          <w:rtl/>
        </w:rPr>
        <w:t>المبحث الثال</w:t>
      </w:r>
      <w:r w:rsidR="008B12FC" w:rsidRPr="004F15FF">
        <w:rPr>
          <w:rFonts w:ascii="Tahoma" w:eastAsia="Calibri" w:hAnsi="Tahoma" w:cs="adwa-assalaf" w:hint="cs"/>
          <w:b/>
          <w:bCs/>
          <w:kern w:val="24"/>
          <w:sz w:val="30"/>
          <w:szCs w:val="30"/>
          <w:rtl/>
        </w:rPr>
        <w:t>ث: مشروعية العمل الدعوي وأهميته</w:t>
      </w:r>
      <w:r w:rsidR="00995117" w:rsidRPr="004F15FF">
        <w:rPr>
          <w:rFonts w:ascii="Tahoma" w:eastAsia="Calibri" w:hAnsi="Tahoma" w:cs="adwa-assalaf" w:hint="cs"/>
          <w:b/>
          <w:bCs/>
          <w:spacing w:val="2"/>
          <w:kern w:val="24"/>
          <w:position w:val="2"/>
          <w:sz w:val="30"/>
          <w:szCs w:val="30"/>
          <w:rtl/>
        </w:rPr>
        <w:t>،</w:t>
      </w:r>
      <w:r w:rsidR="00995117" w:rsidRPr="004F15FF">
        <w:rPr>
          <w:rFonts w:ascii="Tahoma" w:eastAsia="Calibri" w:hAnsi="Tahoma" w:cs="adwa-assalaf" w:hint="cs"/>
          <w:b/>
          <w:bCs/>
          <w:kern w:val="24"/>
          <w:sz w:val="30"/>
          <w:szCs w:val="30"/>
          <w:rtl/>
        </w:rPr>
        <w:t xml:space="preserve"> </w:t>
      </w:r>
      <w:r w:rsidR="002618A5" w:rsidRPr="004F15FF">
        <w:rPr>
          <w:rFonts w:ascii="Tahoma" w:eastAsia="Calibri" w:hAnsi="Tahoma" w:cs="adwa-assalaf" w:hint="cs"/>
          <w:b/>
          <w:bCs/>
          <w:kern w:val="24"/>
          <w:sz w:val="30"/>
          <w:szCs w:val="30"/>
          <w:rtl/>
        </w:rPr>
        <w:t>وفيه مطلبا</w:t>
      </w:r>
      <w:r w:rsidRPr="004F15FF">
        <w:rPr>
          <w:rFonts w:ascii="Tahoma" w:eastAsia="Calibri" w:hAnsi="Tahoma" w:cs="adwa-assalaf" w:hint="cs"/>
          <w:b/>
          <w:bCs/>
          <w:kern w:val="24"/>
          <w:sz w:val="30"/>
          <w:szCs w:val="30"/>
          <w:rtl/>
        </w:rPr>
        <w:t>ن، هما:</w:t>
      </w:r>
    </w:p>
    <w:p w14:paraId="2B1379A0" w14:textId="77777777" w:rsidR="00FC4F6E" w:rsidRPr="004F15FF" w:rsidRDefault="00FC4F6E" w:rsidP="00FA077B">
      <w:pPr>
        <w:widowControl w:val="0"/>
        <w:spacing w:line="197" w:lineRule="auto"/>
        <w:ind w:left="1"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الأول: مشروعية العمل الدعوي.</w:t>
      </w:r>
    </w:p>
    <w:p w14:paraId="252DAB5F" w14:textId="77777777" w:rsidR="00FC4F6E" w:rsidRPr="004F15FF" w:rsidRDefault="00FC4F6E" w:rsidP="00FA077B">
      <w:pPr>
        <w:widowControl w:val="0"/>
        <w:spacing w:line="197" w:lineRule="auto"/>
        <w:ind w:left="1" w:firstLine="0"/>
        <w:jc w:val="both"/>
        <w:rPr>
          <w:rFonts w:ascii="Tahoma" w:eastAsia="Calibri" w:hAnsi="Tahoma" w:cs="adwa-assalaf"/>
          <w:kern w:val="24"/>
          <w:sz w:val="30"/>
          <w:szCs w:val="30"/>
        </w:rPr>
      </w:pPr>
      <w:r w:rsidRPr="004F15FF">
        <w:rPr>
          <w:rFonts w:ascii="Tahoma" w:eastAsia="Calibri" w:hAnsi="Tahoma" w:cs="adwa-assalaf" w:hint="cs"/>
          <w:kern w:val="24"/>
          <w:sz w:val="30"/>
          <w:szCs w:val="30"/>
          <w:rtl/>
        </w:rPr>
        <w:t>المطلب الثاني: أهمية العمل الدعوي.</w:t>
      </w:r>
    </w:p>
    <w:p w14:paraId="6414107C" w14:textId="2D66F5E2" w:rsidR="00FC4F6E" w:rsidRPr="004F15FF" w:rsidRDefault="00FC4F6E" w:rsidP="00995117">
      <w:pPr>
        <w:widowControl w:val="0"/>
        <w:spacing w:line="197" w:lineRule="auto"/>
        <w:ind w:left="1" w:firstLine="0"/>
        <w:jc w:val="both"/>
        <w:rPr>
          <w:rFonts w:ascii="Tahoma" w:eastAsia="Calibri" w:hAnsi="Tahoma" w:cs="adwa-assalaf"/>
          <w:b/>
          <w:bCs/>
          <w:kern w:val="24"/>
          <w:sz w:val="30"/>
          <w:szCs w:val="30"/>
          <w:rtl/>
        </w:rPr>
      </w:pPr>
      <w:r w:rsidRPr="004F15FF">
        <w:rPr>
          <w:rFonts w:ascii="Tahoma" w:eastAsia="Calibri" w:hAnsi="Tahoma" w:cs="adwa-assalaf" w:hint="cs"/>
          <w:b/>
          <w:bCs/>
          <w:kern w:val="24"/>
          <w:sz w:val="30"/>
          <w:szCs w:val="30"/>
          <w:rtl/>
        </w:rPr>
        <w:t>المبحث الرابع: الحاجة إلى العلم الشرعي والدعوة إلى الله تعالى</w:t>
      </w:r>
      <w:r w:rsidR="00995117" w:rsidRPr="004F15FF">
        <w:rPr>
          <w:rFonts w:ascii="Tahoma" w:eastAsia="Calibri" w:hAnsi="Tahoma" w:cs="adwa-assalaf" w:hint="cs"/>
          <w:b/>
          <w:bCs/>
          <w:kern w:val="24"/>
          <w:sz w:val="30"/>
          <w:szCs w:val="30"/>
          <w:rtl/>
        </w:rPr>
        <w:t xml:space="preserve">   </w:t>
      </w:r>
      <w:r w:rsidRPr="004F15FF">
        <w:rPr>
          <w:rFonts w:ascii="Tahoma" w:eastAsia="Calibri" w:hAnsi="Tahoma" w:cs="adwa-assalaf" w:hint="cs"/>
          <w:b/>
          <w:bCs/>
          <w:kern w:val="24"/>
          <w:sz w:val="30"/>
          <w:szCs w:val="30"/>
          <w:rtl/>
        </w:rPr>
        <w:t xml:space="preserve"> في الواقع المعاصر</w:t>
      </w:r>
      <w:r w:rsidR="00995117" w:rsidRPr="004F15FF">
        <w:rPr>
          <w:rFonts w:ascii="Tahoma" w:eastAsia="Calibri" w:hAnsi="Tahoma" w:cs="adwa-assalaf" w:hint="cs"/>
          <w:b/>
          <w:bCs/>
          <w:spacing w:val="2"/>
          <w:kern w:val="24"/>
          <w:position w:val="2"/>
          <w:sz w:val="30"/>
          <w:szCs w:val="30"/>
          <w:rtl/>
        </w:rPr>
        <w:t>،</w:t>
      </w:r>
      <w:r w:rsidR="00A05D53" w:rsidRPr="004F15FF">
        <w:rPr>
          <w:rFonts w:ascii="Tahoma" w:eastAsia="Calibri" w:hAnsi="Tahoma" w:cs="adwa-assalaf" w:hint="cs"/>
          <w:b/>
          <w:bCs/>
          <w:kern w:val="24"/>
          <w:sz w:val="30"/>
          <w:szCs w:val="30"/>
          <w:rtl/>
        </w:rPr>
        <w:t xml:space="preserve"> </w:t>
      </w:r>
      <w:r w:rsidR="002618A5" w:rsidRPr="004F15FF">
        <w:rPr>
          <w:rFonts w:ascii="Tahoma" w:eastAsia="Calibri" w:hAnsi="Tahoma" w:cs="adwa-assalaf" w:hint="cs"/>
          <w:b/>
          <w:bCs/>
          <w:kern w:val="24"/>
          <w:sz w:val="30"/>
          <w:szCs w:val="30"/>
          <w:rtl/>
        </w:rPr>
        <w:t>وفيه مطلبا</w:t>
      </w:r>
      <w:r w:rsidRPr="004F15FF">
        <w:rPr>
          <w:rFonts w:ascii="Tahoma" w:eastAsia="Calibri" w:hAnsi="Tahoma" w:cs="adwa-assalaf" w:hint="cs"/>
          <w:b/>
          <w:bCs/>
          <w:kern w:val="24"/>
          <w:sz w:val="30"/>
          <w:szCs w:val="30"/>
          <w:rtl/>
        </w:rPr>
        <w:t>ن، هما:</w:t>
      </w:r>
    </w:p>
    <w:p w14:paraId="70C94EFE" w14:textId="77777777" w:rsidR="00FC4F6E" w:rsidRPr="004F15FF" w:rsidRDefault="00FC4F6E" w:rsidP="00FA077B">
      <w:pPr>
        <w:widowControl w:val="0"/>
        <w:spacing w:line="197" w:lineRule="auto"/>
        <w:ind w:left="1"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الأول: الحاجة إلى العلم الشرعي في الواقع المعاصر.</w:t>
      </w:r>
    </w:p>
    <w:p w14:paraId="75E86054" w14:textId="77777777" w:rsidR="00FC4F6E" w:rsidRPr="004F15FF" w:rsidRDefault="00FC4F6E" w:rsidP="00FA077B">
      <w:pPr>
        <w:widowControl w:val="0"/>
        <w:spacing w:line="197" w:lineRule="auto"/>
        <w:ind w:left="1"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الثاني: الحاجة إلى الدعوة إلى الله تعالى في الواقع المعاصر.</w:t>
      </w:r>
    </w:p>
    <w:p w14:paraId="3C633398" w14:textId="44BF2D14" w:rsidR="00BA6F29" w:rsidRPr="004F15FF" w:rsidRDefault="00FC4F6E" w:rsidP="00BA6F29">
      <w:pPr>
        <w:widowControl w:val="0"/>
        <w:tabs>
          <w:tab w:val="left" w:pos="1150"/>
          <w:tab w:val="right" w:pos="9070"/>
        </w:tabs>
        <w:spacing w:line="197" w:lineRule="auto"/>
        <w:ind w:left="1" w:firstLine="425"/>
        <w:jc w:val="both"/>
        <w:rPr>
          <w:rFonts w:cs="adwa-assalaf"/>
          <w:b/>
          <w:bCs/>
          <w:sz w:val="30"/>
          <w:szCs w:val="30"/>
          <w:rtl/>
          <w:lang w:bidi="ar-EG"/>
        </w:rPr>
      </w:pPr>
      <w:r w:rsidRPr="004F15FF">
        <w:rPr>
          <w:rFonts w:cs="adwa-assalaf"/>
          <w:b/>
          <w:bCs/>
          <w:sz w:val="30"/>
          <w:szCs w:val="30"/>
          <w:rtl/>
          <w:lang w:bidi="ar-EG"/>
        </w:rPr>
        <w:t>أسأل الله تعالى لنا ولكم</w:t>
      </w:r>
      <w:r w:rsidR="002618A5" w:rsidRPr="004F15FF">
        <w:rPr>
          <w:rFonts w:cs="adwa-assalaf" w:hint="cs"/>
          <w:b/>
          <w:bCs/>
          <w:sz w:val="30"/>
          <w:szCs w:val="30"/>
          <w:rtl/>
          <w:lang w:bidi="ar-EG"/>
        </w:rPr>
        <w:t xml:space="preserve"> دوام</w:t>
      </w:r>
      <w:r w:rsidRPr="004F15FF">
        <w:rPr>
          <w:rFonts w:cs="adwa-assalaf"/>
          <w:b/>
          <w:bCs/>
          <w:sz w:val="30"/>
          <w:szCs w:val="30"/>
          <w:rtl/>
          <w:lang w:bidi="ar-EG"/>
        </w:rPr>
        <w:t xml:space="preserve"> التوفيق والسداد، وأن يجعلنا </w:t>
      </w:r>
      <w:r w:rsidR="00033204" w:rsidRPr="004F15FF">
        <w:rPr>
          <w:rFonts w:cs="adwa-assalaf" w:hint="cs"/>
          <w:b/>
          <w:bCs/>
          <w:sz w:val="30"/>
          <w:szCs w:val="30"/>
          <w:rtl/>
          <w:lang w:bidi="ar-EG"/>
        </w:rPr>
        <w:t xml:space="preserve">وإياكم </w:t>
      </w:r>
      <w:r w:rsidRPr="004F15FF">
        <w:rPr>
          <w:rFonts w:cs="adwa-assalaf"/>
          <w:b/>
          <w:bCs/>
          <w:sz w:val="30"/>
          <w:szCs w:val="30"/>
          <w:rtl/>
          <w:lang w:bidi="ar-EG"/>
        </w:rPr>
        <w:t>جميعاً من</w:t>
      </w:r>
      <w:r w:rsidR="00033204" w:rsidRPr="004F15FF">
        <w:rPr>
          <w:rFonts w:cs="adwa-assalaf" w:hint="cs"/>
          <w:b/>
          <w:bCs/>
          <w:sz w:val="30"/>
          <w:szCs w:val="30"/>
          <w:rtl/>
          <w:lang w:bidi="ar-EG"/>
        </w:rPr>
        <w:t xml:space="preserve"> عباده </w:t>
      </w:r>
      <w:r w:rsidRPr="004F15FF">
        <w:rPr>
          <w:rFonts w:cs="adwa-assalaf"/>
          <w:b/>
          <w:bCs/>
          <w:sz w:val="30"/>
          <w:szCs w:val="30"/>
          <w:rtl/>
          <w:lang w:bidi="ar-EG"/>
        </w:rPr>
        <w:t>المقبولين، والحمد لله رب العالمين.</w:t>
      </w:r>
    </w:p>
    <w:p w14:paraId="01700994" w14:textId="77777777" w:rsidR="00FC4F6E" w:rsidRPr="004F15FF" w:rsidRDefault="00FC4F6E" w:rsidP="002618A5">
      <w:pPr>
        <w:widowControl w:val="0"/>
        <w:tabs>
          <w:tab w:val="left" w:pos="1150"/>
          <w:tab w:val="right" w:pos="9070"/>
        </w:tabs>
        <w:ind w:left="1" w:firstLine="2266"/>
        <w:jc w:val="center"/>
        <w:rPr>
          <w:rFonts w:ascii="adwa-assalaf" w:hAnsi="adwa-assalaf" w:cs="adwa-assalaf"/>
          <w:b/>
          <w:bCs/>
          <w:sz w:val="28"/>
          <w:szCs w:val="28"/>
          <w:rtl/>
          <w:lang w:bidi="ar-EG"/>
        </w:rPr>
      </w:pPr>
      <w:r w:rsidRPr="004F15FF">
        <w:rPr>
          <w:rFonts w:ascii="adwa-assalaf" w:hAnsi="adwa-assalaf" w:cs="adwa-assalaf"/>
          <w:b/>
          <w:bCs/>
          <w:sz w:val="28"/>
          <w:szCs w:val="28"/>
          <w:rtl/>
          <w:lang w:bidi="ar-EG"/>
        </w:rPr>
        <w:t>كتبه الفقير إلى عفو ربه القدير</w:t>
      </w:r>
    </w:p>
    <w:p w14:paraId="365C129C" w14:textId="56243644" w:rsidR="008F7DB0" w:rsidRPr="004F15FF" w:rsidRDefault="00FC4F6E" w:rsidP="002618A5">
      <w:pPr>
        <w:widowControl w:val="0"/>
        <w:tabs>
          <w:tab w:val="left" w:pos="1150"/>
          <w:tab w:val="right" w:pos="9070"/>
        </w:tabs>
        <w:ind w:left="1" w:firstLine="2266"/>
        <w:jc w:val="center"/>
        <w:rPr>
          <w:rFonts w:ascii="Sakkal Majalla" w:hAnsi="Sakkal Majalla" w:cs="محمد متين عادي"/>
          <w:sz w:val="30"/>
          <w:szCs w:val="30"/>
          <w:rtl/>
          <w:lang w:bidi="ar-QA"/>
        </w:rPr>
      </w:pPr>
      <w:r w:rsidRPr="004F15FF">
        <w:rPr>
          <w:rFonts w:ascii="adwa-assalaf" w:hAnsi="adwa-assalaf" w:cs="محمد متين عادي"/>
          <w:sz w:val="30"/>
          <w:szCs w:val="30"/>
          <w:rtl/>
          <w:lang w:bidi="ar-EG"/>
        </w:rPr>
        <w:t xml:space="preserve">ناصر بن سعيد </w:t>
      </w:r>
      <w:r w:rsidR="002618A5" w:rsidRPr="004F15FF">
        <w:rPr>
          <w:rFonts w:ascii="adwa-assalaf" w:hAnsi="adwa-assalaf" w:cs="محمد متين عادي" w:hint="cs"/>
          <w:sz w:val="30"/>
          <w:szCs w:val="30"/>
          <w:rtl/>
          <w:lang w:bidi="ar-EG"/>
        </w:rPr>
        <w:t xml:space="preserve">بن سيف </w:t>
      </w:r>
      <w:r w:rsidRPr="004F15FF">
        <w:rPr>
          <w:rFonts w:ascii="adwa-assalaf" w:hAnsi="adwa-assalaf" w:cs="محمد متين عادي"/>
          <w:sz w:val="30"/>
          <w:szCs w:val="30"/>
          <w:rtl/>
          <w:lang w:bidi="ar-EG"/>
        </w:rPr>
        <w:t>السيف</w:t>
      </w:r>
    </w:p>
    <w:p w14:paraId="75313074" w14:textId="33232F2D" w:rsidR="00BA6F29" w:rsidRPr="004F15FF" w:rsidRDefault="00BA6F29" w:rsidP="005627F2">
      <w:pPr>
        <w:widowControl w:val="0"/>
        <w:tabs>
          <w:tab w:val="left" w:pos="1150"/>
          <w:tab w:val="right" w:pos="9070"/>
        </w:tabs>
        <w:ind w:left="1" w:firstLine="2266"/>
        <w:jc w:val="center"/>
        <w:rPr>
          <w:rFonts w:ascii="Sakkal Majalla" w:hAnsi="Sakkal Majalla" w:cs="adwa-assalaf"/>
          <w:sz w:val="26"/>
          <w:szCs w:val="26"/>
          <w:rtl/>
          <w:lang w:bidi="ar-QA"/>
        </w:rPr>
      </w:pPr>
      <w:r w:rsidRPr="004F15FF">
        <w:rPr>
          <w:rFonts w:ascii="Sakkal Majalla" w:hAnsi="Sakkal Majalla" w:cs="adwa-assalaf" w:hint="cs"/>
          <w:sz w:val="26"/>
          <w:szCs w:val="26"/>
          <w:rtl/>
          <w:lang w:bidi="ar-QA"/>
        </w:rPr>
        <w:t>محافظة الخرج</w:t>
      </w:r>
    </w:p>
    <w:p w14:paraId="4B792ABC" w14:textId="1A8AB97B" w:rsidR="00FC4F6E" w:rsidRPr="004F15FF" w:rsidRDefault="00BA6F29" w:rsidP="005627F2">
      <w:pPr>
        <w:widowControl w:val="0"/>
        <w:tabs>
          <w:tab w:val="left" w:pos="1150"/>
          <w:tab w:val="right" w:pos="9070"/>
        </w:tabs>
        <w:ind w:left="1" w:firstLine="2266"/>
        <w:jc w:val="center"/>
        <w:rPr>
          <w:rFonts w:ascii="adwa-assalaf" w:hAnsi="adwa-assalaf" w:cs="adwa-assalaf"/>
          <w:sz w:val="22"/>
          <w:szCs w:val="22"/>
          <w:rtl/>
          <w:lang w:bidi="ar-QA"/>
        </w:rPr>
      </w:pPr>
      <w:r w:rsidRPr="004F15FF">
        <w:rPr>
          <w:rFonts w:ascii="Sakkal Majalla" w:hAnsi="Sakkal Majalla" w:cs="adwa-assalaf" w:hint="cs"/>
          <w:sz w:val="26"/>
          <w:szCs w:val="26"/>
          <w:rtl/>
          <w:lang w:bidi="ar-QA"/>
        </w:rPr>
        <w:t xml:space="preserve">صباح </w:t>
      </w:r>
      <w:r w:rsidR="00FC4F6E" w:rsidRPr="004F15FF">
        <w:rPr>
          <w:rFonts w:ascii="Sakkal Majalla" w:hAnsi="Sakkal Majalla" w:cs="adwa-assalaf" w:hint="cs"/>
          <w:sz w:val="26"/>
          <w:szCs w:val="26"/>
          <w:rtl/>
          <w:lang w:bidi="ar-QA"/>
        </w:rPr>
        <w:t xml:space="preserve">يوم </w:t>
      </w:r>
      <w:r w:rsidR="002618A5" w:rsidRPr="004F15FF">
        <w:rPr>
          <w:rFonts w:ascii="Sakkal Majalla" w:hAnsi="Sakkal Majalla" w:cs="adwa-assalaf" w:hint="cs"/>
          <w:sz w:val="26"/>
          <w:szCs w:val="26"/>
          <w:rtl/>
          <w:lang w:bidi="ar-QA"/>
        </w:rPr>
        <w:t>الأربعاء</w:t>
      </w:r>
      <w:r w:rsidR="00FC4F6E" w:rsidRPr="004F15FF">
        <w:rPr>
          <w:rFonts w:ascii="Sakkal Majalla" w:hAnsi="Sakkal Majalla" w:cs="adwa-assalaf" w:hint="cs"/>
          <w:sz w:val="26"/>
          <w:szCs w:val="26"/>
          <w:rtl/>
          <w:lang w:bidi="ar-QA"/>
        </w:rPr>
        <w:t xml:space="preserve"> الموافق</w:t>
      </w:r>
      <w:r w:rsidR="0005460B" w:rsidRPr="004F15FF">
        <w:rPr>
          <w:rFonts w:ascii="Sakkal Majalla" w:hAnsi="Sakkal Majalla" w:cs="adwa-assalaf" w:hint="cs"/>
          <w:sz w:val="26"/>
          <w:szCs w:val="26"/>
          <w:rtl/>
          <w:lang w:bidi="ar-QA"/>
        </w:rPr>
        <w:t xml:space="preserve"> 1/1</w:t>
      </w:r>
      <w:r w:rsidR="002618A5" w:rsidRPr="004F15FF">
        <w:rPr>
          <w:rFonts w:ascii="Sakkal Majalla" w:hAnsi="Sakkal Majalla" w:cs="adwa-assalaf" w:hint="cs"/>
          <w:sz w:val="26"/>
          <w:szCs w:val="26"/>
          <w:rtl/>
          <w:lang w:bidi="ar-QA"/>
        </w:rPr>
        <w:t>2</w:t>
      </w:r>
      <w:r w:rsidR="0005460B" w:rsidRPr="004F15FF">
        <w:rPr>
          <w:rFonts w:ascii="Sakkal Majalla" w:hAnsi="Sakkal Majalla" w:cs="adwa-assalaf" w:hint="cs"/>
          <w:sz w:val="26"/>
          <w:szCs w:val="26"/>
          <w:rtl/>
          <w:lang w:bidi="ar-QA"/>
        </w:rPr>
        <w:t>/1441ه‍</w:t>
      </w:r>
    </w:p>
    <w:p w14:paraId="2D9FE0C8" w14:textId="77777777" w:rsidR="00F715F9" w:rsidRPr="004F15FF" w:rsidRDefault="00F715F9" w:rsidP="00F715F9">
      <w:pPr>
        <w:pageBreakBefore/>
        <w:widowControl w:val="0"/>
        <w:spacing w:before="2800" w:line="312" w:lineRule="auto"/>
        <w:ind w:firstLine="0"/>
        <w:jc w:val="center"/>
        <w:rPr>
          <w:rFonts w:ascii="adwa-assalaf" w:eastAsia="Calibri" w:hAnsi="adwa-assalaf" w:cs="adwa-assalaf"/>
          <w:b/>
          <w:bCs/>
          <w:kern w:val="24"/>
          <w:sz w:val="40"/>
          <w:szCs w:val="40"/>
          <w:rtl/>
        </w:rPr>
      </w:pPr>
      <w:r w:rsidRPr="004F15FF">
        <w:rPr>
          <w:rFonts w:ascii="adwa-assalaf" w:hAnsi="adwa-assalaf" w:cs="Traditional Arabic"/>
          <w:b/>
          <w:bCs/>
          <w:noProof/>
          <w:sz w:val="40"/>
          <w:szCs w:val="40"/>
          <w:rtl/>
        </w:rPr>
        <w:lastRenderedPageBreak/>
        <mc:AlternateContent>
          <mc:Choice Requires="wps">
            <w:drawing>
              <wp:anchor distT="0" distB="0" distL="114300" distR="114300" simplePos="0" relativeHeight="251682304" behindDoc="0" locked="0" layoutInCell="1" allowOverlap="1" wp14:anchorId="342235C2" wp14:editId="1F752FB7">
                <wp:simplePos x="0" y="0"/>
                <wp:positionH relativeFrom="column">
                  <wp:posOffset>-268764</wp:posOffset>
                </wp:positionH>
                <wp:positionV relativeFrom="paragraph">
                  <wp:posOffset>-590391</wp:posOffset>
                </wp:positionV>
                <wp:extent cx="4221957" cy="604044"/>
                <wp:effectExtent l="0" t="0" r="7620" b="5715"/>
                <wp:wrapNone/>
                <wp:docPr id="13" name="مستطيل 13"/>
                <wp:cNvGraphicFramePr/>
                <a:graphic xmlns:a="http://schemas.openxmlformats.org/drawingml/2006/main">
                  <a:graphicData uri="http://schemas.microsoft.com/office/word/2010/wordprocessingShape">
                    <wps:wsp>
                      <wps:cNvSpPr/>
                      <wps:spPr>
                        <a:xfrm>
                          <a:off x="0" y="0"/>
                          <a:ext cx="4221957" cy="604044"/>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4FD756" id="مستطيل 13" o:spid="_x0000_s1026" style="position:absolute;left:0;text-align:left;margin-left:-21.15pt;margin-top:-46.5pt;width:332.45pt;height:47.55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xmdwIAAMYEAAAOAAAAZHJzL2Uyb0RvYy54bWysVM1O3DAQvlfqO1i+l2S3AUpEFq1AW1VC&#10;gAQV58FxNpFsj2t7N7s9t5c+Sq899FXgbTp2skBpT1X34PX8eH6++SbHJxut2Fo636Gp+GQv50wa&#10;gXVnlhX/eLN4844zH8DUoNDIim+l5yez16+Oe1vKKbaoaukYBTG+7G3F2xBsmWVetFKD30MrDRkb&#10;dBoCiW6Z1Q56iq5VNs3zg6xHV1uHQnpP2rPByGcpftNIES6bxsvAVMWptpBOl867eGazYyiXDmzb&#10;ibEM+IcqNHSGkj6GOoMAbOW6P0LpTjj02IQ9gTrDpumETD1QN5P8RTfXLViZeiFwvH2Eyf+/sOJi&#10;feVYV9Ps3nJmQNOMHr7e/7j/fv/z4dvDF0Zqwqi3viTXa3vlRsnTNTa8aZyO/9QK2yRct4+4yk1g&#10;gpTFdDo52j/kTJDtIC/yoohBs6fX1vnwXqJm8VJxR3NLcML63IfBdecSk3lUXb3olErC1p8qx9ZA&#10;IyZm1NhzpsAHUlZ8kX5jtt+eKcP6ik/3i5x4IYC41ygIdNWW0PBmyRmoJZFaBJdqMRgzUjFQxlrO&#10;wLdD0hR2TKFMtMvEvLH0iN2AVrzdYb0lxB0OVPRWLDqKdk4FX4Ej7lE1tE/hko5GIZWI442zFt3n&#10;v+mjP1GCrJz1xGUq/9MKnCQcPhgiy9GkKCL5k1DsH05JcM8td88tZqVPkbCc0OZaka7RP6idtnGo&#10;b2nt5jErmcAIyj0ANQqnYdgxWlwh5/PkRoS3EM7NtRUx+A7Hm80tODsOPhBlLnDHeyhfzH/wjS8N&#10;zlcBmy6R4wlXIlUUaFkSvcbFjtv4XE5eT5+f2S8AAAD//wMAUEsDBBQABgAIAAAAIQAz7VRI3AAA&#10;AAkBAAAPAAAAZHJzL2Rvd25yZXYueG1sTI/BToQwEIbvJr5DM5t42y0UQxQpG2OiJw+KxvNAu4Us&#10;bUnbBXx7x5PeZjJf/vn++rjZiS06xNE7CfkhA6Zd79XojITPj+f9HbCY0CmcvNMSvnWEY3N9VWOl&#10;/Ore9dImwyjExQolDCnNFeexH7TFePCzdnQ7+WAx0RoMVwFXCrcTF1lWcoujow8Dzvpp0P25vVgJ&#10;y2v+1qni62zal2TCit1kMEh5s9seH4AlvaU/GH71SR0acur8xanIJgn7W1EQSsN9QaWIKIUogXUS&#10;RA68qfn/Bs0PAAAA//8DAFBLAQItABQABgAIAAAAIQC2gziS/gAAAOEBAAATAAAAAAAAAAAAAAAA&#10;AAAAAABbQ29udGVudF9UeXBlc10ueG1sUEsBAi0AFAAGAAgAAAAhADj9If/WAAAAlAEAAAsAAAAA&#10;AAAAAAAAAAAALwEAAF9yZWxzLy5yZWxzUEsBAi0AFAAGAAgAAAAhAI8iXGZ3AgAAxgQAAA4AAAAA&#10;AAAAAAAAAAAALgIAAGRycy9lMm9Eb2MueG1sUEsBAi0AFAAGAAgAAAAhADPtVEjcAAAACQEAAA8A&#10;AAAAAAAAAAAAAAAA0QQAAGRycy9kb3ducmV2LnhtbFBLBQYAAAAABAAEAPMAAADaBQAAAAA=&#10;" fillcolor="window" stroked="f" strokeweight="2pt"/>
            </w:pict>
          </mc:Fallback>
        </mc:AlternateContent>
      </w:r>
      <w:r w:rsidRPr="004F15FF">
        <w:rPr>
          <w:rFonts w:ascii="adwa-assalaf" w:hAnsi="adwa-assalaf" w:cs="Traditional Arabic"/>
          <w:b/>
          <w:bCs/>
          <w:noProof/>
          <w:sz w:val="40"/>
          <w:szCs w:val="40"/>
          <w:rtl/>
        </w:rPr>
        <mc:AlternateContent>
          <mc:Choice Requires="wps">
            <w:drawing>
              <wp:anchor distT="0" distB="0" distL="114300" distR="114300" simplePos="0" relativeHeight="251681280" behindDoc="0" locked="0" layoutInCell="1" allowOverlap="1" wp14:anchorId="6DB449F5" wp14:editId="38862AF9">
                <wp:simplePos x="0" y="0"/>
                <wp:positionH relativeFrom="column">
                  <wp:posOffset>-4445</wp:posOffset>
                </wp:positionH>
                <wp:positionV relativeFrom="paragraph">
                  <wp:posOffset>97314</wp:posOffset>
                </wp:positionV>
                <wp:extent cx="3779520" cy="5875020"/>
                <wp:effectExtent l="19050" t="19050" r="30480" b="30480"/>
                <wp:wrapNone/>
                <wp:docPr id="4" name="دبوس زين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9520" cy="5875020"/>
                        </a:xfrm>
                        <a:prstGeom prst="plaque">
                          <a:avLst>
                            <a:gd name="adj" fmla="val 8502"/>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9DD62" id="دبوس زينة 4" o:spid="_x0000_s1026" type="#_x0000_t21" style="position:absolute;left:0;text-align:left;margin-left:-.35pt;margin-top:7.65pt;width:297.6pt;height:462.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SQtgIAAEMFAAAOAAAAZHJzL2Uyb0RvYy54bWysVN1u0zAUvkfiHSzfd0m6dG2jpdPUH4Q0&#10;YNLGA7ix05g5tme7TQfiFiGeBK6Q4GXat+HYTcvKbhAilVKfnOPvnO+czz6/WNcCrZixXMkcJycx&#10;RkwWinK5yPHb21lngJF1RFIilGQ5fmAWX4yePztvdMa6qlKCMoMARNqs0TmunNNZFNmiYjWxJ0oz&#10;Cc5SmZo4MM0iooY0gF6LqBvHZ1GjDNVGFcxa+DrZOfEo4JclK9ybsrTMIZFjqM2FtwnvuX9Ho3OS&#10;LQzRFS/aMsg/VFETLiHpAWpCHEFLw59A1bwwyqrSnRSqjlRZ8oIFDsAmif9gc1MRzQIXaI7VhzbZ&#10;/wdbvF5dG8RpjlOMJKlhRJvvm6/bz5ufaPNj+2X7afMNpb5NjbYZRN/oa+OJWn2lijuLpBpXRC7Y&#10;pTGqqRihUFzi46OjDd6wsBXNm1eKQhaydCp0bF2a2gNCL9A6DObhMBi2dqiAj6f9/rDXhfkV4OsN&#10;+r0YDJ+DZPvt2lj3gqka+UWOtSD3S987kpHVlXVhNrRlSOg7jMpawKRXRKABwLVobSzg7vH8Rqlm&#10;XIggFSFRAyX0k56vptbQOAfSubutWgFYJTj14X6jNYv5WBgEWXI8iP2vTXQUVnMHh0Dw2gf5xweR&#10;zHdzKmlYO8LFbg21Cend0JyWmG9TENuHYTycDqaDtJN2z6adNJ5MOpezcdo5myX93uR0Mh5Pko++&#10;K0maVZxSJn2pe+En6d8Jqz2CO8kepH9E6Yj5LDxPmUfHZYR5Apf9f2AXZOSVs1PgXNEHUJFRMGOY&#10;ANw8sKiUeY9RA6c4x/Z+SQzDSLyUoMRhkqb+2Acj7fW9hsxjz/yxh8gCoGCiGO2WY7e7Kpba8EUF&#10;mZKgKKkuQb0ld16CXtm7qloDTmpg0N4q/ip4bIeo33ff6BcAAAD//wMAUEsDBBQABgAIAAAAIQA7&#10;RGbQ3wAAAAgBAAAPAAAAZHJzL2Rvd25yZXYueG1sTI9BT4NAEIXvJv6HzZh4axcrtAVZmmrixUu1&#10;atLjFkZA2VnCTgv+e8eTHt+8l/e+yTeT69QZh9B6MnAzj0Ahlb5qqTbw9vo4W4MKbKmynSc08I0B&#10;NsXlRW6zyo/0guc910pKKGTWQMPcZ1qHskFnw9z3SOJ9+MFZFjnUuhrsKOWu04soWmpnW5KFxvb4&#10;0GD5tT85A/H7E68Oz4vt57iedrvDyOnyno25vpq2d6AYJ/4Lwy++oEMhTEd/oiqozsBsJUE5J7eg&#10;xE7SOAF1NJDGUQK6yPX/B4ofAAAA//8DAFBLAQItABQABgAIAAAAIQC2gziS/gAAAOEBAAATAAAA&#10;AAAAAAAAAAAAAAAAAABbQ29udGVudF9UeXBlc10ueG1sUEsBAi0AFAAGAAgAAAAhADj9If/WAAAA&#10;lAEAAAsAAAAAAAAAAAAAAAAALwEAAF9yZWxzLy5yZWxzUEsBAi0AFAAGAAgAAAAhAHCTJJC2AgAA&#10;QwUAAA4AAAAAAAAAAAAAAAAALgIAAGRycy9lMm9Eb2MueG1sUEsBAi0AFAAGAAgAAAAhADtEZtDf&#10;AAAACAEAAA8AAAAAAAAAAAAAAAAAEAUAAGRycy9kb3ducmV2LnhtbFBLBQYAAAAABAAEAPMAAAAc&#10;BgAAAAA=&#10;" adj="1836" filled="f" strokecolor="gray" strokeweight="4.5pt">
                <v:stroke linestyle="thickThin"/>
              </v:shape>
            </w:pict>
          </mc:Fallback>
        </mc:AlternateContent>
      </w:r>
      <w:r w:rsidRPr="004F15FF">
        <w:rPr>
          <w:rFonts w:ascii="adwa-assalaf" w:eastAsia="Calibri" w:hAnsi="adwa-assalaf" w:cs="adwa-assalaf"/>
          <w:b/>
          <w:bCs/>
          <w:kern w:val="24"/>
          <w:sz w:val="40"/>
          <w:szCs w:val="40"/>
          <w:rtl/>
        </w:rPr>
        <w:t>المبحث الأول</w:t>
      </w:r>
    </w:p>
    <w:p w14:paraId="697F3497" w14:textId="77777777" w:rsidR="00F715F9" w:rsidRPr="004F15FF" w:rsidRDefault="00F715F9" w:rsidP="00F715F9">
      <w:pPr>
        <w:widowControl w:val="0"/>
        <w:spacing w:line="312" w:lineRule="auto"/>
        <w:ind w:left="1" w:firstLine="1"/>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فضائل العلم الشرعي والدعوة إلى الله تعالى</w:t>
      </w:r>
    </w:p>
    <w:p w14:paraId="50118030" w14:textId="77777777" w:rsidR="00F715F9" w:rsidRPr="004F15FF" w:rsidRDefault="00F715F9" w:rsidP="00F715F9">
      <w:pPr>
        <w:widowControl w:val="0"/>
        <w:spacing w:line="312" w:lineRule="auto"/>
        <w:ind w:left="1" w:firstLine="1"/>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في القرآن الكريم والسنة النبوية</w:t>
      </w:r>
    </w:p>
    <w:p w14:paraId="4A6F8A87" w14:textId="77777777" w:rsidR="00F715F9" w:rsidRPr="004F15FF" w:rsidRDefault="00F715F9" w:rsidP="00F715F9">
      <w:pPr>
        <w:widowControl w:val="0"/>
        <w:spacing w:after="120" w:line="360" w:lineRule="auto"/>
        <w:ind w:left="1" w:firstLine="1"/>
        <w:jc w:val="center"/>
        <w:rPr>
          <w:rFonts w:ascii="adwa-assalaf" w:eastAsia="Calibri" w:hAnsi="adwa-assalaf" w:cs="adwa-assalaf"/>
          <w:b/>
          <w:bCs/>
          <w:kern w:val="24"/>
          <w:sz w:val="40"/>
          <w:szCs w:val="40"/>
          <w:rtl/>
        </w:rPr>
      </w:pPr>
    </w:p>
    <w:p w14:paraId="3BE51288" w14:textId="77777777" w:rsidR="00FC4F6E" w:rsidRPr="004F15FF" w:rsidRDefault="00FC4F6E" w:rsidP="00CB2765">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الأول</w:t>
      </w:r>
    </w:p>
    <w:p w14:paraId="632B9397" w14:textId="77777777" w:rsidR="00670E68" w:rsidRPr="004F15FF" w:rsidRDefault="00FC4F6E" w:rsidP="00CB2765">
      <w:pPr>
        <w:widowControl w:val="0"/>
        <w:spacing w:line="216" w:lineRule="auto"/>
        <w:ind w:left="284" w:right="284" w:firstLine="0"/>
        <w:jc w:val="center"/>
        <w:rPr>
          <w:rFonts w:ascii="adwa-assalaf" w:eastAsia="Calibri" w:hAnsi="adwa-assalaf" w:cs="adwa-assalaf"/>
          <w:b/>
          <w:bCs/>
          <w:kern w:val="24"/>
          <w:rtl/>
        </w:rPr>
      </w:pPr>
      <w:r w:rsidRPr="004F15FF">
        <w:rPr>
          <w:rFonts w:ascii="adwa-assalaf" w:eastAsia="Calibri" w:hAnsi="adwa-assalaf" w:cs="adwa-assalaf"/>
          <w:b/>
          <w:bCs/>
          <w:kern w:val="24"/>
          <w:rtl/>
        </w:rPr>
        <w:t>فضائل العلم الشرعي والدعوة إلى الله تعالى</w:t>
      </w:r>
    </w:p>
    <w:p w14:paraId="5E04C58B" w14:textId="19C9FF72" w:rsidR="00FC4F6E" w:rsidRPr="004F15FF" w:rsidRDefault="00FC4F6E" w:rsidP="00CB2765">
      <w:pPr>
        <w:widowControl w:val="0"/>
        <w:spacing w:after="240" w:line="216" w:lineRule="auto"/>
        <w:ind w:left="284" w:right="284" w:firstLine="0"/>
        <w:jc w:val="center"/>
        <w:rPr>
          <w:rFonts w:ascii="adwa-assalaf" w:eastAsia="Calibri" w:hAnsi="adwa-assalaf" w:cs="adwa-assalaf"/>
          <w:b/>
          <w:bCs/>
          <w:kern w:val="24"/>
          <w:rtl/>
        </w:rPr>
      </w:pPr>
      <w:r w:rsidRPr="004F15FF">
        <w:rPr>
          <w:rFonts w:ascii="adwa-assalaf" w:eastAsia="Calibri" w:hAnsi="adwa-assalaf" w:cs="adwa-assalaf"/>
          <w:b/>
          <w:bCs/>
          <w:kern w:val="24"/>
          <w:rtl/>
        </w:rPr>
        <w:t xml:space="preserve"> في القرآن الكريم</w:t>
      </w:r>
    </w:p>
    <w:p w14:paraId="781B530A" w14:textId="2C8C5801" w:rsidR="00FC4F6E" w:rsidRPr="004F15FF" w:rsidRDefault="00BA6F29" w:rsidP="008B12FC">
      <w:pPr>
        <w:widowControl w:val="0"/>
        <w:spacing w:line="197" w:lineRule="auto"/>
        <w:ind w:left="-2" w:right="851" w:firstLine="1"/>
        <w:jc w:val="both"/>
        <w:rPr>
          <w:rFonts w:ascii="Tahoma" w:eastAsia="Calibri" w:hAnsi="Tahoma" w:cs="adwa-assalaf"/>
          <w:b/>
          <w:bCs/>
          <w:kern w:val="24"/>
          <w:sz w:val="30"/>
          <w:szCs w:val="30"/>
          <w:rtl/>
        </w:rPr>
      </w:pPr>
      <w:r w:rsidRPr="004F15FF">
        <w:rPr>
          <w:rFonts w:ascii="Simplified Arabic" w:eastAsia="Calibri" w:hAnsi="Simplified Arabic" w:cs="adwa-assalaf" w:hint="cs"/>
          <w:b/>
          <w:bCs/>
          <w:sz w:val="30"/>
          <w:szCs w:val="30"/>
          <w:rtl/>
        </w:rPr>
        <w:t xml:space="preserve">        </w:t>
      </w:r>
      <w:r w:rsidR="00FC4F6E" w:rsidRPr="004F15FF">
        <w:rPr>
          <w:rFonts w:ascii="Simplified Arabic" w:eastAsia="Calibri" w:hAnsi="Simplified Arabic" w:cs="adwa-assalaf" w:hint="cs"/>
          <w:b/>
          <w:bCs/>
          <w:sz w:val="30"/>
          <w:szCs w:val="30"/>
          <w:rtl/>
        </w:rPr>
        <w:t xml:space="preserve">أولاً: فضل </w:t>
      </w:r>
      <w:r w:rsidR="00FC4F6E" w:rsidRPr="004F15FF">
        <w:rPr>
          <w:rFonts w:ascii="Tahoma" w:eastAsia="Calibri" w:hAnsi="Tahoma" w:cs="adwa-assalaf" w:hint="cs"/>
          <w:b/>
          <w:bCs/>
          <w:kern w:val="24"/>
          <w:sz w:val="30"/>
          <w:szCs w:val="30"/>
          <w:rtl/>
        </w:rPr>
        <w:t>العلم الشرعي في القرآن الكريم:</w:t>
      </w:r>
    </w:p>
    <w:p w14:paraId="4B4D95E7" w14:textId="77777777" w:rsidR="00FC4F6E" w:rsidRPr="004F15FF" w:rsidRDefault="00FC4F6E" w:rsidP="00615ED0">
      <w:pPr>
        <w:widowControl w:val="0"/>
        <w:spacing w:before="120" w:line="197" w:lineRule="auto"/>
        <w:ind w:firstLine="425"/>
        <w:jc w:val="both"/>
        <w:rPr>
          <w:rFonts w:ascii="Traditional Arabic" w:eastAsia="Calibri" w:hAnsi="Calibri" w:cs="adwa-assalaf"/>
          <w:sz w:val="30"/>
          <w:szCs w:val="30"/>
          <w:rtl/>
        </w:rPr>
      </w:pPr>
      <w:r w:rsidRPr="004F15FF">
        <w:rPr>
          <w:rFonts w:ascii="Simplified Arabic" w:hAnsi="Simplified Arabic" w:cs="adwa-assalaf"/>
          <w:sz w:val="30"/>
          <w:szCs w:val="30"/>
          <w:rtl/>
        </w:rPr>
        <w:t xml:space="preserve">العلم أشرف ما رغب فيه </w:t>
      </w:r>
      <w:r w:rsidRPr="004F15FF">
        <w:rPr>
          <w:rFonts w:ascii="Simplified Arabic" w:hAnsi="Simplified Arabic" w:cs="adwa-assalaf" w:hint="cs"/>
          <w:sz w:val="30"/>
          <w:szCs w:val="30"/>
          <w:rtl/>
        </w:rPr>
        <w:t>الراغب،</w:t>
      </w:r>
      <w:r w:rsidRPr="004F15FF">
        <w:rPr>
          <w:rFonts w:ascii="Simplified Arabic" w:hAnsi="Simplified Arabic" w:cs="adwa-assalaf"/>
          <w:sz w:val="30"/>
          <w:szCs w:val="30"/>
          <w:rtl/>
        </w:rPr>
        <w:t xml:space="preserve"> وأفضل ما طلب وجد فيه الطالب، وأنفع ما كسبه واقتناه الكاسب، والعلم عوض من كل لذة</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ومغن</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 عن كل شهوة، فلهذا ولغيره حثنا الشرع الحكيم بطلب العلم وسلوك</w:t>
      </w:r>
      <w:r w:rsidRPr="004F15FF">
        <w:rPr>
          <w:rFonts w:ascii="Simplified Arabic" w:hAnsi="Simplified Arabic" w:cs="adwa-assalaf" w:hint="cs"/>
          <w:sz w:val="30"/>
          <w:szCs w:val="30"/>
          <w:rtl/>
        </w:rPr>
        <w:t xml:space="preserve"> سبيله</w:t>
      </w:r>
      <w:r w:rsidRPr="004F15FF">
        <w:rPr>
          <w:rFonts w:ascii="Simplified Arabic" w:hAnsi="Simplified Arabic" w:cs="adwa-assalaf"/>
          <w:sz w:val="30"/>
          <w:szCs w:val="30"/>
          <w:rtl/>
        </w:rPr>
        <w:t xml:space="preserve"> والعمل على تحصيله، فينبغي لمن زهد في العلم أن يكون فيه راغب</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ا، ولمن رغب فيه أن يكون طالب</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ا، ولمن طلبه أن يكون مستكثر</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ا</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 ولمن استكثر منه أن يكون به عاملا</w:t>
      </w:r>
      <w:r w:rsidRPr="004F15FF">
        <w:rPr>
          <w:rFonts w:ascii="Simplified Arabic" w:hAnsi="Simplified Arabic"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3"/>
      </w:r>
      <w:r w:rsidRPr="004F15FF">
        <w:rPr>
          <w:rFonts w:ascii="adwa-assalaf" w:eastAsia="Calibri" w:hAnsi="adwa-assalaf" w:cs="Traditional Arabic"/>
          <w:sz w:val="30"/>
          <w:szCs w:val="30"/>
          <w:vertAlign w:val="superscript"/>
          <w:rtl/>
        </w:rPr>
        <w:t>)</w:t>
      </w:r>
    </w:p>
    <w:p w14:paraId="7A7C8EB7" w14:textId="07873580" w:rsidR="00FC4F6E" w:rsidRPr="004F15FF" w:rsidRDefault="00FC4F6E" w:rsidP="00FC4F6E">
      <w:pPr>
        <w:widowControl w:val="0"/>
        <w:spacing w:line="197" w:lineRule="auto"/>
        <w:ind w:left="-2" w:firstLine="428"/>
        <w:jc w:val="both"/>
        <w:rPr>
          <w:rFonts w:ascii="Traditional Arabic" w:eastAsia="Calibri" w:hAnsi="Calibri" w:cs="adwa-assalaf"/>
          <w:sz w:val="30"/>
          <w:szCs w:val="30"/>
          <w:rtl/>
        </w:rPr>
      </w:pPr>
      <w:r w:rsidRPr="004F15FF">
        <w:rPr>
          <w:rFonts w:ascii="Traditional Arabic" w:eastAsia="Calibri" w:hAnsi="Calibri" w:cs="adwa-assalaf" w:hint="eastAsia"/>
          <w:sz w:val="30"/>
          <w:szCs w:val="30"/>
          <w:rtl/>
        </w:rPr>
        <w:t>وأن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أشرف</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شيء</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يطلبه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الطالبون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ويسعى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تحصيله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الراغبون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هو</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الشرعي</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فإن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يطلق</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أشياء</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كثيرة</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ولكن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عند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علماء</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الإسلام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المراد</w:t>
      </w:r>
      <w:r w:rsidRPr="004F15FF">
        <w:rPr>
          <w:rFonts w:ascii="Traditional Arabic" w:eastAsia="Calibri" w:hAnsi="Calibri" w:cs="adwa-assalaf"/>
          <w:sz w:val="30"/>
          <w:szCs w:val="30"/>
          <w:rtl/>
        </w:rPr>
        <w:t xml:space="preserve"> </w:t>
      </w:r>
      <w:r w:rsidR="00CC5FA2">
        <w:rPr>
          <w:rFonts w:ascii="Traditional Arabic" w:eastAsia="Calibri" w:hAnsi="Calibri" w:cs="adwa-assalaf" w:hint="eastAsia"/>
          <w:sz w:val="30"/>
          <w:szCs w:val="30"/>
          <w:rtl/>
        </w:rPr>
        <w:t>ب</w:t>
      </w:r>
      <w:r w:rsidR="00CC5FA2">
        <w:rPr>
          <w:rFonts w:ascii="Traditional Arabic" w:eastAsia="Calibri" w:hAnsi="Calibri" w:cs="adwa-assalaf" w:hint="cs"/>
          <w:sz w:val="30"/>
          <w:szCs w:val="30"/>
          <w:rtl/>
        </w:rPr>
        <w:t xml:space="preserve">ه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الشرعي</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وهو</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المراد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كتاب</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وسنة</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رسوله</w:t>
      </w:r>
      <w:r w:rsidRPr="004F15FF">
        <w:rPr>
          <w:rFonts w:ascii="Traditional Arabic" w:eastAsia="Calibri" w:hAnsi="Calibri" w:cs="adwa-assalaf"/>
          <w:sz w:val="30"/>
          <w:szCs w:val="30"/>
          <w:rtl/>
        </w:rPr>
        <w:t xml:space="preserve"> </w:t>
      </w:r>
      <w:r w:rsidRPr="004F15FF">
        <w:rPr>
          <w:rFonts w:ascii="Sakkal Majalla" w:eastAsia="Calibri" w:hAnsi="Sakkal Majalla" w:cs="adwa-assalaf" w:hint="cs"/>
          <w:sz w:val="30"/>
          <w:szCs w:val="30"/>
          <w:rtl/>
        </w:rPr>
        <w:t>ﷺ</w:t>
      </w:r>
      <w:r w:rsidRPr="004F15FF">
        <w:rPr>
          <w:rFonts w:ascii="Traditional Arabic" w:eastAsia="Calibri" w:hAnsi="Calibri" w:cs="adwa-assalaf" w:hint="eastAsia"/>
          <w:sz w:val="30"/>
          <w:szCs w:val="30"/>
          <w:rtl/>
        </w:rPr>
        <w:t xml:space="preserve"> عند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الإطلاق</w:t>
      </w:r>
      <w:r w:rsidR="00CC5FA2">
        <w:rPr>
          <w:rFonts w:ascii="Traditional Arabic" w:eastAsia="Calibri" w:hAnsi="Calibri" w:cs="adwa-assalaf" w:hint="cs"/>
          <w:sz w:val="30"/>
          <w:szCs w:val="30"/>
          <w:rtl/>
        </w:rPr>
        <w:t xml:space="preserve"> يقصد به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بالله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وبأسمائه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وصفاته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بحقه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عباده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وبما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شرعه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لهم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سبحانه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وتعالى</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والعلم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بالطريق</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والصراط</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الموصل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إليه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وتفاصيله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بالغاية</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والنهاية</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lastRenderedPageBreak/>
        <w:t>التي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ينتهي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إليها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العباد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الدار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الأخرى</w:t>
      </w:r>
      <w:r w:rsidRPr="004F15FF">
        <w:rPr>
          <w:rFonts w:ascii="Traditional Arabic" w:eastAsia="Calibri" w:hAnsi="Calibri" w:cs="adwa-assalaf"/>
          <w:sz w:val="30"/>
          <w:szCs w:val="30"/>
          <w:rtl/>
        </w:rPr>
        <w:t>.</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هذا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الشرعي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هو</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أفضل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العلوم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وهو</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الجدير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بالطلب</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والحرص</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تحصيله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لأنه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يعرف</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سبحانه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وتعالى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وبه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يعبد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وبهذا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يعرف</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أحل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حرم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يرضيه</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وما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يسخطه</w:t>
      </w:r>
      <w:r w:rsidRPr="004F15FF">
        <w:rPr>
          <w:rFonts w:ascii="Traditional Arabic" w:eastAsia="Calibri" w:hAnsi="Calibri" w:cs="adwa-assalaf"/>
          <w:sz w:val="30"/>
          <w:szCs w:val="30"/>
          <w:rtl/>
        </w:rPr>
        <w:t>.</w:t>
      </w:r>
      <w:r w:rsidRPr="004F15FF">
        <w:rPr>
          <w:rFonts w:ascii="adwa-assalaf" w:eastAsia="Calibri" w:hAnsi="adwa-assalaf" w:cs="Traditional Arabic" w:hint="cs"/>
          <w:sz w:val="30"/>
          <w:szCs w:val="30"/>
          <w:vertAlign w:val="superscript"/>
          <w:rtl/>
        </w:rPr>
        <w:t xml:space="preserve">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4"/>
      </w:r>
      <w:r w:rsidRPr="004F15FF">
        <w:rPr>
          <w:rFonts w:ascii="adwa-assalaf" w:eastAsia="Calibri" w:hAnsi="adwa-assalaf" w:cs="Traditional Arabic"/>
          <w:sz w:val="30"/>
          <w:szCs w:val="30"/>
          <w:vertAlign w:val="superscript"/>
          <w:rtl/>
        </w:rPr>
        <w:t>)</w:t>
      </w:r>
    </w:p>
    <w:p w14:paraId="177BED7B" w14:textId="293002E7" w:rsidR="00FC4F6E" w:rsidRPr="004F15FF" w:rsidRDefault="00FC4F6E" w:rsidP="00FC4F6E">
      <w:pPr>
        <w:widowControl w:val="0"/>
        <w:spacing w:line="197" w:lineRule="auto"/>
        <w:ind w:left="-2" w:firstLine="428"/>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والآيات الكريم</w:t>
      </w:r>
      <w:r w:rsidR="00D73AC7">
        <w:rPr>
          <w:rFonts w:ascii="Tahoma" w:eastAsia="Calibri" w:hAnsi="Tahoma" w:cs="adwa-assalaf" w:hint="cs"/>
          <w:kern w:val="24"/>
          <w:sz w:val="30"/>
          <w:szCs w:val="30"/>
          <w:rtl/>
        </w:rPr>
        <w:t>ة</w:t>
      </w:r>
      <w:r w:rsidRPr="004F15FF">
        <w:rPr>
          <w:rFonts w:ascii="Tahoma" w:eastAsia="Calibri" w:hAnsi="Tahoma" w:cs="adwa-assalaf" w:hint="cs"/>
          <w:kern w:val="24"/>
          <w:sz w:val="30"/>
          <w:szCs w:val="30"/>
          <w:rtl/>
        </w:rPr>
        <w:t xml:space="preserve"> الدالة على فضل العلم الشرعي </w:t>
      </w:r>
      <w:proofErr w:type="gramStart"/>
      <w:r w:rsidRPr="004F15FF">
        <w:rPr>
          <w:rFonts w:ascii="Tahoma" w:eastAsia="Calibri" w:hAnsi="Tahoma" w:cs="adwa-assalaf" w:hint="cs"/>
          <w:kern w:val="24"/>
          <w:sz w:val="30"/>
          <w:szCs w:val="30"/>
          <w:rtl/>
        </w:rPr>
        <w:t xml:space="preserve">كثيرة، </w:t>
      </w:r>
      <w:r w:rsidR="003408EC" w:rsidRPr="004F15FF">
        <w:rPr>
          <w:rFonts w:ascii="Tahoma" w:eastAsia="Calibri" w:hAnsi="Tahoma" w:cs="adwa-assalaf" w:hint="cs"/>
          <w:kern w:val="24"/>
          <w:sz w:val="30"/>
          <w:szCs w:val="30"/>
          <w:rtl/>
        </w:rPr>
        <w:t xml:space="preserve">  </w:t>
      </w:r>
      <w:proofErr w:type="gramEnd"/>
      <w:r w:rsidR="003408EC" w:rsidRPr="004F15FF">
        <w:rPr>
          <w:rFonts w:ascii="Tahoma" w:eastAsia="Calibri" w:hAnsi="Tahoma" w:cs="adwa-assalaf" w:hint="cs"/>
          <w:kern w:val="24"/>
          <w:sz w:val="30"/>
          <w:szCs w:val="30"/>
          <w:rtl/>
        </w:rPr>
        <w:t xml:space="preserve">       </w:t>
      </w:r>
      <w:r w:rsidRPr="004F15FF">
        <w:rPr>
          <w:rFonts w:ascii="Tahoma" w:eastAsia="Calibri" w:hAnsi="Tahoma" w:cs="adwa-assalaf" w:hint="cs"/>
          <w:kern w:val="24"/>
          <w:sz w:val="30"/>
          <w:szCs w:val="30"/>
          <w:rtl/>
        </w:rPr>
        <w:t>وف</w:t>
      </w:r>
      <w:r w:rsidR="00033204" w:rsidRPr="004F15FF">
        <w:rPr>
          <w:rFonts w:ascii="Tahoma" w:eastAsia="Calibri" w:hAnsi="Tahoma" w:cs="adwa-assalaf" w:hint="cs"/>
          <w:kern w:val="24"/>
          <w:sz w:val="30"/>
          <w:szCs w:val="30"/>
          <w:rtl/>
        </w:rPr>
        <w:t>ي النقاط التالية بعض منها مع تفسير</w:t>
      </w:r>
      <w:r w:rsidR="00D73AC7">
        <w:rPr>
          <w:rFonts w:ascii="Tahoma" w:eastAsia="Calibri" w:hAnsi="Tahoma" w:cs="adwa-assalaf" w:hint="cs"/>
          <w:kern w:val="24"/>
          <w:sz w:val="30"/>
          <w:szCs w:val="30"/>
          <w:rtl/>
        </w:rPr>
        <w:t>ها من</w:t>
      </w:r>
      <w:r w:rsidR="00033204" w:rsidRPr="004F15FF">
        <w:rPr>
          <w:rFonts w:ascii="Tahoma" w:eastAsia="Calibri" w:hAnsi="Tahoma" w:cs="adwa-assalaf" w:hint="cs"/>
          <w:kern w:val="24"/>
          <w:sz w:val="30"/>
          <w:szCs w:val="30"/>
          <w:rtl/>
        </w:rPr>
        <w:t xml:space="preserve"> </w:t>
      </w:r>
      <w:r w:rsidRPr="004F15FF">
        <w:rPr>
          <w:rFonts w:ascii="Tahoma" w:eastAsia="Calibri" w:hAnsi="Tahoma" w:cs="adwa-assalaf" w:hint="cs"/>
          <w:kern w:val="24"/>
          <w:sz w:val="30"/>
          <w:szCs w:val="30"/>
          <w:rtl/>
        </w:rPr>
        <w:t>كلام أهل العلم رحمهم الله تعالى:</w:t>
      </w:r>
    </w:p>
    <w:p w14:paraId="085249D9" w14:textId="07BF019B" w:rsidR="00FC4F6E" w:rsidRPr="004F15FF" w:rsidRDefault="00FC4F6E" w:rsidP="00CB2765">
      <w:pPr>
        <w:widowControl w:val="0"/>
        <w:numPr>
          <w:ilvl w:val="0"/>
          <w:numId w:val="16"/>
        </w:numPr>
        <w:spacing w:line="197" w:lineRule="auto"/>
        <w:ind w:left="0" w:firstLine="340"/>
        <w:jc w:val="both"/>
        <w:rPr>
          <w:rFonts w:ascii="Simplified Arabic" w:eastAsia="Calibri" w:hAnsi="Simplified Arabic" w:cs="adwa-assalaf"/>
          <w:sz w:val="20"/>
          <w:szCs w:val="20"/>
        </w:rPr>
      </w:pPr>
      <w:r w:rsidRPr="004F15FF">
        <w:rPr>
          <w:rFonts w:ascii="Calibri" w:hAnsi="Calibri" w:cs="adwa-assalaf" w:hint="cs"/>
          <w:sz w:val="30"/>
          <w:szCs w:val="30"/>
          <w:rtl/>
        </w:rPr>
        <w:t>العلم</w:t>
      </w:r>
      <w:r w:rsidR="00E15D17" w:rsidRPr="004F15FF">
        <w:rPr>
          <w:rFonts w:ascii="Calibri" w:hAnsi="Calibri" w:cs="adwa-assalaf" w:hint="cs"/>
          <w:sz w:val="30"/>
          <w:szCs w:val="30"/>
          <w:rtl/>
        </w:rPr>
        <w:t xml:space="preserve"> الشرعي</w:t>
      </w:r>
      <w:r w:rsidRPr="004F15FF">
        <w:rPr>
          <w:rFonts w:ascii="Calibri" w:hAnsi="Calibri" w:cs="adwa-assalaf" w:hint="cs"/>
          <w:sz w:val="30"/>
          <w:szCs w:val="30"/>
          <w:rtl/>
        </w:rPr>
        <w:t xml:space="preserve"> يُزكي صاحبه كما </w:t>
      </w:r>
      <w:r w:rsidRPr="004F15FF">
        <w:rPr>
          <w:rFonts w:ascii="Simplified Arabic" w:eastAsia="Calibri" w:hAnsi="Simplified Arabic" w:cs="adwa-assalaf"/>
          <w:sz w:val="30"/>
          <w:szCs w:val="30"/>
          <w:rtl/>
        </w:rPr>
        <w:t>قال</w:t>
      </w:r>
      <w:r w:rsidR="00670E68" w:rsidRPr="004F15FF">
        <w:rPr>
          <w:rFonts w:ascii="Simplified Arabic" w:eastAsia="Calibri" w:hAnsi="Simplified Arabic" w:cs="adwa-assalaf" w:hint="cs"/>
          <w:sz w:val="30"/>
          <w:szCs w:val="30"/>
          <w:rtl/>
        </w:rPr>
        <w:t xml:space="preserve"> الله</w:t>
      </w:r>
      <w:r w:rsidRPr="004F15FF">
        <w:rPr>
          <w:rFonts w:ascii="Simplified Arabic" w:eastAsia="Calibri" w:hAnsi="Simplified Arabic" w:cs="adwa-assalaf"/>
          <w:sz w:val="30"/>
          <w:szCs w:val="30"/>
          <w:rtl/>
        </w:rPr>
        <w:t xml:space="preserve"> </w:t>
      </w:r>
      <w:proofErr w:type="gramStart"/>
      <w:r w:rsidRPr="004F15FF">
        <w:rPr>
          <w:rFonts w:ascii="Simplified Arabic" w:eastAsia="Calibri" w:hAnsi="Simplified Arabic" w:cs="adwa-assalaf" w:hint="cs"/>
          <w:sz w:val="30"/>
          <w:szCs w:val="30"/>
          <w:rtl/>
        </w:rPr>
        <w:t>تعالى:</w:t>
      </w:r>
      <w:r w:rsidR="00CB2765" w:rsidRPr="004F15FF">
        <w:rPr>
          <w:rFonts w:ascii="Simplified Arabic" w:eastAsia="Calibri" w:hAnsi="Simplified Arabic" w:cs="adwa-assalaf" w:hint="cs"/>
          <w:sz w:val="30"/>
          <w:szCs w:val="30"/>
          <w:rtl/>
        </w:rPr>
        <w:t xml:space="preserve"> </w:t>
      </w:r>
      <w:r w:rsidRPr="004F15FF">
        <w:rPr>
          <w:rFonts w:ascii="Calibri" w:eastAsia="Calibri" w:hAnsi="Calibri"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052" w:eastAsia="Calibri" w:hAnsi="QCF_P052" w:cs="QCF_P052"/>
          <w:sz w:val="30"/>
          <w:szCs w:val="30"/>
          <w:rtl/>
        </w:rPr>
        <w:t>ﭤ</w:t>
      </w:r>
      <w:proofErr w:type="spellEnd"/>
      <w:proofErr w:type="gramEnd"/>
      <w:r w:rsidRPr="004F15FF">
        <w:rPr>
          <w:rFonts w:ascii="QCF_P052" w:eastAsia="Calibri" w:hAnsi="QCF_P052" w:cs="QCF_P052"/>
          <w:sz w:val="30"/>
          <w:szCs w:val="30"/>
          <w:rtl/>
        </w:rPr>
        <w:t xml:space="preserve"> ﭥ ﭦ    ﭧ  ﭨ  ﭩ ﭪ</w:t>
      </w:r>
      <w:r w:rsidRPr="004F15FF">
        <w:rPr>
          <w:rFonts w:ascii="QCF_P052" w:eastAsia="Calibri" w:hAnsi="QCF_P052" w:cs="QCF_P052" w:hint="cs"/>
          <w:sz w:val="30"/>
          <w:szCs w:val="30"/>
          <w:rtl/>
        </w:rPr>
        <w:t xml:space="preserve"> </w:t>
      </w:r>
      <w:r w:rsidRPr="004F15FF">
        <w:rPr>
          <w:rFonts w:ascii="QCF_P052" w:eastAsia="Calibri" w:hAnsi="QCF_P052" w:cs="QCF_P052"/>
          <w:sz w:val="30"/>
          <w:szCs w:val="30"/>
          <w:rtl/>
        </w:rPr>
        <w:t xml:space="preserve">ﭫ ﭬ ﭭ ﭮ </w:t>
      </w:r>
      <w:proofErr w:type="spellStart"/>
      <w:r w:rsidRPr="004F15FF">
        <w:rPr>
          <w:rFonts w:ascii="QCF_P052" w:eastAsia="Calibri" w:hAnsi="QCF_P052" w:cs="QCF_P052"/>
          <w:sz w:val="30"/>
          <w:szCs w:val="30"/>
          <w:rtl/>
        </w:rPr>
        <w:t>ﭯﭰ</w:t>
      </w:r>
      <w:proofErr w:type="spellEnd"/>
      <w:r w:rsidRPr="004F15FF">
        <w:rPr>
          <w:rFonts w:ascii="QCF_P052" w:eastAsia="Calibri" w:hAnsi="QCF_P052" w:cs="QCF_P052"/>
          <w:sz w:val="30"/>
          <w:szCs w:val="30"/>
          <w:rtl/>
        </w:rPr>
        <w:t xml:space="preserve">  ﭱ  ﭲ  ﭳ   ﭴ ﭵ ﭶ </w:t>
      </w:r>
      <w:r w:rsidRPr="004F15FF">
        <w:rPr>
          <w:rFonts w:ascii="QCF_BSML" w:eastAsia="Calibri" w:hAnsi="QCF_BSML" w:cs="QCF_BSML"/>
          <w:sz w:val="30"/>
          <w:szCs w:val="30"/>
          <w:rtl/>
        </w:rPr>
        <w:t>ﮊ</w:t>
      </w:r>
      <w:r w:rsidRPr="004F15FF">
        <w:rPr>
          <w:rFonts w:ascii="Arial" w:eastAsia="Calibri" w:hAnsi="Arial" w:cs="Arial" w:hint="cs"/>
          <w:sz w:val="30"/>
          <w:szCs w:val="30"/>
          <w:rtl/>
        </w:rPr>
        <w:t xml:space="preserve"> </w:t>
      </w:r>
      <w:r w:rsidRPr="004F15FF">
        <w:rPr>
          <w:rFonts w:ascii="Calibri" w:eastAsia="Calibri" w:hAnsi="Calibri" w:cs="adwa-assalaf" w:hint="cs"/>
          <w:sz w:val="20"/>
          <w:szCs w:val="20"/>
          <w:rtl/>
        </w:rPr>
        <w:t>[آل عمران</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18].</w:t>
      </w:r>
    </w:p>
    <w:p w14:paraId="57E7CC38" w14:textId="72B6013C" w:rsidR="00FC4F6E" w:rsidRPr="004F15FF" w:rsidRDefault="00FC4F6E" w:rsidP="008B12FC">
      <w:pPr>
        <w:widowControl w:val="0"/>
        <w:spacing w:line="197" w:lineRule="auto"/>
        <w:ind w:firstLine="340"/>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hAnsi="Simplified Arabic" w:cs="adwa-assalaf"/>
          <w:sz w:val="30"/>
          <w:szCs w:val="30"/>
          <w:rtl/>
        </w:rPr>
        <w:t xml:space="preserve"> </w:t>
      </w:r>
      <w:r w:rsidRPr="004F15FF">
        <w:rPr>
          <w:rFonts w:ascii="Traditional Arabic" w:eastAsia="Calibri" w:hAnsi="Calibri" w:cs="adwa-assalaf" w:hint="eastAsia"/>
          <w:sz w:val="30"/>
          <w:szCs w:val="30"/>
          <w:rtl/>
        </w:rPr>
        <w:t>استشهد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سبحانه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w:t>
      </w:r>
      <w:r w:rsidRPr="004F15FF">
        <w:rPr>
          <w:rFonts w:ascii="Traditional Arabic" w:eastAsia="Calibri" w:hAnsi="Calibri" w:cs="adwa-assalaf" w:hint="cs"/>
          <w:sz w:val="30"/>
          <w:szCs w:val="30"/>
          <w:rtl/>
        </w:rPr>
        <w:t>أ</w:t>
      </w:r>
      <w:r w:rsidR="00D73AC7">
        <w:rPr>
          <w:rFonts w:ascii="Traditional Arabic" w:eastAsia="Calibri" w:hAnsi="Calibri" w:cs="adwa-assalaf" w:hint="eastAsia"/>
          <w:sz w:val="30"/>
          <w:szCs w:val="30"/>
          <w:rtl/>
        </w:rPr>
        <w:t>ول</w:t>
      </w:r>
      <w:r w:rsidR="00D73AC7">
        <w:rPr>
          <w:rFonts w:ascii="Traditional Arabic" w:eastAsia="Calibri" w:hAnsi="Calibri" w:cs="adwa-assalaf" w:hint="cs"/>
          <w:sz w:val="30"/>
          <w:szCs w:val="30"/>
          <w:rtl/>
        </w:rPr>
        <w:t>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cs"/>
          <w:sz w:val="30"/>
          <w:szCs w:val="30"/>
          <w:rtl/>
        </w:rPr>
        <w:t>أ</w:t>
      </w:r>
      <w:r w:rsidRPr="004F15FF">
        <w:rPr>
          <w:rFonts w:ascii="Traditional Arabic" w:eastAsia="Calibri" w:hAnsi="Calibri" w:cs="adwa-assalaf" w:hint="eastAsia"/>
          <w:sz w:val="30"/>
          <w:szCs w:val="30"/>
          <w:rtl/>
        </w:rPr>
        <w:t>جل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مشهود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عليه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وهو</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توحيده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فقال</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proofErr w:type="spellStart"/>
      <w:r w:rsidRPr="004F15FF">
        <w:rPr>
          <w:rFonts w:ascii="QCF_BSML" w:eastAsia="Calibri" w:hAnsi="QCF_BSML" w:cs="QCF_BSML"/>
          <w:sz w:val="30"/>
          <w:szCs w:val="30"/>
          <w:rtl/>
        </w:rPr>
        <w:t>ﮋ</w:t>
      </w:r>
      <w:r w:rsidRPr="004F15FF">
        <w:rPr>
          <w:rFonts w:ascii="QCF_P052" w:eastAsia="Calibri" w:hAnsi="QCF_P052" w:cs="QCF_P052"/>
          <w:sz w:val="30"/>
          <w:szCs w:val="30"/>
          <w:rtl/>
        </w:rPr>
        <w:t>ﭤ</w:t>
      </w:r>
      <w:proofErr w:type="spellEnd"/>
      <w:r w:rsidRPr="004F15FF">
        <w:rPr>
          <w:rFonts w:ascii="QCF_P052" w:eastAsia="Calibri" w:hAnsi="QCF_P052" w:cs="QCF_P052"/>
          <w:sz w:val="30"/>
          <w:szCs w:val="30"/>
          <w:rtl/>
        </w:rPr>
        <w:t xml:space="preserve"> ﭥ ﭦ    ﭧ  ﭨ  ﭩ    ﭪ</w:t>
      </w:r>
      <w:r w:rsidRPr="004F15FF">
        <w:rPr>
          <w:rFonts w:ascii="QCF_P052" w:eastAsia="Calibri" w:hAnsi="QCF_P052" w:cs="QCF_P052" w:hint="cs"/>
          <w:sz w:val="30"/>
          <w:szCs w:val="30"/>
          <w:rtl/>
        </w:rPr>
        <w:t xml:space="preserve"> </w:t>
      </w:r>
      <w:r w:rsidRPr="004F15FF">
        <w:rPr>
          <w:rFonts w:ascii="QCF_P052" w:eastAsia="Calibri" w:hAnsi="QCF_P052" w:cs="QCF_P052"/>
          <w:sz w:val="30"/>
          <w:szCs w:val="30"/>
          <w:rtl/>
        </w:rPr>
        <w:t xml:space="preserve">ﭫ ﭬ ﭭ ﭮ </w:t>
      </w:r>
      <w:proofErr w:type="spellStart"/>
      <w:r w:rsidRPr="004F15FF">
        <w:rPr>
          <w:rFonts w:ascii="QCF_P052" w:eastAsia="Calibri" w:hAnsi="QCF_P052" w:cs="QCF_P052"/>
          <w:sz w:val="30"/>
          <w:szCs w:val="30"/>
          <w:rtl/>
        </w:rPr>
        <w:t>ﭯ</w:t>
      </w:r>
      <w:r w:rsidRPr="004F15FF">
        <w:rPr>
          <w:rFonts w:ascii="QCF_BSML" w:eastAsia="Calibri" w:hAnsi="QCF_BSML" w:cs="QCF_BSML"/>
          <w:sz w:val="30"/>
          <w:szCs w:val="30"/>
          <w:rtl/>
        </w:rPr>
        <w:t>ﮊ</w:t>
      </w:r>
      <w:proofErr w:type="spellEnd"/>
      <w:r w:rsidRPr="004F15FF">
        <w:rPr>
          <w:rFonts w:ascii="Arial" w:eastAsia="Calibri" w:hAnsi="Arial" w:cs="Arial" w:hint="cs"/>
          <w:sz w:val="30"/>
          <w:szCs w:val="30"/>
          <w:rtl/>
        </w:rPr>
        <w:t xml:space="preserve"> </w:t>
      </w:r>
      <w:r w:rsidR="00670E68" w:rsidRPr="004F15FF">
        <w:rPr>
          <w:rFonts w:ascii="Calibri" w:eastAsia="Calibri" w:hAnsi="Calibri" w:cs="adwa-assalaf" w:hint="cs"/>
          <w:sz w:val="20"/>
          <w:szCs w:val="20"/>
          <w:rtl/>
        </w:rPr>
        <w:t>[آل عمران</w:t>
      </w:r>
      <w:r w:rsidR="00670E68" w:rsidRPr="004F15FF">
        <w:rPr>
          <w:rFonts w:ascii="Calibri" w:eastAsia="Calibri" w:hAnsi="Calibri" w:cs="adwa-assalaf"/>
          <w:sz w:val="20"/>
          <w:szCs w:val="20"/>
          <w:rtl/>
        </w:rPr>
        <w:t xml:space="preserve">: </w:t>
      </w:r>
      <w:r w:rsidR="00696BFC">
        <w:rPr>
          <w:rFonts w:ascii="Calibri" w:eastAsia="Calibri" w:hAnsi="Calibri" w:cs="adwa-assalaf" w:hint="cs"/>
          <w:sz w:val="20"/>
          <w:szCs w:val="20"/>
          <w:rtl/>
        </w:rPr>
        <w:t xml:space="preserve">18]، </w:t>
      </w:r>
      <w:r w:rsidRPr="004F15FF">
        <w:rPr>
          <w:rFonts w:ascii="Traditional Arabic" w:eastAsia="Calibri" w:hAnsi="Calibri" w:cs="adwa-assalaf" w:hint="eastAsia"/>
          <w:sz w:val="30"/>
          <w:szCs w:val="30"/>
          <w:rtl/>
        </w:rPr>
        <w:t>وهذا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يدل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فضل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w:t>
      </w:r>
      <w:r w:rsidRPr="004F15FF">
        <w:rPr>
          <w:rFonts w:ascii="Traditional Arabic" w:eastAsia="Calibri" w:hAnsi="Calibri" w:cs="adwa-assalaf" w:hint="cs"/>
          <w:sz w:val="30"/>
          <w:szCs w:val="30"/>
          <w:rtl/>
        </w:rPr>
        <w:t>أ</w:t>
      </w:r>
      <w:r w:rsidRPr="004F15FF">
        <w:rPr>
          <w:rFonts w:ascii="Traditional Arabic" w:eastAsia="Calibri" w:hAnsi="Calibri" w:cs="adwa-assalaf" w:hint="eastAsia"/>
          <w:sz w:val="30"/>
          <w:szCs w:val="30"/>
          <w:rtl/>
        </w:rPr>
        <w:t>هله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وجوه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cs"/>
          <w:sz w:val="30"/>
          <w:szCs w:val="30"/>
          <w:rtl/>
        </w:rPr>
        <w:t>أ</w:t>
      </w:r>
      <w:r w:rsidRPr="004F15FF">
        <w:rPr>
          <w:rFonts w:ascii="Traditional Arabic" w:eastAsia="Calibri" w:hAnsi="Calibri" w:cs="adwa-assalaf" w:hint="eastAsia"/>
          <w:sz w:val="30"/>
          <w:szCs w:val="30"/>
          <w:rtl/>
        </w:rPr>
        <w:t>حدها</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استشهادهم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دون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غيرهم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البشر</w:t>
      </w:r>
      <w:r w:rsidRPr="004F15FF">
        <w:rPr>
          <w:rFonts w:ascii="Tahoma" w:eastAsia="Calibri" w:hAnsi="Tahoma" w:cs="adwa-assalaf" w:hint="cs"/>
          <w:kern w:val="24"/>
          <w:sz w:val="30"/>
          <w:szCs w:val="30"/>
          <w:rtl/>
        </w:rPr>
        <w:t>،</w:t>
      </w:r>
      <w:r w:rsidRPr="004F15FF">
        <w:rPr>
          <w:rFonts w:ascii="Traditional Arabic" w:eastAsia="Calibri" w:hAnsi="Calibri" w:cs="adwa-assalaf" w:hint="cs"/>
          <w:sz w:val="30"/>
          <w:szCs w:val="30"/>
          <w:rtl/>
        </w:rPr>
        <w:t xml:space="preserve"> </w:t>
      </w:r>
      <w:r w:rsidRPr="004F15FF">
        <w:rPr>
          <w:rFonts w:ascii="Traditional Arabic" w:eastAsia="Calibri" w:hAnsi="Calibri" w:cs="adwa-assalaf" w:hint="eastAsia"/>
          <w:sz w:val="30"/>
          <w:szCs w:val="30"/>
          <w:rtl/>
        </w:rPr>
        <w:t>والثاني</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اقتران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شهادتهم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بشهادته</w:t>
      </w:r>
      <w:r w:rsidRPr="004F15FF">
        <w:rPr>
          <w:rFonts w:ascii="Tahoma" w:eastAsia="Calibri" w:hAnsi="Tahoma" w:cs="adwa-assalaf" w:hint="cs"/>
          <w:kern w:val="24"/>
          <w:sz w:val="30"/>
          <w:szCs w:val="30"/>
          <w:rtl/>
        </w:rPr>
        <w:t xml:space="preserve">، </w:t>
      </w:r>
      <w:r w:rsidRPr="004F15FF">
        <w:rPr>
          <w:rFonts w:ascii="Traditional Arabic" w:eastAsia="Calibri" w:hAnsi="Calibri" w:cs="adwa-assalaf" w:hint="eastAsia"/>
          <w:sz w:val="30"/>
          <w:szCs w:val="30"/>
          <w:rtl/>
        </w:rPr>
        <w:t>والثالث</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اقترانها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بشهادة</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ملائكته</w:t>
      </w:r>
      <w:r w:rsidRPr="004F15FF">
        <w:rPr>
          <w:rFonts w:ascii="Tahoma" w:eastAsia="Calibri" w:hAnsi="Tahoma" w:cs="adwa-assalaf" w:hint="cs"/>
          <w:kern w:val="24"/>
          <w:sz w:val="30"/>
          <w:szCs w:val="30"/>
          <w:rtl/>
        </w:rPr>
        <w:t xml:space="preserve">، </w:t>
      </w:r>
      <w:r w:rsidRPr="004F15FF">
        <w:rPr>
          <w:rFonts w:ascii="Traditional Arabic" w:eastAsia="Calibri" w:hAnsi="Calibri" w:cs="adwa-assalaf" w:hint="eastAsia"/>
          <w:sz w:val="30"/>
          <w:szCs w:val="30"/>
          <w:rtl/>
        </w:rPr>
        <w:t>والرابع</w:t>
      </w:r>
      <w:r w:rsidRPr="004F15FF">
        <w:rPr>
          <w:rFonts w:ascii="Traditional Arabic" w:eastAsia="Calibri" w:hAnsi="Calibri" w:cs="adwa-assalaf" w:hint="cs"/>
          <w:sz w:val="30"/>
          <w:szCs w:val="30"/>
          <w:rtl/>
        </w:rPr>
        <w:t>: أ</w:t>
      </w:r>
      <w:r w:rsidRPr="004F15FF">
        <w:rPr>
          <w:rFonts w:ascii="Traditional Arabic" w:eastAsia="Calibri" w:hAnsi="Calibri" w:cs="adwa-assalaf" w:hint="eastAsia"/>
          <w:sz w:val="30"/>
          <w:szCs w:val="30"/>
          <w:rtl/>
        </w:rPr>
        <w:t>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ضمن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هذا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تزكيتهم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وتعديلهم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w:t>
      </w:r>
      <w:r w:rsidRPr="004F15FF">
        <w:rPr>
          <w:rFonts w:ascii="Traditional Arabic" w:eastAsia="Calibri" w:hAnsi="Calibri" w:cs="adwa-assalaf" w:hint="cs"/>
          <w:sz w:val="30"/>
          <w:szCs w:val="30"/>
          <w:rtl/>
        </w:rPr>
        <w:t>إ</w:t>
      </w:r>
      <w:r w:rsidRPr="004F15FF">
        <w:rPr>
          <w:rFonts w:ascii="Traditional Arabic" w:eastAsia="Calibri" w:hAnsi="Calibri" w:cs="adwa-assalaf" w:hint="eastAsia"/>
          <w:sz w:val="30"/>
          <w:szCs w:val="30"/>
          <w:rtl/>
        </w:rPr>
        <w:t>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الله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لا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يستشهد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خلقه</w:t>
      </w:r>
      <w:r w:rsidRPr="004F15FF">
        <w:rPr>
          <w:rFonts w:ascii="Traditional Arabic" w:eastAsia="Calibri" w:hAnsi="Calibri" w:cs="adwa-assalaf"/>
          <w:sz w:val="30"/>
          <w:szCs w:val="30"/>
          <w:rtl/>
        </w:rPr>
        <w:t xml:space="preserve"> </w:t>
      </w:r>
      <w:r w:rsidR="001441AA" w:rsidRPr="004F15FF">
        <w:rPr>
          <w:rFonts w:ascii="Traditional Arabic" w:eastAsia="Calibri" w:hAnsi="Calibri" w:cs="adwa-assalaf" w:hint="cs"/>
          <w:sz w:val="30"/>
          <w:szCs w:val="30"/>
          <w:rtl/>
        </w:rPr>
        <w:t>إ</w:t>
      </w:r>
      <w:r w:rsidRPr="004F15FF">
        <w:rPr>
          <w:rFonts w:ascii="Traditional Arabic" w:eastAsia="Calibri" w:hAnsi="Calibri" w:cs="adwa-assalaf" w:hint="eastAsia"/>
          <w:sz w:val="30"/>
          <w:szCs w:val="30"/>
          <w:rtl/>
        </w:rPr>
        <w:t>لا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العدول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ومنه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w:t>
      </w:r>
      <w:r w:rsidRPr="004F15FF">
        <w:rPr>
          <w:rFonts w:ascii="Traditional Arabic" w:eastAsia="Calibri" w:hAnsi="Calibri" w:cs="adwa-assalaf" w:hint="cs"/>
          <w:sz w:val="30"/>
          <w:szCs w:val="30"/>
          <w:rtl/>
        </w:rPr>
        <w:t>أ</w:t>
      </w:r>
      <w:r w:rsidRPr="004F15FF">
        <w:rPr>
          <w:rFonts w:ascii="Traditional Arabic" w:eastAsia="Calibri" w:hAnsi="Calibri" w:cs="adwa-assalaf" w:hint="eastAsia"/>
          <w:sz w:val="30"/>
          <w:szCs w:val="30"/>
          <w:rtl/>
        </w:rPr>
        <w:t>ثر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المعروف</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عن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النبي</w:t>
      </w:r>
      <w:r w:rsidRPr="004F15FF">
        <w:rPr>
          <w:rFonts w:ascii="Traditional Arabic" w:eastAsia="Calibri" w:hAnsi="Calibri" w:cs="adwa-assalaf"/>
          <w:sz w:val="30"/>
          <w:szCs w:val="30"/>
          <w:rtl/>
        </w:rPr>
        <w:t xml:space="preserve"> </w:t>
      </w:r>
      <w:r w:rsidRPr="004F15FF">
        <w:rPr>
          <w:rFonts w:ascii="Sakkal Majalla" w:eastAsia="Calibri" w:hAnsi="Sakkal Majalla" w:cs="adwa-assalaf" w:hint="cs"/>
          <w:sz w:val="30"/>
          <w:szCs w:val="30"/>
          <w:rtl/>
        </w:rPr>
        <w:t>ﷺ</w:t>
      </w:r>
      <w:r w:rsidRPr="004F15FF">
        <w:rPr>
          <w:rFonts w:ascii="Traditional Arabic" w:eastAsia="Calibri" w:hAnsi="Calibri" w:cs="adwa-assalaf" w:hint="cs"/>
          <w:sz w:val="30"/>
          <w:szCs w:val="30"/>
          <w:rtl/>
        </w:rPr>
        <w:t>: «</w:t>
      </w:r>
      <w:r w:rsidRPr="004F15FF">
        <w:rPr>
          <w:rFonts w:ascii="Traditional Arabic" w:eastAsia="Calibri" w:hAnsi="Calibri" w:cs="adwa-assalaf" w:hint="eastAsia"/>
          <w:b/>
          <w:bCs/>
          <w:sz w:val="30"/>
          <w:szCs w:val="30"/>
          <w:rtl/>
        </w:rPr>
        <w:t>يحمل</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هذا</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العلم</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من</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كل</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خلف</w:t>
      </w:r>
      <w:r w:rsidRPr="004F15FF">
        <w:rPr>
          <w:rFonts w:ascii="Traditional Arabic" w:eastAsia="Calibri" w:hAnsi="Calibri" w:cs="adwa-assalaf"/>
          <w:b/>
          <w:bCs/>
          <w:sz w:val="30"/>
          <w:szCs w:val="30"/>
          <w:rtl/>
        </w:rPr>
        <w:t xml:space="preserve"> </w:t>
      </w:r>
      <w:proofErr w:type="spellStart"/>
      <w:r w:rsidRPr="004F15FF">
        <w:rPr>
          <w:rFonts w:ascii="Traditional Arabic" w:eastAsia="Calibri" w:hAnsi="Calibri" w:cs="adwa-assalaf" w:hint="eastAsia"/>
          <w:b/>
          <w:bCs/>
          <w:sz w:val="30"/>
          <w:szCs w:val="30"/>
          <w:rtl/>
        </w:rPr>
        <w:t>عدوله</w:t>
      </w:r>
      <w:proofErr w:type="spellEnd"/>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ينفون</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عنه</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تحريف</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الغالين</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وانتحال</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المبطلين</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lastRenderedPageBreak/>
        <w:t>وتأويل</w:t>
      </w:r>
      <w:r w:rsidRPr="004F15FF">
        <w:rPr>
          <w:rFonts w:ascii="Traditional Arabic" w:eastAsia="Calibri" w:hAnsi="Calibri" w:cs="adwa-assalaf"/>
          <w:b/>
          <w:bCs/>
          <w:sz w:val="30"/>
          <w:szCs w:val="30"/>
          <w:rtl/>
        </w:rPr>
        <w:t xml:space="preserve"> </w:t>
      </w:r>
      <w:r w:rsidRPr="004F15FF">
        <w:rPr>
          <w:rFonts w:ascii="Traditional Arabic" w:eastAsia="Calibri" w:hAnsi="Calibri" w:cs="adwa-assalaf" w:hint="eastAsia"/>
          <w:b/>
          <w:bCs/>
          <w:sz w:val="30"/>
          <w:szCs w:val="30"/>
          <w:rtl/>
        </w:rPr>
        <w:t>الجاهلين</w:t>
      </w:r>
      <w:r w:rsidRPr="004F15FF">
        <w:rPr>
          <w:rFonts w:ascii="Traditional Arabic" w:eastAsia="Calibri" w:hAnsi="Calibri" w:cs="adwa-assalaf" w:hint="cs"/>
          <w:b/>
          <w:bCs/>
          <w:sz w:val="30"/>
          <w:szCs w:val="30"/>
          <w:rtl/>
        </w:rPr>
        <w:t>»</w:t>
      </w:r>
      <w:r w:rsidRPr="004F15FF">
        <w:rPr>
          <w:rFonts w:ascii="Simplified Arabic" w:hAnsi="Simplified Arabic" w:cs="adwa-assalaf" w:hint="cs"/>
          <w:sz w:val="30"/>
          <w:szCs w:val="30"/>
          <w:rtl/>
        </w:rPr>
        <w:t>.</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5"/>
      </w:r>
      <w:r w:rsidRPr="004F15FF">
        <w:rPr>
          <w:rFonts w:ascii="adwa-assalaf" w:eastAsia="Calibri" w:hAnsi="adwa-assalaf" w:cs="Traditional Arabic"/>
          <w:sz w:val="30"/>
          <w:szCs w:val="30"/>
          <w:vertAlign w:val="superscript"/>
          <w:rtl/>
        </w:rPr>
        <w:t>)</w:t>
      </w:r>
      <w:r w:rsidRPr="004F15FF">
        <w:rPr>
          <w:rFonts w:ascii="Simplified Arabic" w:hAnsi="Simplified Arabic" w:cs="adwa-assalaf" w:hint="cs"/>
          <w:sz w:val="30"/>
          <w:szCs w:val="30"/>
          <w:rtl/>
        </w:rPr>
        <w:t xml:space="preserve"> وف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 xml:space="preserve">الآية </w:t>
      </w:r>
      <w:r w:rsidRPr="004F15FF">
        <w:rPr>
          <w:rFonts w:ascii="Simplified Arabic" w:hAnsi="Simplified Arabic" w:cs="adwa-assalaf"/>
          <w:sz w:val="30"/>
          <w:szCs w:val="30"/>
          <w:rtl/>
        </w:rPr>
        <w:t xml:space="preserve">فضيلة العلم </w:t>
      </w:r>
      <w:r w:rsidRPr="004F15FF">
        <w:rPr>
          <w:rFonts w:ascii="Simplified Arabic" w:hAnsi="Simplified Arabic" w:cs="adwa-assalaf" w:hint="cs"/>
          <w:sz w:val="30"/>
          <w:szCs w:val="30"/>
          <w:rtl/>
        </w:rPr>
        <w:t>والعلماء، لأن</w:t>
      </w:r>
      <w:r w:rsidRPr="004F15FF">
        <w:rPr>
          <w:rFonts w:ascii="Simplified Arabic" w:hAnsi="Simplified Arabic" w:cs="adwa-assalaf"/>
          <w:sz w:val="30"/>
          <w:szCs w:val="30"/>
          <w:rtl/>
        </w:rPr>
        <w:t xml:space="preserve"> الله خص</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هم بالذكر، من دون </w:t>
      </w:r>
      <w:r w:rsidRPr="004F15FF">
        <w:rPr>
          <w:rFonts w:ascii="Simplified Arabic" w:hAnsi="Simplified Arabic" w:cs="adwa-assalaf" w:hint="cs"/>
          <w:sz w:val="30"/>
          <w:szCs w:val="30"/>
          <w:rtl/>
        </w:rPr>
        <w:t>البشر، وقرن</w:t>
      </w:r>
      <w:r w:rsidRPr="004F15FF">
        <w:rPr>
          <w:rFonts w:ascii="Simplified Arabic" w:hAnsi="Simplified Arabic" w:cs="adwa-assalaf"/>
          <w:sz w:val="30"/>
          <w:szCs w:val="30"/>
          <w:rtl/>
        </w:rPr>
        <w:t xml:space="preserve"> شهادتهم </w:t>
      </w:r>
      <w:r w:rsidRPr="004F15FF">
        <w:rPr>
          <w:rFonts w:ascii="Simplified Arabic" w:hAnsi="Simplified Arabic" w:cs="adwa-assalaf" w:hint="cs"/>
          <w:sz w:val="30"/>
          <w:szCs w:val="30"/>
          <w:rtl/>
        </w:rPr>
        <w:t>بشهادته، وشهادة</w:t>
      </w:r>
      <w:r w:rsidRPr="004F15FF">
        <w:rPr>
          <w:rFonts w:ascii="Simplified Arabic" w:hAnsi="Simplified Arabic" w:cs="adwa-assalaf"/>
          <w:sz w:val="30"/>
          <w:szCs w:val="30"/>
          <w:rtl/>
        </w:rPr>
        <w:t xml:space="preserve"> </w:t>
      </w:r>
      <w:r w:rsidRPr="004F15FF">
        <w:rPr>
          <w:rFonts w:ascii="Simplified Arabic" w:hAnsi="Simplified Arabic" w:cs="adwa-assalaf" w:hint="cs"/>
          <w:sz w:val="30"/>
          <w:szCs w:val="30"/>
          <w:rtl/>
        </w:rPr>
        <w:t>الملائكة، وجعل</w:t>
      </w:r>
      <w:r w:rsidRPr="004F15FF">
        <w:rPr>
          <w:rFonts w:ascii="Simplified Arabic" w:hAnsi="Simplified Arabic" w:cs="adwa-assalaf"/>
          <w:sz w:val="30"/>
          <w:szCs w:val="30"/>
          <w:rtl/>
        </w:rPr>
        <w:t xml:space="preserve"> شهادتهم من أكبر الأدلة والبراهين على توحيده ودينه </w:t>
      </w:r>
      <w:r w:rsidRPr="004F15FF">
        <w:rPr>
          <w:rFonts w:ascii="Simplified Arabic" w:hAnsi="Simplified Arabic" w:cs="adwa-assalaf" w:hint="cs"/>
          <w:sz w:val="30"/>
          <w:szCs w:val="30"/>
          <w:rtl/>
        </w:rPr>
        <w:t>وجزائه، وأنه</w:t>
      </w:r>
      <w:r w:rsidRPr="004F15FF">
        <w:rPr>
          <w:rFonts w:ascii="Simplified Arabic" w:hAnsi="Simplified Arabic" w:cs="adwa-assalaf"/>
          <w:sz w:val="30"/>
          <w:szCs w:val="30"/>
          <w:rtl/>
        </w:rPr>
        <w:t xml:space="preserve"> يجب على المكلفين قبول هذه الشهادة العادلة الصادقة.</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وفي ضمن ذلك: تعديلهم</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 وأن الخلق تبع </w:t>
      </w:r>
      <w:r w:rsidRPr="004F15FF">
        <w:rPr>
          <w:rFonts w:ascii="Simplified Arabic" w:hAnsi="Simplified Arabic" w:cs="adwa-assalaf" w:hint="cs"/>
          <w:sz w:val="30"/>
          <w:szCs w:val="30"/>
          <w:rtl/>
        </w:rPr>
        <w:t>لهم، وأنهم</w:t>
      </w:r>
      <w:r w:rsidRPr="004F15FF">
        <w:rPr>
          <w:rFonts w:ascii="Simplified Arabic" w:hAnsi="Simplified Arabic" w:cs="adwa-assalaf"/>
          <w:sz w:val="30"/>
          <w:szCs w:val="30"/>
          <w:rtl/>
        </w:rPr>
        <w:t xml:space="preserve"> هم الأئمة </w:t>
      </w:r>
      <w:r w:rsidRPr="004F15FF">
        <w:rPr>
          <w:rFonts w:ascii="Simplified Arabic" w:hAnsi="Simplified Arabic" w:cs="adwa-assalaf" w:hint="cs"/>
          <w:sz w:val="30"/>
          <w:szCs w:val="30"/>
          <w:rtl/>
        </w:rPr>
        <w:t>المتبوعون، وفي</w:t>
      </w:r>
      <w:r w:rsidRPr="004F15FF">
        <w:rPr>
          <w:rFonts w:ascii="Simplified Arabic" w:hAnsi="Simplified Arabic" w:cs="adwa-assalaf"/>
          <w:sz w:val="30"/>
          <w:szCs w:val="30"/>
          <w:rtl/>
        </w:rPr>
        <w:t xml:space="preserve"> هذا من الفضل </w:t>
      </w:r>
      <w:r w:rsidRPr="004F15FF">
        <w:rPr>
          <w:rFonts w:ascii="Simplified Arabic" w:hAnsi="Simplified Arabic" w:cs="adwa-assalaf" w:hint="cs"/>
          <w:sz w:val="30"/>
          <w:szCs w:val="30"/>
          <w:rtl/>
        </w:rPr>
        <w:t>والشرف، وعلو</w:t>
      </w:r>
      <w:r w:rsidRPr="004F15FF">
        <w:rPr>
          <w:rFonts w:ascii="Simplified Arabic" w:hAnsi="Simplified Arabic" w:cs="adwa-assalaf"/>
          <w:sz w:val="30"/>
          <w:szCs w:val="30"/>
          <w:rtl/>
        </w:rPr>
        <w:t xml:space="preserve"> </w:t>
      </w:r>
      <w:r w:rsidRPr="004F15FF">
        <w:rPr>
          <w:rFonts w:ascii="Simplified Arabic" w:hAnsi="Simplified Arabic" w:cs="adwa-assalaf" w:hint="cs"/>
          <w:sz w:val="30"/>
          <w:szCs w:val="30"/>
          <w:rtl/>
        </w:rPr>
        <w:t xml:space="preserve">المكانة، ما </w:t>
      </w:r>
      <w:r w:rsidRPr="004F15FF">
        <w:rPr>
          <w:rFonts w:ascii="Simplified Arabic" w:hAnsi="Simplified Arabic" w:cs="adwa-assalaf"/>
          <w:sz w:val="30"/>
          <w:szCs w:val="30"/>
          <w:rtl/>
        </w:rPr>
        <w:t>ل</w:t>
      </w:r>
      <w:r w:rsidRPr="004F15FF">
        <w:rPr>
          <w:rFonts w:ascii="Simplified Arabic" w:hAnsi="Simplified Arabic" w:cs="adwa-assalaf" w:hint="cs"/>
          <w:sz w:val="30"/>
          <w:szCs w:val="30"/>
          <w:rtl/>
        </w:rPr>
        <w:t xml:space="preserve">ا </w:t>
      </w:r>
      <w:r w:rsidRPr="004F15FF">
        <w:rPr>
          <w:rFonts w:ascii="Simplified Arabic" w:hAnsi="Simplified Arabic" w:cs="adwa-assalaf"/>
          <w:sz w:val="30"/>
          <w:szCs w:val="30"/>
          <w:rtl/>
        </w:rPr>
        <w:t>ي</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قاد</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ر</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 </w:t>
      </w:r>
      <w:r w:rsidRPr="004F15FF">
        <w:rPr>
          <w:rFonts w:ascii="Simplified Arabic" w:hAnsi="Simplified Arabic" w:cs="adwa-assalaf" w:hint="cs"/>
          <w:sz w:val="30"/>
          <w:szCs w:val="30"/>
          <w:rtl/>
        </w:rPr>
        <w:t xml:space="preserve">قَدْره.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6"/>
      </w:r>
      <w:r w:rsidRPr="004F15FF">
        <w:rPr>
          <w:rFonts w:ascii="adwa-assalaf" w:eastAsia="Calibri" w:hAnsi="adwa-assalaf" w:cs="Traditional Arabic"/>
          <w:sz w:val="30"/>
          <w:szCs w:val="30"/>
          <w:vertAlign w:val="superscript"/>
          <w:rtl/>
        </w:rPr>
        <w:t>)</w:t>
      </w:r>
    </w:p>
    <w:p w14:paraId="729257A2" w14:textId="79FEF068" w:rsidR="00FC4F6E" w:rsidRPr="004F15FF" w:rsidRDefault="00FC4F6E" w:rsidP="00A05D53">
      <w:pPr>
        <w:widowControl w:val="0"/>
        <w:numPr>
          <w:ilvl w:val="0"/>
          <w:numId w:val="16"/>
        </w:numPr>
        <w:spacing w:line="197" w:lineRule="auto"/>
        <w:ind w:left="0" w:firstLine="340"/>
        <w:jc w:val="both"/>
        <w:rPr>
          <w:rFonts w:ascii="Simplified Arabic" w:eastAsia="Calibri" w:hAnsi="Simplified Arabic" w:cs="adwa-assalaf"/>
          <w:sz w:val="20"/>
          <w:szCs w:val="20"/>
        </w:rPr>
      </w:pPr>
      <w:r w:rsidRPr="004F15FF">
        <w:rPr>
          <w:rFonts w:ascii="Calibri" w:hAnsi="Calibri" w:cs="adwa-assalaf"/>
          <w:sz w:val="30"/>
          <w:szCs w:val="30"/>
          <w:rtl/>
        </w:rPr>
        <w:t xml:space="preserve">العلم </w:t>
      </w:r>
      <w:r w:rsidR="00E15D17" w:rsidRPr="004F15FF">
        <w:rPr>
          <w:rFonts w:ascii="Calibri" w:hAnsi="Calibri" w:cs="adwa-assalaf" w:hint="cs"/>
          <w:sz w:val="30"/>
          <w:szCs w:val="30"/>
          <w:rtl/>
        </w:rPr>
        <w:t xml:space="preserve">الشرعي </w:t>
      </w:r>
      <w:r w:rsidRPr="004F15FF">
        <w:rPr>
          <w:rFonts w:ascii="Calibri" w:hAnsi="Calibri" w:cs="adwa-assalaf"/>
          <w:sz w:val="30"/>
          <w:szCs w:val="30"/>
          <w:rtl/>
        </w:rPr>
        <w:t>نور</w:t>
      </w:r>
      <w:r w:rsidRPr="004F15FF">
        <w:rPr>
          <w:rFonts w:ascii="Calibri" w:hAnsi="Calibri" w:cs="adwa-assalaf" w:hint="cs"/>
          <w:sz w:val="30"/>
          <w:szCs w:val="30"/>
          <w:rtl/>
        </w:rPr>
        <w:t>ٌ</w:t>
      </w:r>
      <w:r w:rsidRPr="004F15FF">
        <w:rPr>
          <w:rFonts w:ascii="Calibri" w:hAnsi="Calibri" w:cs="adwa-assalaf"/>
          <w:sz w:val="30"/>
          <w:szCs w:val="30"/>
          <w:rtl/>
        </w:rPr>
        <w:t xml:space="preserve"> وهاج</w:t>
      </w:r>
      <w:r w:rsidRPr="004F15FF">
        <w:rPr>
          <w:rFonts w:ascii="Calibri" w:hAnsi="Calibri" w:cs="adwa-assalaf" w:hint="cs"/>
          <w:sz w:val="30"/>
          <w:szCs w:val="30"/>
          <w:rtl/>
        </w:rPr>
        <w:t xml:space="preserve"> في قلب صاحبه</w:t>
      </w:r>
      <w:r w:rsidRPr="004F15FF">
        <w:rPr>
          <w:rFonts w:ascii="Calibri" w:hAnsi="Calibri" w:cs="adwa-assalaf"/>
          <w:sz w:val="30"/>
          <w:szCs w:val="30"/>
          <w:rtl/>
        </w:rPr>
        <w:t xml:space="preserve"> يكشف</w:t>
      </w:r>
      <w:r w:rsidRPr="004F15FF">
        <w:rPr>
          <w:rFonts w:ascii="Calibri" w:hAnsi="Calibri" w:cs="adwa-assalaf" w:hint="cs"/>
          <w:sz w:val="30"/>
          <w:szCs w:val="30"/>
          <w:rtl/>
        </w:rPr>
        <w:t xml:space="preserve"> له </w:t>
      </w:r>
      <w:r w:rsidRPr="004F15FF">
        <w:rPr>
          <w:rFonts w:ascii="Calibri" w:hAnsi="Calibri" w:cs="adwa-assalaf"/>
          <w:sz w:val="30"/>
          <w:szCs w:val="30"/>
          <w:rtl/>
        </w:rPr>
        <w:t>عن حقائق</w:t>
      </w:r>
      <w:r w:rsidRPr="004F15FF">
        <w:rPr>
          <w:rFonts w:ascii="Calibri" w:hAnsi="Calibri" w:cs="adwa-assalaf" w:hint="cs"/>
          <w:sz w:val="30"/>
          <w:szCs w:val="30"/>
          <w:rtl/>
        </w:rPr>
        <w:t>ِ</w:t>
      </w:r>
      <w:r w:rsidRPr="004F15FF">
        <w:rPr>
          <w:rFonts w:ascii="Calibri" w:hAnsi="Calibri" w:cs="adwa-assalaf"/>
          <w:sz w:val="30"/>
          <w:szCs w:val="30"/>
          <w:rtl/>
        </w:rPr>
        <w:t xml:space="preserve"> </w:t>
      </w:r>
      <w:r w:rsidRPr="004F15FF">
        <w:rPr>
          <w:rFonts w:ascii="Calibri" w:hAnsi="Calibri" w:cs="adwa-assalaf" w:hint="cs"/>
          <w:sz w:val="30"/>
          <w:szCs w:val="30"/>
          <w:rtl/>
        </w:rPr>
        <w:t xml:space="preserve">الأمور، بخلاف أهل الجهل فهم بمنزلة العُميان كما </w:t>
      </w:r>
      <w:r w:rsidRPr="004F15FF">
        <w:rPr>
          <w:rFonts w:ascii="Simplified Arabic" w:eastAsia="Calibri" w:hAnsi="Simplified Arabic" w:cs="adwa-assalaf"/>
          <w:sz w:val="30"/>
          <w:szCs w:val="30"/>
          <w:rtl/>
        </w:rPr>
        <w:t xml:space="preserve">قال </w:t>
      </w:r>
      <w:r w:rsidR="00670E68" w:rsidRPr="004F15FF">
        <w:rPr>
          <w:rFonts w:ascii="Simplified Arabic" w:eastAsia="Calibri" w:hAnsi="Simplified Arabic" w:cs="adwa-assalaf" w:hint="cs"/>
          <w:sz w:val="30"/>
          <w:szCs w:val="30"/>
          <w:rtl/>
        </w:rPr>
        <w:t xml:space="preserve">الله </w:t>
      </w:r>
      <w:r w:rsidRPr="004F15FF">
        <w:rPr>
          <w:rFonts w:ascii="Simplified Arabic" w:eastAsia="Calibri" w:hAnsi="Simplified Arabic" w:cs="adwa-assalaf"/>
          <w:sz w:val="30"/>
          <w:szCs w:val="30"/>
          <w:rtl/>
        </w:rPr>
        <w:t>تعالى:</w:t>
      </w:r>
      <w:r w:rsidRPr="004F15FF">
        <w:rPr>
          <w:rFonts w:ascii="Calibri" w:eastAsia="Calibri" w:hAnsi="Calibri" w:cs="adwa-assalaf" w:hint="cs"/>
          <w:sz w:val="30"/>
          <w:szCs w:val="30"/>
          <w:rtl/>
        </w:rPr>
        <w:t xml:space="preserve"> </w:t>
      </w:r>
      <w:proofErr w:type="spellStart"/>
      <w:r w:rsidRPr="004F15FF">
        <w:rPr>
          <w:rFonts w:ascii="QCF_BSML" w:eastAsia="Calibri" w:hAnsi="QCF_BSML" w:cs="QCF_BSML"/>
          <w:sz w:val="30"/>
          <w:szCs w:val="30"/>
          <w:rtl/>
        </w:rPr>
        <w:t>ﮋ</w:t>
      </w:r>
      <w:r w:rsidR="00D73AC7">
        <w:rPr>
          <w:rFonts w:ascii="QCF_P252" w:eastAsia="Calibri" w:hAnsi="QCF_P252" w:cs="QCF_P252"/>
          <w:sz w:val="30"/>
          <w:szCs w:val="30"/>
          <w:rtl/>
        </w:rPr>
        <w:t>ﭒ</w:t>
      </w:r>
      <w:proofErr w:type="spellEnd"/>
      <w:r w:rsidR="00D73AC7">
        <w:rPr>
          <w:rFonts w:ascii="QCF_P252" w:eastAsia="Calibri" w:hAnsi="QCF_P252" w:cs="QCF_P252"/>
          <w:sz w:val="30"/>
          <w:szCs w:val="30"/>
          <w:rtl/>
        </w:rPr>
        <w:t xml:space="preserve"> ﭓ    ﭔ ﭕ ﭖ </w:t>
      </w:r>
      <w:proofErr w:type="gramStart"/>
      <w:r w:rsidR="00D73AC7">
        <w:rPr>
          <w:rFonts w:ascii="QCF_P252" w:eastAsia="Calibri" w:hAnsi="QCF_P252" w:cs="QCF_P252"/>
          <w:sz w:val="30"/>
          <w:szCs w:val="30"/>
          <w:rtl/>
        </w:rPr>
        <w:t>ﭗ  ﭘ</w:t>
      </w:r>
      <w:proofErr w:type="gramEnd"/>
      <w:r w:rsidR="00D73AC7">
        <w:rPr>
          <w:rFonts w:ascii="QCF_P252" w:eastAsia="Calibri" w:hAnsi="QCF_P252" w:cs="QCF_P252"/>
          <w:sz w:val="30"/>
          <w:szCs w:val="30"/>
          <w:rtl/>
        </w:rPr>
        <w:t xml:space="preserve"> ﭙ ﭚ</w:t>
      </w:r>
      <w:r w:rsidR="00D73AC7">
        <w:rPr>
          <w:rFonts w:ascii="QCF_P252" w:eastAsia="Calibri" w:hAnsi="QCF_P252" w:cs="QCF_P252" w:hint="cs"/>
          <w:sz w:val="30"/>
          <w:szCs w:val="30"/>
          <w:rtl/>
        </w:rPr>
        <w:t xml:space="preserve"> </w:t>
      </w:r>
      <w:r w:rsidRPr="004F15FF">
        <w:rPr>
          <w:rFonts w:ascii="QCF_P252" w:eastAsia="Calibri" w:hAnsi="QCF_P252" w:cs="QCF_P252"/>
          <w:sz w:val="30"/>
          <w:szCs w:val="30"/>
          <w:rtl/>
        </w:rPr>
        <w:t xml:space="preserve">ﭛ </w:t>
      </w:r>
      <w:proofErr w:type="spellStart"/>
      <w:r w:rsidRPr="004F15FF">
        <w:rPr>
          <w:rFonts w:ascii="QCF_P252" w:eastAsia="Calibri" w:hAnsi="QCF_P252" w:cs="QCF_P252"/>
          <w:sz w:val="30"/>
          <w:szCs w:val="30"/>
          <w:rtl/>
        </w:rPr>
        <w:t>ﭜﭝ</w:t>
      </w:r>
      <w:proofErr w:type="spellEnd"/>
      <w:r w:rsidRPr="004F15FF">
        <w:rPr>
          <w:rFonts w:ascii="QCF_P252" w:eastAsia="Calibri" w:hAnsi="QCF_P252" w:cs="QCF_P252"/>
          <w:sz w:val="30"/>
          <w:szCs w:val="30"/>
          <w:rtl/>
        </w:rPr>
        <w:t xml:space="preserve"> ﭞ ﭟ  ﭠ ﭡ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adwa-assalaf" w:hAnsi="adwa-assalaf" w:cs="adwa-assalaf" w:hint="cs"/>
          <w:sz w:val="20"/>
          <w:szCs w:val="20"/>
          <w:rtl/>
        </w:rPr>
        <w:t>[</w:t>
      </w:r>
      <w:r w:rsidRPr="004F15FF">
        <w:rPr>
          <w:rFonts w:ascii="Calibri" w:eastAsia="Calibri" w:hAnsi="Calibri" w:cs="adwa-assalaf" w:hint="cs"/>
          <w:sz w:val="20"/>
          <w:szCs w:val="20"/>
          <w:rtl/>
        </w:rPr>
        <w:t>الرعد</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19</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w:t>
      </w:r>
    </w:p>
    <w:p w14:paraId="7338D324" w14:textId="64424218" w:rsidR="00FC4F6E" w:rsidRPr="004F15FF" w:rsidRDefault="00FC4F6E" w:rsidP="00FC4F6E">
      <w:pPr>
        <w:widowControl w:val="0"/>
        <w:spacing w:line="197" w:lineRule="auto"/>
        <w:ind w:firstLine="340"/>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hAnsi="Simplified Arabic" w:cs="adwa-assalaf"/>
          <w:sz w:val="30"/>
          <w:szCs w:val="30"/>
          <w:rtl/>
        </w:rPr>
        <w:t xml:space="preserve"> جعل</w:t>
      </w:r>
      <w:r w:rsidRPr="004F15FF">
        <w:rPr>
          <w:rFonts w:ascii="Simplified Arabic" w:hAnsi="Simplified Arabic" w:cs="adwa-assalaf" w:hint="cs"/>
          <w:sz w:val="30"/>
          <w:szCs w:val="30"/>
          <w:rtl/>
        </w:rPr>
        <w:t xml:space="preserve"> </w:t>
      </w:r>
      <w:r w:rsidRPr="004F15FF">
        <w:rPr>
          <w:rFonts w:ascii="Simplified Arabic" w:eastAsia="Calibri" w:hAnsi="Simplified Arabic" w:cs="adwa-assalaf" w:hint="cs"/>
          <w:sz w:val="30"/>
          <w:szCs w:val="30"/>
          <w:rtl/>
        </w:rPr>
        <w:t>سبحانه</w:t>
      </w:r>
      <w:r w:rsidR="00696BFC">
        <w:rPr>
          <w:rFonts w:ascii="Simplified Arabic" w:hAnsi="Simplified Arabic" w:cs="adwa-assalaf" w:hint="cs"/>
          <w:sz w:val="30"/>
          <w:szCs w:val="30"/>
          <w:rtl/>
        </w:rPr>
        <w:t xml:space="preserve"> أهل</w:t>
      </w:r>
      <w:r w:rsidR="00D73AC7">
        <w:rPr>
          <w:rFonts w:ascii="Simplified Arabic" w:hAnsi="Simplified Arabic" w:cs="adwa-assalaf"/>
          <w:sz w:val="30"/>
          <w:szCs w:val="30"/>
          <w:rtl/>
        </w:rPr>
        <w:t xml:space="preserve"> الجهل بمنزلة العميان الذين </w:t>
      </w:r>
      <w:proofErr w:type="spellStart"/>
      <w:r w:rsidR="00D73AC7">
        <w:rPr>
          <w:rFonts w:ascii="Simplified Arabic" w:hAnsi="Simplified Arabic" w:cs="adwa-assalaf"/>
          <w:sz w:val="30"/>
          <w:szCs w:val="30"/>
          <w:rtl/>
        </w:rPr>
        <w:t>لا</w:t>
      </w:r>
      <w:r w:rsidRPr="004F15FF">
        <w:rPr>
          <w:rFonts w:ascii="Simplified Arabic" w:hAnsi="Simplified Arabic" w:cs="adwa-assalaf" w:hint="cs"/>
          <w:sz w:val="30"/>
          <w:szCs w:val="30"/>
          <w:rtl/>
        </w:rPr>
        <w:t>يبصرون</w:t>
      </w:r>
      <w:proofErr w:type="spellEnd"/>
      <w:r w:rsidRPr="004F15FF">
        <w:rPr>
          <w:rFonts w:ascii="Simplified Arabic" w:hAnsi="Simplified Arabic" w:cs="adwa-assalaf" w:hint="cs"/>
          <w:sz w:val="30"/>
          <w:szCs w:val="30"/>
          <w:rtl/>
        </w:rPr>
        <w:t>، فقال</w:t>
      </w:r>
      <w:r w:rsidRPr="004F15FF">
        <w:rPr>
          <w:rFonts w:ascii="Simplified Arabic" w:hAnsi="Simplified Arabic" w:cs="adwa-assalaf"/>
          <w:sz w:val="30"/>
          <w:szCs w:val="30"/>
          <w:rtl/>
        </w:rPr>
        <w:t xml:space="preserve"> تعالى</w:t>
      </w:r>
      <w:r w:rsidRPr="004F15FF">
        <w:rPr>
          <w:rFonts w:ascii="Simplified Arabic" w:hAnsi="Simplified Arabic" w:cs="adwa-assalaf" w:hint="cs"/>
          <w:sz w:val="30"/>
          <w:szCs w:val="30"/>
          <w:rtl/>
        </w:rPr>
        <w:t xml:space="preserve">: </w:t>
      </w:r>
      <w:r w:rsidRPr="004F15FF">
        <w:rPr>
          <w:rFonts w:ascii="QCF_BSML" w:eastAsia="Calibri" w:hAnsi="QCF_BSML" w:cs="QCF_BSML"/>
          <w:sz w:val="30"/>
          <w:szCs w:val="30"/>
          <w:rtl/>
        </w:rPr>
        <w:t xml:space="preserve">ﮋ </w:t>
      </w:r>
      <w:r w:rsidRPr="004F15FF">
        <w:rPr>
          <w:rFonts w:ascii="QCF_P252" w:eastAsia="Calibri" w:hAnsi="QCF_P252" w:cs="QCF_P252" w:hint="cs"/>
          <w:sz w:val="30"/>
          <w:szCs w:val="30"/>
          <w:rtl/>
        </w:rPr>
        <w:t xml:space="preserve"> </w:t>
      </w:r>
      <w:r w:rsidRPr="004F15FF">
        <w:rPr>
          <w:rFonts w:ascii="QCF_P252" w:eastAsia="Calibri" w:hAnsi="QCF_P252" w:cs="QCF_P252"/>
          <w:sz w:val="30"/>
          <w:szCs w:val="30"/>
          <w:rtl/>
        </w:rPr>
        <w:t xml:space="preserve">ﭒ ﭓ ﭔ ﭕ ﭖ ﭗ  ﭘ ﭙ ﭚ ﭛ </w:t>
      </w:r>
      <w:proofErr w:type="spellStart"/>
      <w:r w:rsidRPr="004F15FF">
        <w:rPr>
          <w:rFonts w:ascii="QCF_P252" w:eastAsia="Calibri" w:hAnsi="QCF_P252" w:cs="QCF_P252"/>
          <w:sz w:val="30"/>
          <w:szCs w:val="30"/>
          <w:rtl/>
        </w:rPr>
        <w:t>ﭜ</w:t>
      </w:r>
      <w:r w:rsidRPr="004F15FF">
        <w:rPr>
          <w:rFonts w:ascii="QCF_BSML" w:eastAsia="Calibri" w:hAnsi="QCF_BSML" w:cs="QCF_BSML"/>
          <w:sz w:val="30"/>
          <w:szCs w:val="30"/>
          <w:rtl/>
        </w:rPr>
        <w:t>ﮊ</w:t>
      </w:r>
      <w:proofErr w:type="spellEnd"/>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فما ثم إلا عالم أو </w:t>
      </w:r>
      <w:r w:rsidRPr="004F15FF">
        <w:rPr>
          <w:rFonts w:ascii="Simplified Arabic" w:hAnsi="Simplified Arabic" w:cs="adwa-assalaf" w:hint="cs"/>
          <w:sz w:val="30"/>
          <w:szCs w:val="30"/>
          <w:rtl/>
        </w:rPr>
        <w:t>أعمى، وقد</w:t>
      </w:r>
      <w:r w:rsidRPr="004F15FF">
        <w:rPr>
          <w:rFonts w:ascii="Simplified Arabic" w:hAnsi="Simplified Arabic" w:cs="adwa-assalaf"/>
          <w:sz w:val="30"/>
          <w:szCs w:val="30"/>
          <w:rtl/>
        </w:rPr>
        <w:t xml:space="preserve"> وصف سبحانه أهل الجهل بأنهم صم بكم عمي في غير موضع من </w:t>
      </w:r>
      <w:r w:rsidRPr="004F15FF">
        <w:rPr>
          <w:rFonts w:ascii="Simplified Arabic" w:eastAsia="Calibri" w:hAnsi="Simplified Arabic" w:cs="adwa-assalaf" w:hint="cs"/>
          <w:sz w:val="30"/>
          <w:szCs w:val="30"/>
          <w:rtl/>
        </w:rPr>
        <w:t>كتابه.</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7"/>
      </w:r>
      <w:r w:rsidRPr="004F15FF">
        <w:rPr>
          <w:rFonts w:ascii="adwa-assalaf" w:eastAsia="Calibri" w:hAnsi="adwa-assalaf" w:cs="Traditional Arabic"/>
          <w:sz w:val="30"/>
          <w:szCs w:val="30"/>
          <w:vertAlign w:val="superscript"/>
          <w:rtl/>
        </w:rPr>
        <w:t>)</w:t>
      </w:r>
      <w:r w:rsidRPr="004F15FF">
        <w:rPr>
          <w:rFonts w:ascii="Simplified Arabic" w:hAnsi="Simplified Arabic" w:cs="adwa-assalaf" w:hint="cs"/>
          <w:sz w:val="30"/>
          <w:szCs w:val="30"/>
          <w:rtl/>
        </w:rPr>
        <w:t xml:space="preserve"> وف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hAnsi="Simplified Arabic" w:cs="adwa-assalaf"/>
          <w:sz w:val="30"/>
          <w:szCs w:val="30"/>
          <w:rtl/>
        </w:rPr>
        <w:t xml:space="preserve"> </w:t>
      </w:r>
      <w:r w:rsidRPr="004F15FF">
        <w:rPr>
          <w:rFonts w:ascii="Traditional Arabic" w:eastAsia="Calibri" w:hAnsi="Calibri" w:cs="adwa-assalaf" w:hint="eastAsia"/>
          <w:sz w:val="30"/>
          <w:szCs w:val="30"/>
          <w:rtl/>
        </w:rPr>
        <w:t>فر</w:t>
      </w:r>
      <w:r w:rsidRPr="004F15FF">
        <w:rPr>
          <w:rFonts w:ascii="Traditional Arabic" w:eastAsia="Calibri" w:hAnsi="Calibri" w:cs="adwa-assalaf" w:hint="cs"/>
          <w:sz w:val="30"/>
          <w:szCs w:val="30"/>
          <w:rtl/>
        </w:rPr>
        <w:t>ّ</w:t>
      </w:r>
      <w:r w:rsidRPr="004F15FF">
        <w:rPr>
          <w:rFonts w:ascii="Traditional Arabic" w:eastAsia="Calibri" w:hAnsi="Calibri" w:cs="adwa-assalaf" w:hint="eastAsia"/>
          <w:sz w:val="30"/>
          <w:szCs w:val="30"/>
          <w:rtl/>
        </w:rPr>
        <w:t>ق</w:t>
      </w:r>
      <w:r w:rsidRPr="004F15FF">
        <w:rPr>
          <w:rFonts w:ascii="Traditional Arabic" w:eastAsia="Calibri" w:hAnsi="Calibri" w:cs="adwa-assalaf" w:hint="cs"/>
          <w:sz w:val="30"/>
          <w:szCs w:val="30"/>
          <w:rtl/>
        </w:rPr>
        <w:t xml:space="preserve"> الله تعالى</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بين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أهل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العلم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والعمل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وبين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ضدهم</w:t>
      </w:r>
      <w:r w:rsidRPr="004F15FF">
        <w:rPr>
          <w:rFonts w:ascii="Traditional Arabic" w:eastAsia="Calibri" w:hAnsi="Calibri" w:cs="adwa-assalaf"/>
          <w:sz w:val="30"/>
          <w:szCs w:val="30"/>
          <w:rtl/>
        </w:rPr>
        <w:t xml:space="preserve">: </w:t>
      </w:r>
      <w:r w:rsidRPr="004F15FF">
        <w:rPr>
          <w:rFonts w:ascii="QCF_BSML" w:eastAsia="Calibri" w:hAnsi="QCF_BSML" w:cs="QCF_BSML"/>
          <w:sz w:val="30"/>
          <w:szCs w:val="30"/>
          <w:rtl/>
        </w:rPr>
        <w:t xml:space="preserve">ﮋ </w:t>
      </w:r>
      <w:r w:rsidRPr="004F15FF">
        <w:rPr>
          <w:rFonts w:ascii="QCF_P252" w:eastAsia="Calibri" w:hAnsi="QCF_P252" w:cs="QCF_P252" w:hint="cs"/>
          <w:sz w:val="30"/>
          <w:szCs w:val="30"/>
          <w:rtl/>
        </w:rPr>
        <w:t xml:space="preserve"> </w:t>
      </w:r>
      <w:r w:rsidRPr="004F15FF">
        <w:rPr>
          <w:rFonts w:ascii="QCF_P252" w:eastAsia="Calibri" w:hAnsi="QCF_P252" w:cs="QCF_P252"/>
          <w:sz w:val="30"/>
          <w:szCs w:val="30"/>
          <w:rtl/>
        </w:rPr>
        <w:t xml:space="preserve">ﭒ ﭓ ﭔ ﭕ ﭖ ﭗ  </w:t>
      </w:r>
      <w:r w:rsidRPr="004F15FF">
        <w:rPr>
          <w:rFonts w:ascii="QCF_P252" w:eastAsia="Calibri" w:hAnsi="QCF_P252" w:cs="QCF_P252"/>
          <w:sz w:val="30"/>
          <w:szCs w:val="30"/>
          <w:rtl/>
        </w:rPr>
        <w:lastRenderedPageBreak/>
        <w:t xml:space="preserve">ﭘ ﭙ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Traditional Arabic" w:eastAsia="Calibri" w:hAnsi="Calibri" w:cs="adwa-assalaf" w:hint="eastAsia"/>
          <w:sz w:val="30"/>
          <w:szCs w:val="30"/>
          <w:rtl/>
        </w:rPr>
        <w:t>ففهم</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ذلك</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وعمل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به</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QCF_BSML" w:eastAsia="Calibri" w:hAnsi="QCF_BSML" w:cs="QCF_BSML"/>
          <w:sz w:val="30"/>
          <w:szCs w:val="30"/>
          <w:rtl/>
        </w:rPr>
        <w:t xml:space="preserve">ﮋ </w:t>
      </w:r>
      <w:r w:rsidRPr="004F15FF">
        <w:rPr>
          <w:rFonts w:ascii="QCF_P252" w:eastAsia="Calibri" w:hAnsi="QCF_P252" w:cs="QCF_P252" w:hint="cs"/>
          <w:sz w:val="30"/>
          <w:szCs w:val="30"/>
          <w:rtl/>
        </w:rPr>
        <w:t xml:space="preserve"> </w:t>
      </w:r>
      <w:r w:rsidRPr="004F15FF">
        <w:rPr>
          <w:rFonts w:ascii="QCF_P252" w:eastAsia="Calibri" w:hAnsi="QCF_P252" w:cs="QCF_P252"/>
          <w:sz w:val="30"/>
          <w:szCs w:val="30"/>
          <w:rtl/>
        </w:rPr>
        <w:t xml:space="preserve">ﭚ ﭛ </w:t>
      </w:r>
      <w:proofErr w:type="spellStart"/>
      <w:r w:rsidRPr="004F15FF">
        <w:rPr>
          <w:rFonts w:ascii="QCF_P252" w:eastAsia="Calibri" w:hAnsi="QCF_P252" w:cs="QCF_P252"/>
          <w:sz w:val="30"/>
          <w:szCs w:val="30"/>
          <w:rtl/>
        </w:rPr>
        <w:t>ﭜ</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proofErr w:type="spellStart"/>
      <w:r w:rsidRPr="004F15FF">
        <w:rPr>
          <w:rFonts w:ascii="Traditional Arabic" w:eastAsia="Calibri" w:hAnsi="Calibri" w:cs="adwa-assalaf" w:hint="eastAsia"/>
          <w:sz w:val="30"/>
          <w:szCs w:val="30"/>
          <w:rtl/>
        </w:rPr>
        <w:t>لايعلم</w:t>
      </w:r>
      <w:proofErr w:type="spellEnd"/>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الحق</w:t>
      </w:r>
      <w:r w:rsidRPr="004F15FF">
        <w:rPr>
          <w:rFonts w:ascii="Traditional Arabic" w:eastAsia="Calibri" w:hAnsi="Calibri" w:cs="adwa-assalaf"/>
          <w:sz w:val="30"/>
          <w:szCs w:val="30"/>
          <w:rtl/>
        </w:rPr>
        <w:t xml:space="preserve"> </w:t>
      </w:r>
      <w:proofErr w:type="spellStart"/>
      <w:r w:rsidRPr="004F15FF">
        <w:rPr>
          <w:rFonts w:ascii="Traditional Arabic" w:eastAsia="Calibri" w:hAnsi="Calibri" w:cs="adwa-assalaf" w:hint="eastAsia"/>
          <w:sz w:val="30"/>
          <w:szCs w:val="30"/>
          <w:rtl/>
        </w:rPr>
        <w:t>ولايعمل</w:t>
      </w:r>
      <w:proofErr w:type="spellEnd"/>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فبينهما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الفرق</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كما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بين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السماء</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والأرض،</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فحقيق</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بالعبد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يتذكر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ويتفكر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الفريقين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أحسن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حالا</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وخير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مآلا</w:t>
      </w:r>
      <w:r w:rsidRPr="004F15FF">
        <w:rPr>
          <w:rFonts w:ascii="Traditional Arabic" w:eastAsia="Calibri" w:hAnsi="Calibri" w:cs="adwa-assalaf" w:hint="cs"/>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فيؤثر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طريقها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ويسلك</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خلف</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فريقها،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ولكن</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كل</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أحد</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يتذكر</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ينفعه</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ويضره</w:t>
      </w:r>
      <w:r w:rsidRPr="004F15FF">
        <w:rPr>
          <w:rFonts w:ascii="Traditional Arabic" w:eastAsia="Calibri" w:hAnsi="Calibri" w:cs="adwa-assalaf"/>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8"/>
      </w:r>
      <w:r w:rsidRPr="004F15FF">
        <w:rPr>
          <w:rFonts w:ascii="adwa-assalaf" w:eastAsia="Calibri" w:hAnsi="adwa-assalaf" w:cs="Traditional Arabic"/>
          <w:sz w:val="30"/>
          <w:szCs w:val="30"/>
          <w:vertAlign w:val="superscript"/>
          <w:rtl/>
        </w:rPr>
        <w:t>)</w:t>
      </w:r>
    </w:p>
    <w:p w14:paraId="6608FE7E" w14:textId="3A42CA4F" w:rsidR="00FC4F6E" w:rsidRPr="004F15FF" w:rsidRDefault="00FC4F6E" w:rsidP="00FC4F6E">
      <w:pPr>
        <w:widowControl w:val="0"/>
        <w:numPr>
          <w:ilvl w:val="0"/>
          <w:numId w:val="16"/>
        </w:numPr>
        <w:spacing w:line="197" w:lineRule="auto"/>
        <w:ind w:left="0" w:firstLine="340"/>
        <w:jc w:val="both"/>
        <w:rPr>
          <w:rFonts w:ascii="Simplified Arabic" w:eastAsia="Calibri" w:hAnsi="Simplified Arabic" w:cs="adwa-assalaf"/>
          <w:sz w:val="30"/>
          <w:szCs w:val="30"/>
        </w:rPr>
      </w:pPr>
      <w:r w:rsidRPr="004F15FF">
        <w:rPr>
          <w:rFonts w:ascii="Calibri" w:hAnsi="Calibri" w:cs="adwa-assalaf" w:hint="cs"/>
          <w:sz w:val="30"/>
          <w:szCs w:val="30"/>
          <w:rtl/>
        </w:rPr>
        <w:t>العلم</w:t>
      </w:r>
      <w:r w:rsidR="00E15D17" w:rsidRPr="004F15FF">
        <w:rPr>
          <w:rFonts w:ascii="Calibri" w:hAnsi="Calibri" w:cs="adwa-assalaf" w:hint="cs"/>
          <w:sz w:val="30"/>
          <w:szCs w:val="30"/>
          <w:rtl/>
        </w:rPr>
        <w:t xml:space="preserve"> الشرعي</w:t>
      </w:r>
      <w:r w:rsidRPr="004F15FF">
        <w:rPr>
          <w:rFonts w:ascii="Calibri" w:hAnsi="Calibri" w:cs="adwa-assalaf" w:hint="cs"/>
          <w:sz w:val="30"/>
          <w:szCs w:val="30"/>
          <w:rtl/>
        </w:rPr>
        <w:t xml:space="preserve"> يرفع صاحبه في أعلى الدرجات كما </w:t>
      </w:r>
      <w:r w:rsidRPr="004F15FF">
        <w:rPr>
          <w:rFonts w:ascii="Simplified Arabic" w:eastAsia="Calibri" w:hAnsi="Simplified Arabic" w:cs="adwa-assalaf"/>
          <w:sz w:val="30"/>
          <w:szCs w:val="30"/>
          <w:rtl/>
        </w:rPr>
        <w:t>قال</w:t>
      </w:r>
      <w:r w:rsidR="00670E68" w:rsidRPr="004F15FF">
        <w:rPr>
          <w:rFonts w:ascii="Simplified Arabic" w:eastAsia="Calibri" w:hAnsi="Simplified Arabic" w:cs="adwa-assalaf" w:hint="cs"/>
          <w:sz w:val="30"/>
          <w:szCs w:val="30"/>
          <w:rtl/>
        </w:rPr>
        <w:t xml:space="preserve"> الله</w:t>
      </w:r>
      <w:r w:rsidRPr="004F15FF">
        <w:rPr>
          <w:rFonts w:ascii="Simplified Arabic" w:eastAsia="Calibri" w:hAnsi="Simplified Arabic" w:cs="adwa-assalaf"/>
          <w:sz w:val="30"/>
          <w:szCs w:val="30"/>
          <w:rtl/>
        </w:rPr>
        <w:t xml:space="preserve"> تعالى:</w:t>
      </w:r>
      <w:r w:rsidRPr="004F15FF">
        <w:rPr>
          <w:rFonts w:ascii="Simplified Arabic" w:eastAsia="Calibri" w:hAnsi="Simplified Arabic"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543" w:eastAsia="Calibri" w:hAnsi="QCF_P543" w:cs="QCF_P543"/>
          <w:sz w:val="30"/>
          <w:szCs w:val="30"/>
          <w:rtl/>
        </w:rPr>
        <w:t>ﯶ</w:t>
      </w:r>
      <w:proofErr w:type="spellEnd"/>
      <w:r w:rsidRPr="004F15FF">
        <w:rPr>
          <w:rFonts w:ascii="QCF_P543" w:eastAsia="Calibri" w:hAnsi="QCF_P543" w:cs="QCF_P543"/>
          <w:sz w:val="30"/>
          <w:szCs w:val="30"/>
          <w:rtl/>
        </w:rPr>
        <w:t xml:space="preserve"> ﯷ</w:t>
      </w:r>
      <w:r w:rsidRPr="004F15FF">
        <w:rPr>
          <w:rFonts w:ascii="QCF_P543" w:eastAsia="Calibri" w:hAnsi="QCF_P543" w:cs="QCF_P543" w:hint="cs"/>
          <w:sz w:val="30"/>
          <w:szCs w:val="30"/>
          <w:rtl/>
        </w:rPr>
        <w:t xml:space="preserve"> </w:t>
      </w:r>
      <w:r w:rsidRPr="004F15FF">
        <w:rPr>
          <w:rFonts w:ascii="QCF_P543" w:eastAsia="Calibri" w:hAnsi="QCF_P543" w:cs="QCF_P543"/>
          <w:sz w:val="30"/>
          <w:szCs w:val="30"/>
          <w:rtl/>
        </w:rPr>
        <w:t xml:space="preserve">ﯸ ﯹ ﯺ ﯻ ﯼ ﯽ ﯾ ﯿ ﰀ   ﰁ </w:t>
      </w:r>
      <w:proofErr w:type="spellStart"/>
      <w:r w:rsidRPr="004F15FF">
        <w:rPr>
          <w:rFonts w:ascii="QCF_P543" w:eastAsia="Calibri" w:hAnsi="QCF_P543" w:cs="QCF_P543"/>
          <w:sz w:val="30"/>
          <w:szCs w:val="30"/>
          <w:rtl/>
        </w:rPr>
        <w:t>ﰂﰃ</w:t>
      </w:r>
      <w:proofErr w:type="spellEnd"/>
      <w:r w:rsidRPr="004F15FF">
        <w:rPr>
          <w:rFonts w:ascii="QCF_P543" w:eastAsia="Calibri" w:hAnsi="QCF_P543" w:cs="QCF_P543"/>
          <w:sz w:val="30"/>
          <w:szCs w:val="30"/>
          <w:rtl/>
        </w:rPr>
        <w:t xml:space="preserve"> ﰄ ﰅ ﰆ ﰇ ﰈ ﰉ ﰊ </w:t>
      </w:r>
      <w:proofErr w:type="gramStart"/>
      <w:r w:rsidRPr="004F15FF">
        <w:rPr>
          <w:rFonts w:ascii="QCF_P543" w:eastAsia="Calibri" w:hAnsi="QCF_P543" w:cs="QCF_P543"/>
          <w:sz w:val="30"/>
          <w:szCs w:val="30"/>
          <w:rtl/>
        </w:rPr>
        <w:t>ﰋ  ﰌ</w:t>
      </w:r>
      <w:proofErr w:type="gramEnd"/>
      <w:r w:rsidRPr="004F15FF">
        <w:rPr>
          <w:rFonts w:ascii="QCF_P543" w:eastAsia="Calibri" w:hAnsi="QCF_P543" w:cs="QCF_P543"/>
          <w:sz w:val="30"/>
          <w:szCs w:val="30"/>
          <w:rtl/>
        </w:rPr>
        <w:t xml:space="preserve"> ﰍ ﰎ ﰏ   </w:t>
      </w:r>
      <w:proofErr w:type="spellStart"/>
      <w:r w:rsidRPr="004F15FF">
        <w:rPr>
          <w:rFonts w:ascii="QCF_P543" w:eastAsia="Calibri" w:hAnsi="QCF_P543" w:cs="QCF_P543"/>
          <w:sz w:val="30"/>
          <w:szCs w:val="30"/>
          <w:rtl/>
        </w:rPr>
        <w:t>ﰐﰑ</w:t>
      </w:r>
      <w:proofErr w:type="spellEnd"/>
      <w:r w:rsidRPr="004F15FF">
        <w:rPr>
          <w:rFonts w:ascii="QCF_P543" w:eastAsia="Calibri" w:hAnsi="QCF_P543" w:cs="QCF_P543"/>
          <w:sz w:val="30"/>
          <w:szCs w:val="30"/>
          <w:rtl/>
        </w:rPr>
        <w:t xml:space="preserve"> ﰒ ﰓ    ﰔ </w:t>
      </w:r>
      <w:proofErr w:type="spellStart"/>
      <w:r w:rsidRPr="004F15FF">
        <w:rPr>
          <w:rFonts w:ascii="QCF_P543" w:eastAsia="Calibri" w:hAnsi="QCF_P543" w:cs="QCF_P543"/>
          <w:sz w:val="30"/>
          <w:szCs w:val="30"/>
          <w:rtl/>
        </w:rPr>
        <w:t>ﰕ</w:t>
      </w:r>
      <w:r w:rsidRPr="004F15FF">
        <w:rPr>
          <w:rFonts w:ascii="QCF_BSML" w:eastAsia="Calibri" w:hAnsi="QCF_BSML" w:cs="QCF_BSML"/>
          <w:sz w:val="30"/>
          <w:szCs w:val="30"/>
          <w:rtl/>
        </w:rPr>
        <w:t>ﮊ</w:t>
      </w:r>
      <w:proofErr w:type="spellEnd"/>
      <w:r w:rsidRPr="004F15FF">
        <w:rPr>
          <w:rFonts w:ascii="QCF_BSML" w:eastAsia="Calibri" w:hAnsi="QCF_BSML" w:cs="QCF_BSML" w:hint="cs"/>
          <w:sz w:val="30"/>
          <w:szCs w:val="30"/>
          <w:rtl/>
        </w:rPr>
        <w:t xml:space="preserve"> </w:t>
      </w:r>
      <w:r w:rsidRPr="004F15FF">
        <w:rPr>
          <w:rFonts w:ascii="Calibri" w:eastAsia="Calibri" w:hAnsi="Calibri" w:cs="adwa-assalaf" w:hint="cs"/>
          <w:sz w:val="30"/>
          <w:szCs w:val="30"/>
          <w:rtl/>
        </w:rPr>
        <w:t xml:space="preserve"> </w:t>
      </w:r>
      <w:r w:rsidRPr="004F15FF">
        <w:rPr>
          <w:rFonts w:ascii="Calibri" w:eastAsia="Calibri" w:hAnsi="Calibri" w:cs="adwa-assalaf" w:hint="cs"/>
          <w:sz w:val="20"/>
          <w:szCs w:val="20"/>
          <w:rtl/>
        </w:rPr>
        <w:t>[الرعد</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11]</w:t>
      </w:r>
      <w:r w:rsidRPr="004F15FF">
        <w:rPr>
          <w:rFonts w:ascii="Simplified Arabic" w:eastAsia="Calibri" w:hAnsi="Simplified Arabic" w:cs="adwa-assalaf" w:hint="cs"/>
          <w:sz w:val="30"/>
          <w:szCs w:val="30"/>
          <w:rtl/>
        </w:rPr>
        <w:t>.</w:t>
      </w:r>
    </w:p>
    <w:p w14:paraId="02180FB4" w14:textId="5275A564" w:rsidR="00FC4F6E" w:rsidRPr="004F15FF" w:rsidRDefault="00FC4F6E" w:rsidP="00FC4F6E">
      <w:pPr>
        <w:widowControl w:val="0"/>
        <w:tabs>
          <w:tab w:val="left" w:pos="851"/>
        </w:tabs>
        <w:spacing w:line="197" w:lineRule="auto"/>
        <w:ind w:left="1" w:firstLine="425"/>
        <w:jc w:val="both"/>
        <w:rPr>
          <w:rFonts w:ascii="mylotus" w:eastAsia="Calibri" w:hAnsi="mylotus"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00696BFC" w:rsidRPr="00696BFC">
        <w:rPr>
          <w:rFonts w:ascii="Simplified Arabic" w:hAnsi="Simplified Arabic" w:cs="adwa-assalaf" w:hint="cs"/>
          <w:sz w:val="30"/>
          <w:szCs w:val="30"/>
          <w:rtl/>
        </w:rPr>
        <w:t xml:space="preserve"> </w:t>
      </w:r>
      <w:r w:rsidR="00696BFC">
        <w:rPr>
          <w:rFonts w:ascii="Simplified Arabic" w:hAnsi="Simplified Arabic" w:cs="adwa-assalaf" w:hint="cs"/>
          <w:sz w:val="30"/>
          <w:szCs w:val="30"/>
          <w:rtl/>
        </w:rPr>
        <w:t>دلالة على أن</w:t>
      </w:r>
      <w:r w:rsidR="00696BFC">
        <w:rPr>
          <w:rFonts w:ascii="Simplified Arabic" w:hAnsi="Simplified Arabic" w:cs="adwa-assalaf"/>
          <w:sz w:val="30"/>
          <w:szCs w:val="30"/>
          <w:rtl/>
        </w:rPr>
        <w:t xml:space="preserve"> الثواب في الآخرة و</w:t>
      </w:r>
      <w:r w:rsidRPr="004F15FF">
        <w:rPr>
          <w:rFonts w:ascii="Simplified Arabic" w:hAnsi="Simplified Arabic" w:cs="adwa-assalaf"/>
          <w:sz w:val="30"/>
          <w:szCs w:val="30"/>
          <w:rtl/>
        </w:rPr>
        <w:t xml:space="preserve">الكرامة في </w:t>
      </w:r>
      <w:r w:rsidRPr="004F15FF">
        <w:rPr>
          <w:rFonts w:ascii="Simplified Arabic" w:hAnsi="Simplified Arabic" w:cs="adwa-assalaf" w:hint="cs"/>
          <w:sz w:val="30"/>
          <w:szCs w:val="30"/>
          <w:rtl/>
        </w:rPr>
        <w:t>الدنيا، فيرفع</w:t>
      </w:r>
      <w:r w:rsidRPr="004F15FF">
        <w:rPr>
          <w:rFonts w:ascii="Simplified Arabic" w:hAnsi="Simplified Arabic" w:cs="adwa-assalaf"/>
          <w:sz w:val="30"/>
          <w:szCs w:val="30"/>
          <w:rtl/>
        </w:rPr>
        <w:t xml:space="preserve"> الله المؤمن على من ليس </w:t>
      </w:r>
      <w:r w:rsidRPr="004F15FF">
        <w:rPr>
          <w:rFonts w:ascii="Simplified Arabic" w:hAnsi="Simplified Arabic" w:cs="adwa-assalaf" w:hint="cs"/>
          <w:sz w:val="30"/>
          <w:szCs w:val="30"/>
          <w:rtl/>
        </w:rPr>
        <w:t>بمؤمن، والعالم</w:t>
      </w:r>
      <w:r w:rsidRPr="004F15FF">
        <w:rPr>
          <w:rFonts w:ascii="Simplified Arabic" w:hAnsi="Simplified Arabic" w:cs="adwa-assalaf"/>
          <w:sz w:val="30"/>
          <w:szCs w:val="30"/>
          <w:rtl/>
        </w:rPr>
        <w:t xml:space="preserve"> على من ليس بعالم.</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وقال </w:t>
      </w:r>
      <w:proofErr w:type="gramStart"/>
      <w:r w:rsidR="00C93147">
        <w:rPr>
          <w:rFonts w:ascii="Simplified Arabic" w:hAnsi="Simplified Arabic" w:cs="adwa-assalaf" w:hint="cs"/>
          <w:sz w:val="30"/>
          <w:szCs w:val="30"/>
          <w:rtl/>
        </w:rPr>
        <w:t>عبدالله</w:t>
      </w:r>
      <w:proofErr w:type="gramEnd"/>
      <w:r w:rsidR="00C93147">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بن مسعود </w:t>
      </w:r>
      <w:r w:rsidRPr="004F15FF">
        <w:rPr>
          <w:rFonts w:ascii="Calibri" w:eastAsia="Calibri" w:hAnsi="Calibri" w:cs="adwa-assalaf"/>
          <w:sz w:val="30"/>
          <w:szCs w:val="30"/>
          <w:rtl/>
        </w:rPr>
        <w:t>رضي الله</w:t>
      </w:r>
      <w:r w:rsidRPr="004F15FF">
        <w:rPr>
          <w:rFonts w:ascii="Calibri" w:eastAsia="Calibri" w:hAnsi="Calibri" w:cs="adwa-assalaf" w:hint="cs"/>
          <w:sz w:val="30"/>
          <w:szCs w:val="30"/>
          <w:rtl/>
        </w:rPr>
        <w:t xml:space="preserve"> تعالى</w:t>
      </w:r>
      <w:r w:rsidRPr="004F15FF">
        <w:rPr>
          <w:rFonts w:ascii="Calibri" w:eastAsia="Calibri" w:hAnsi="Calibri" w:cs="adwa-assalaf"/>
          <w:sz w:val="30"/>
          <w:szCs w:val="30"/>
          <w:rtl/>
        </w:rPr>
        <w:t xml:space="preserve"> عنه</w:t>
      </w:r>
      <w:r w:rsidRPr="004F15FF">
        <w:rPr>
          <w:rFonts w:ascii="Simplified Arabic" w:hAnsi="Simplified Arabic" w:cs="adwa-assalaf"/>
          <w:sz w:val="30"/>
          <w:szCs w:val="30"/>
          <w:rtl/>
        </w:rPr>
        <w:t xml:space="preserve"> مدح الله العلماء في هذه الآية</w:t>
      </w:r>
      <w:r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 </w:t>
      </w:r>
      <w:r w:rsidRPr="004F15FF">
        <w:rPr>
          <w:rFonts w:ascii="Simplified Arabic" w:hAnsi="Simplified Arabic" w:cs="adwa-assalaf" w:hint="cs"/>
          <w:sz w:val="30"/>
          <w:szCs w:val="30"/>
          <w:rtl/>
        </w:rPr>
        <w:t>والمعنى: أن</w:t>
      </w:r>
      <w:r w:rsidRPr="004F15FF">
        <w:rPr>
          <w:rFonts w:ascii="Simplified Arabic" w:hAnsi="Simplified Arabic" w:cs="adwa-assalaf" w:hint="eastAsia"/>
          <w:sz w:val="30"/>
          <w:szCs w:val="30"/>
          <w:rtl/>
        </w:rPr>
        <w:t>ه</w:t>
      </w:r>
      <w:r w:rsidRPr="004F15FF">
        <w:rPr>
          <w:rFonts w:ascii="Simplified Arabic" w:hAnsi="Simplified Arabic" w:cs="adwa-assalaf"/>
          <w:sz w:val="30"/>
          <w:szCs w:val="30"/>
          <w:rtl/>
        </w:rPr>
        <w:t xml:space="preserve"> يرفع الله الذين أوتو</w:t>
      </w:r>
      <w:r w:rsidRPr="004F15FF">
        <w:rPr>
          <w:rFonts w:ascii="Simplified Arabic" w:hAnsi="Simplified Arabic" w:cs="adwa-assalaf" w:hint="cs"/>
          <w:sz w:val="30"/>
          <w:szCs w:val="30"/>
          <w:rtl/>
        </w:rPr>
        <w:t>ا</w:t>
      </w:r>
      <w:r w:rsidRPr="004F15FF">
        <w:rPr>
          <w:rFonts w:ascii="Simplified Arabic" w:hAnsi="Simplified Arabic" w:cs="adwa-assalaf"/>
          <w:sz w:val="30"/>
          <w:szCs w:val="30"/>
          <w:rtl/>
        </w:rPr>
        <w:t xml:space="preserve"> العلم على الذين آمنوا ولم يؤتوا العلم</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"درجات"</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أي: درجات في دينهم إذا فعلوا ما أمروا </w:t>
      </w:r>
      <w:r w:rsidRPr="004F15FF">
        <w:rPr>
          <w:rFonts w:ascii="Simplified Arabic" w:eastAsia="Calibri" w:hAnsi="Simplified Arabic" w:cs="adwa-assalaf" w:hint="cs"/>
          <w:sz w:val="30"/>
          <w:szCs w:val="30"/>
          <w:rtl/>
        </w:rPr>
        <w:t xml:space="preserve">به. </w:t>
      </w:r>
      <w:r w:rsidRPr="004F15FF">
        <w:rPr>
          <w:rFonts w:ascii="mylotus" w:eastAsia="Calibri" w:hAnsi="mylotus" w:cs="Traditional Arabic"/>
          <w:sz w:val="30"/>
          <w:szCs w:val="30"/>
          <w:vertAlign w:val="superscript"/>
          <w:rtl/>
        </w:rPr>
        <w:t>(</w:t>
      </w:r>
      <w:r w:rsidRPr="004F15FF">
        <w:rPr>
          <w:rFonts w:ascii="mylotus" w:eastAsia="Calibri" w:hAnsi="mylotus" w:cs="Traditional Arabic"/>
          <w:sz w:val="30"/>
          <w:szCs w:val="30"/>
          <w:vertAlign w:val="superscript"/>
          <w:rtl/>
        </w:rPr>
        <w:footnoteReference w:id="9"/>
      </w:r>
      <w:r w:rsidRPr="004F15FF">
        <w:rPr>
          <w:rFonts w:ascii="mylotus" w:eastAsia="Calibri" w:hAnsi="mylotus" w:cs="Traditional Arabic"/>
          <w:sz w:val="30"/>
          <w:szCs w:val="30"/>
          <w:vertAlign w:val="superscript"/>
          <w:rtl/>
        </w:rPr>
        <w:t>)</w:t>
      </w:r>
    </w:p>
    <w:p w14:paraId="701F1D64" w14:textId="2F581AB5" w:rsidR="00FC4F6E" w:rsidRPr="004F15FF" w:rsidRDefault="00FC4F6E" w:rsidP="008B12FC">
      <w:pPr>
        <w:widowControl w:val="0"/>
        <w:numPr>
          <w:ilvl w:val="0"/>
          <w:numId w:val="16"/>
        </w:numPr>
        <w:spacing w:line="197" w:lineRule="auto"/>
        <w:ind w:left="0" w:firstLine="340"/>
        <w:jc w:val="both"/>
        <w:rPr>
          <w:rFonts w:ascii="Simplified Arabic" w:eastAsia="Calibri" w:hAnsi="Simplified Arabic" w:cs="adwa-assalaf"/>
          <w:sz w:val="20"/>
          <w:szCs w:val="20"/>
        </w:rPr>
      </w:pPr>
      <w:r w:rsidRPr="004F15FF">
        <w:rPr>
          <w:rFonts w:ascii="Calibri" w:hAnsi="Calibri" w:cs="adwa-assalaf" w:hint="cs"/>
          <w:sz w:val="30"/>
          <w:szCs w:val="30"/>
          <w:rtl/>
        </w:rPr>
        <w:t>لا يستو</w:t>
      </w:r>
      <w:r w:rsidRPr="004F15FF">
        <w:rPr>
          <w:rFonts w:ascii="Calibri" w:hAnsi="Calibri" w:cs="adwa-assalaf" w:hint="eastAsia"/>
          <w:sz w:val="30"/>
          <w:szCs w:val="30"/>
          <w:rtl/>
        </w:rPr>
        <w:t>ي</w:t>
      </w:r>
      <w:r w:rsidRPr="004F15FF">
        <w:rPr>
          <w:rFonts w:ascii="Calibri" w:hAnsi="Calibri" w:cs="adwa-assalaf" w:hint="cs"/>
          <w:sz w:val="30"/>
          <w:szCs w:val="30"/>
          <w:rtl/>
        </w:rPr>
        <w:t xml:space="preserve"> أهل العلم</w:t>
      </w:r>
      <w:r w:rsidR="00E15D17" w:rsidRPr="004F15FF">
        <w:rPr>
          <w:rFonts w:ascii="Calibri" w:hAnsi="Calibri" w:cs="adwa-assalaf" w:hint="cs"/>
          <w:sz w:val="30"/>
          <w:szCs w:val="30"/>
          <w:rtl/>
        </w:rPr>
        <w:t xml:space="preserve"> الشرعي</w:t>
      </w:r>
      <w:r w:rsidRPr="004F15FF">
        <w:rPr>
          <w:rFonts w:ascii="Calibri" w:hAnsi="Calibri" w:cs="adwa-assalaf" w:hint="cs"/>
          <w:sz w:val="30"/>
          <w:szCs w:val="30"/>
          <w:rtl/>
        </w:rPr>
        <w:t xml:space="preserve"> بغيرهم في الفضل والمكانة كما </w:t>
      </w:r>
      <w:r w:rsidRPr="004F15FF">
        <w:rPr>
          <w:rFonts w:ascii="Simplified Arabic" w:eastAsia="Calibri" w:hAnsi="Simplified Arabic" w:cs="adwa-assalaf"/>
          <w:sz w:val="30"/>
          <w:szCs w:val="30"/>
          <w:rtl/>
        </w:rPr>
        <w:t xml:space="preserve">قال </w:t>
      </w:r>
      <w:r w:rsidR="00670E68" w:rsidRPr="004F15FF">
        <w:rPr>
          <w:rFonts w:ascii="Simplified Arabic" w:eastAsia="Calibri" w:hAnsi="Simplified Arabic" w:cs="adwa-assalaf" w:hint="cs"/>
          <w:sz w:val="30"/>
          <w:szCs w:val="30"/>
          <w:rtl/>
        </w:rPr>
        <w:t xml:space="preserve">الله </w:t>
      </w:r>
      <w:r w:rsidRPr="004F15FF">
        <w:rPr>
          <w:rFonts w:ascii="Simplified Arabic" w:eastAsia="Calibri" w:hAnsi="Simplified Arabic" w:cs="adwa-assalaf"/>
          <w:sz w:val="30"/>
          <w:szCs w:val="30"/>
          <w:rtl/>
        </w:rPr>
        <w:t>تعالى:</w:t>
      </w:r>
      <w:r w:rsidRPr="004F15FF">
        <w:rPr>
          <w:rFonts w:ascii="Calibri" w:eastAsia="Calibri" w:hAnsi="Calibri"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459" w:eastAsia="Calibri" w:hAnsi="QCF_P459" w:cs="QCF_P459"/>
          <w:sz w:val="30"/>
          <w:szCs w:val="30"/>
          <w:rtl/>
        </w:rPr>
        <w:t>ﯦ</w:t>
      </w:r>
      <w:proofErr w:type="spellEnd"/>
      <w:r w:rsidRPr="004F15FF">
        <w:rPr>
          <w:rFonts w:ascii="QCF_P459" w:eastAsia="Calibri" w:hAnsi="QCF_P459" w:cs="QCF_P459"/>
          <w:sz w:val="30"/>
          <w:szCs w:val="30"/>
          <w:rtl/>
        </w:rPr>
        <w:t xml:space="preserve"> </w:t>
      </w:r>
      <w:proofErr w:type="gramStart"/>
      <w:r w:rsidRPr="004F15FF">
        <w:rPr>
          <w:rFonts w:ascii="QCF_P459" w:eastAsia="Calibri" w:hAnsi="QCF_P459" w:cs="QCF_P459"/>
          <w:sz w:val="30"/>
          <w:szCs w:val="30"/>
          <w:rtl/>
        </w:rPr>
        <w:t>ﯧ  ﯨ</w:t>
      </w:r>
      <w:proofErr w:type="gramEnd"/>
      <w:r w:rsidRPr="004F15FF">
        <w:rPr>
          <w:rFonts w:ascii="QCF_P459" w:eastAsia="Calibri" w:hAnsi="QCF_P459" w:cs="QCF_P459"/>
          <w:sz w:val="30"/>
          <w:szCs w:val="30"/>
          <w:rtl/>
        </w:rPr>
        <w:t xml:space="preserve"> ﯩ ﯪ ﯫ ﯬ ﯭ  ﯮ   ﯯ ﯰ </w:t>
      </w:r>
      <w:proofErr w:type="spellStart"/>
      <w:r w:rsidRPr="004F15FF">
        <w:rPr>
          <w:rFonts w:ascii="QCF_P459" w:eastAsia="Calibri" w:hAnsi="QCF_P459" w:cs="QCF_P459"/>
          <w:sz w:val="30"/>
          <w:szCs w:val="30"/>
          <w:rtl/>
        </w:rPr>
        <w:t>ﯱﯲ</w:t>
      </w:r>
      <w:proofErr w:type="spellEnd"/>
      <w:r w:rsidRPr="004F15FF">
        <w:rPr>
          <w:rFonts w:ascii="QCF_P459" w:eastAsia="Calibri" w:hAnsi="QCF_P459" w:cs="QCF_P459"/>
          <w:sz w:val="30"/>
          <w:szCs w:val="30"/>
          <w:rtl/>
        </w:rPr>
        <w:t xml:space="preserve"> ﯳ ﯴ ﯵ ﯶ ﯷ ﯸ  ﯹ  </w:t>
      </w:r>
      <w:proofErr w:type="spellStart"/>
      <w:r w:rsidRPr="004F15FF">
        <w:rPr>
          <w:rFonts w:ascii="QCF_P459" w:eastAsia="Calibri" w:hAnsi="QCF_P459" w:cs="QCF_P459"/>
          <w:sz w:val="30"/>
          <w:szCs w:val="30"/>
          <w:rtl/>
        </w:rPr>
        <w:t>ﯺﯻ</w:t>
      </w:r>
      <w:proofErr w:type="spellEnd"/>
      <w:r w:rsidRPr="004F15FF">
        <w:rPr>
          <w:rFonts w:ascii="QCF_P459" w:eastAsia="Calibri" w:hAnsi="QCF_P459" w:cs="QCF_P459"/>
          <w:sz w:val="30"/>
          <w:szCs w:val="30"/>
          <w:rtl/>
        </w:rPr>
        <w:t xml:space="preserve"> ﯼ   ﯽ      </w:t>
      </w:r>
      <w:r w:rsidRPr="004F15FF">
        <w:rPr>
          <w:rFonts w:ascii="QCF_P459" w:eastAsia="Calibri" w:hAnsi="QCF_P459" w:cs="QCF_P459"/>
          <w:sz w:val="30"/>
          <w:szCs w:val="30"/>
          <w:rtl/>
        </w:rPr>
        <w:lastRenderedPageBreak/>
        <w:t xml:space="preserve">ﯾ ﯿ </w:t>
      </w:r>
      <w:r w:rsidRPr="004F15FF">
        <w:rPr>
          <w:rFonts w:ascii="QCF_BSML" w:eastAsia="Calibri" w:hAnsi="QCF_BSML" w:cs="QCF_BSML"/>
          <w:sz w:val="30"/>
          <w:szCs w:val="30"/>
          <w:rtl/>
        </w:rPr>
        <w:t>ﮊ</w:t>
      </w:r>
      <w:r w:rsidR="008B12FC" w:rsidRPr="004F15FF">
        <w:rPr>
          <w:rFonts w:ascii="QCF_BSML" w:eastAsia="Calibri" w:hAnsi="QCF_BSML" w:cs="QCF_BSML" w:hint="cs"/>
          <w:sz w:val="30"/>
          <w:szCs w:val="30"/>
          <w:rtl/>
        </w:rPr>
        <w:t xml:space="preserve"> </w:t>
      </w:r>
      <w:r w:rsidRPr="004F15FF">
        <w:rPr>
          <w:rFonts w:ascii="QCF_BSML" w:eastAsia="Calibri" w:hAnsi="QCF_BSML" w:cs="QCF_BSML" w:hint="cs"/>
          <w:sz w:val="30"/>
          <w:szCs w:val="30"/>
          <w:rtl/>
        </w:rPr>
        <w:t xml:space="preserve">  </w:t>
      </w:r>
      <w:r w:rsidRPr="004F15FF">
        <w:rPr>
          <w:rFonts w:ascii="Calibri" w:eastAsia="Calibri" w:hAnsi="Calibri" w:cs="adwa-assalaf" w:hint="cs"/>
          <w:sz w:val="20"/>
          <w:szCs w:val="20"/>
          <w:rtl/>
        </w:rPr>
        <w:t>[الزمر</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9]</w:t>
      </w:r>
      <w:r w:rsidRPr="004F15FF">
        <w:rPr>
          <w:rFonts w:ascii="Simplified Arabic" w:eastAsia="Calibri" w:hAnsi="Simplified Arabic" w:cs="adwa-assalaf" w:hint="cs"/>
          <w:sz w:val="20"/>
          <w:szCs w:val="20"/>
          <w:rtl/>
        </w:rPr>
        <w:t>.</w:t>
      </w:r>
    </w:p>
    <w:p w14:paraId="74B77D96" w14:textId="029C1350" w:rsidR="00FC4F6E" w:rsidRPr="004F15FF" w:rsidRDefault="00FC4F6E" w:rsidP="00FC4F6E">
      <w:pPr>
        <w:widowControl w:val="0"/>
        <w:tabs>
          <w:tab w:val="left" w:pos="851"/>
        </w:tabs>
        <w:spacing w:line="197" w:lineRule="auto"/>
        <w:ind w:left="1" w:firstLine="425"/>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eastAsia="Calibri" w:hAnsi="Simplified Arabic" w:cs="adwa-assalaf" w:hint="cs"/>
          <w:sz w:val="30"/>
          <w:szCs w:val="30"/>
          <w:rtl/>
        </w:rPr>
        <w:t xml:space="preserve"> </w:t>
      </w:r>
      <w:r w:rsidRPr="004F15FF">
        <w:rPr>
          <w:rFonts w:ascii="QCF_BSML" w:eastAsia="Calibri" w:hAnsi="QCF_BSML" w:cs="QCF_BSML"/>
          <w:sz w:val="30"/>
          <w:szCs w:val="30"/>
          <w:rtl/>
        </w:rPr>
        <w:t xml:space="preserve">ﮋ </w:t>
      </w:r>
      <w:r w:rsidRPr="004F15FF">
        <w:rPr>
          <w:rFonts w:ascii="QCF_P459" w:eastAsia="Calibri" w:hAnsi="QCF_P459" w:cs="QCF_P459"/>
          <w:sz w:val="30"/>
          <w:szCs w:val="30"/>
          <w:rtl/>
        </w:rPr>
        <w:t xml:space="preserve">ﯳ ﯴ ﯵ ﯶ ﯷ </w:t>
      </w:r>
      <w:proofErr w:type="gramStart"/>
      <w:r w:rsidRPr="004F15FF">
        <w:rPr>
          <w:rFonts w:ascii="QCF_P459" w:eastAsia="Calibri" w:hAnsi="QCF_P459" w:cs="QCF_P459"/>
          <w:sz w:val="30"/>
          <w:szCs w:val="30"/>
          <w:rtl/>
        </w:rPr>
        <w:t>ﯸ  ﯹ</w:t>
      </w:r>
      <w:proofErr w:type="gramEnd"/>
      <w:r w:rsidRPr="004F15FF">
        <w:rPr>
          <w:rFonts w:ascii="QCF_P459" w:eastAsia="Calibri" w:hAnsi="QCF_P459" w:cs="QCF_P459"/>
          <w:sz w:val="30"/>
          <w:szCs w:val="30"/>
          <w:rtl/>
        </w:rPr>
        <w:t xml:space="preserve">  </w:t>
      </w:r>
      <w:proofErr w:type="spellStart"/>
      <w:r w:rsidRPr="004F15FF">
        <w:rPr>
          <w:rFonts w:ascii="QCF_P459" w:eastAsia="Calibri" w:hAnsi="QCF_P459" w:cs="QCF_P459"/>
          <w:sz w:val="30"/>
          <w:szCs w:val="30"/>
          <w:rtl/>
        </w:rPr>
        <w:t>ﯺﯻ</w:t>
      </w:r>
      <w:r w:rsidRPr="004F15FF">
        <w:rPr>
          <w:rFonts w:ascii="QCF_BSML" w:eastAsia="Calibri" w:hAnsi="QCF_BSML" w:cs="QCF_BSML"/>
          <w:sz w:val="30"/>
          <w:szCs w:val="30"/>
          <w:rtl/>
        </w:rPr>
        <w:t>ﮊ</w:t>
      </w:r>
      <w:proofErr w:type="spellEnd"/>
      <w:r w:rsidRPr="004F15FF">
        <w:rPr>
          <w:rFonts w:ascii="QCF_BSML" w:eastAsia="Calibri" w:hAnsi="QCF_BSML" w:cs="QCF_BSML" w:hint="cs"/>
          <w:sz w:val="30"/>
          <w:szCs w:val="30"/>
          <w:rtl/>
        </w:rPr>
        <w:t xml:space="preserve"> </w:t>
      </w:r>
      <w:r w:rsidRPr="004F15FF">
        <w:rPr>
          <w:rFonts w:ascii="Simplified Arabic" w:hAnsi="Simplified Arabic" w:cs="adwa-assalaf"/>
          <w:sz w:val="30"/>
          <w:szCs w:val="30"/>
          <w:rtl/>
        </w:rPr>
        <w:t>ربهم ويعلمون دينه الشرعي، ودينه الجزائي وما</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له في </w:t>
      </w:r>
      <w:r w:rsidRPr="004F15FF">
        <w:rPr>
          <w:rFonts w:ascii="Simplified Arabic" w:hAnsi="Simplified Arabic" w:cs="adwa-assalaf" w:hint="cs"/>
          <w:sz w:val="30"/>
          <w:szCs w:val="30"/>
          <w:rtl/>
        </w:rPr>
        <w:t>ذلك من</w:t>
      </w:r>
      <w:r w:rsidRPr="004F15FF">
        <w:rPr>
          <w:rFonts w:ascii="Simplified Arabic" w:hAnsi="Simplified Arabic" w:cs="adwa-assalaf"/>
          <w:sz w:val="30"/>
          <w:szCs w:val="30"/>
          <w:rtl/>
        </w:rPr>
        <w:t xml:space="preserve"> الأسرار والحكم،</w:t>
      </w:r>
      <w:r w:rsidRPr="004F15FF">
        <w:rPr>
          <w:rFonts w:ascii="Simplified Arabic" w:hAnsi="Simplified Arabic" w:cs="adwa-assalaf" w:hint="cs"/>
          <w:sz w:val="30"/>
          <w:szCs w:val="30"/>
          <w:rtl/>
        </w:rPr>
        <w:t xml:space="preserve"> </w:t>
      </w:r>
      <w:r w:rsidRPr="004F15FF">
        <w:rPr>
          <w:rFonts w:ascii="QCF_BSML" w:eastAsia="Calibri" w:hAnsi="QCF_BSML" w:cs="QCF_BSML"/>
          <w:sz w:val="30"/>
          <w:szCs w:val="30"/>
          <w:rtl/>
        </w:rPr>
        <w:t xml:space="preserve"> </w:t>
      </w:r>
      <w:proofErr w:type="spellStart"/>
      <w:r w:rsidRPr="004F15FF">
        <w:rPr>
          <w:rFonts w:ascii="QCF_BSML" w:eastAsia="Calibri" w:hAnsi="QCF_BSML" w:cs="QCF_BSML"/>
          <w:sz w:val="30"/>
          <w:szCs w:val="30"/>
          <w:rtl/>
        </w:rPr>
        <w:t>ﮋ</w:t>
      </w:r>
      <w:r w:rsidRPr="004F15FF">
        <w:rPr>
          <w:rFonts w:ascii="QCF_P459" w:eastAsia="Calibri" w:hAnsi="QCF_P459" w:cs="QCF_P459"/>
          <w:sz w:val="30"/>
          <w:szCs w:val="30"/>
          <w:rtl/>
        </w:rPr>
        <w:t>ﯸ</w:t>
      </w:r>
      <w:proofErr w:type="spellEnd"/>
      <w:r w:rsidRPr="004F15FF">
        <w:rPr>
          <w:rFonts w:ascii="QCF_P459" w:eastAsia="Calibri" w:hAnsi="QCF_P459" w:cs="QCF_P459"/>
          <w:sz w:val="30"/>
          <w:szCs w:val="30"/>
          <w:rtl/>
        </w:rPr>
        <w:t xml:space="preserve">  ﯹ  </w:t>
      </w:r>
      <w:proofErr w:type="spellStart"/>
      <w:r w:rsidRPr="004F15FF">
        <w:rPr>
          <w:rFonts w:ascii="QCF_P459" w:eastAsia="Calibri" w:hAnsi="QCF_P459" w:cs="QCF_P459"/>
          <w:sz w:val="30"/>
          <w:szCs w:val="30"/>
          <w:rtl/>
        </w:rPr>
        <w:t>ﯺ</w:t>
      </w:r>
      <w:r w:rsidRPr="004F15FF">
        <w:rPr>
          <w:rFonts w:ascii="QCF_BSML" w:eastAsia="Calibri" w:hAnsi="QCF_BSML" w:cs="QCF_BSML"/>
          <w:sz w:val="30"/>
          <w:szCs w:val="30"/>
          <w:rtl/>
        </w:rPr>
        <w:t>ﮊ</w:t>
      </w:r>
      <w:proofErr w:type="spellEnd"/>
      <w:r w:rsidRPr="004F15FF">
        <w:rPr>
          <w:rFonts w:ascii="QCF_BSML" w:eastAsia="Calibri" w:hAnsi="QCF_BSML" w:cs="QCF_BSML" w:hint="cs"/>
          <w:sz w:val="30"/>
          <w:szCs w:val="30"/>
          <w:rtl/>
        </w:rPr>
        <w:t xml:space="preserve">  </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شيئ</w:t>
      </w:r>
      <w:r w:rsidR="00E15D17" w:rsidRPr="004F15FF">
        <w:rPr>
          <w:rFonts w:ascii="Simplified Arabic" w:hAnsi="Simplified Arabic" w:cs="adwa-assalaf" w:hint="cs"/>
          <w:sz w:val="30"/>
          <w:szCs w:val="30"/>
          <w:rtl/>
        </w:rPr>
        <w:t>ً</w:t>
      </w:r>
      <w:r w:rsidRPr="004F15FF">
        <w:rPr>
          <w:rFonts w:ascii="Simplified Arabic" w:hAnsi="Simplified Arabic" w:cs="adwa-assalaf"/>
          <w:sz w:val="30"/>
          <w:szCs w:val="30"/>
          <w:rtl/>
        </w:rPr>
        <w:t xml:space="preserve">ا من </w:t>
      </w:r>
      <w:r w:rsidRPr="004F15FF">
        <w:rPr>
          <w:rFonts w:ascii="Simplified Arabic" w:hAnsi="Simplified Arabic" w:cs="adwa-assalaf" w:hint="cs"/>
          <w:sz w:val="30"/>
          <w:szCs w:val="30"/>
          <w:rtl/>
        </w:rPr>
        <w:t>ذلك ل</w:t>
      </w:r>
      <w:r w:rsidRPr="004F15FF">
        <w:rPr>
          <w:rFonts w:ascii="Simplified Arabic" w:hAnsi="Simplified Arabic" w:cs="adwa-assalaf" w:hint="eastAsia"/>
          <w:sz w:val="30"/>
          <w:szCs w:val="30"/>
          <w:rtl/>
        </w:rPr>
        <w:t>ا</w:t>
      </w:r>
      <w:r w:rsidRPr="004F15FF">
        <w:rPr>
          <w:rFonts w:ascii="Simplified Arabic" w:hAnsi="Simplified Arabic" w:cs="adwa-assalaf"/>
          <w:sz w:val="30"/>
          <w:szCs w:val="30"/>
          <w:rtl/>
        </w:rPr>
        <w:t xml:space="preserve"> يستوي هؤلاء </w:t>
      </w:r>
      <w:r w:rsidR="00E15D17"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ولا</w:t>
      </w:r>
      <w:r w:rsidRPr="004F15FF">
        <w:rPr>
          <w:rFonts w:ascii="Simplified Arabic" w:hAnsi="Simplified Arabic" w:cs="adwa-assalaf" w:hint="cs"/>
          <w:sz w:val="30"/>
          <w:szCs w:val="30"/>
          <w:rtl/>
        </w:rPr>
        <w:t xml:space="preserve"> </w:t>
      </w:r>
      <w:r w:rsidRPr="004F15FF">
        <w:rPr>
          <w:rFonts w:ascii="Simplified Arabic" w:hAnsi="Simplified Arabic" w:cs="adwa-assalaf"/>
          <w:sz w:val="30"/>
          <w:szCs w:val="30"/>
          <w:rtl/>
        </w:rPr>
        <w:t xml:space="preserve">هؤلاء، كما لا يستوي الليل </w:t>
      </w:r>
      <w:r w:rsidRPr="004F15FF">
        <w:rPr>
          <w:rFonts w:ascii="Simplified Arabic" w:hAnsi="Simplified Arabic" w:cs="adwa-assalaf" w:hint="cs"/>
          <w:sz w:val="30"/>
          <w:szCs w:val="30"/>
          <w:rtl/>
        </w:rPr>
        <w:t xml:space="preserve">والنهار، ولا </w:t>
      </w:r>
      <w:r w:rsidRPr="004F15FF">
        <w:rPr>
          <w:rFonts w:ascii="Simplified Arabic" w:hAnsi="Simplified Arabic" w:cs="adwa-assalaf"/>
          <w:sz w:val="30"/>
          <w:szCs w:val="30"/>
          <w:rtl/>
        </w:rPr>
        <w:t>الضياء والظلام، والماء</w:t>
      </w:r>
      <w:r w:rsidRPr="004F15FF">
        <w:rPr>
          <w:rFonts w:ascii="Simplified Arabic" w:hAnsi="Simplified Arabic" w:cs="adwa-assalaf" w:hint="cs"/>
          <w:sz w:val="30"/>
          <w:szCs w:val="30"/>
          <w:rtl/>
        </w:rPr>
        <w:t xml:space="preserve"> والنار. </w:t>
      </w:r>
      <w:r w:rsidRPr="004F15FF">
        <w:rPr>
          <w:rFonts w:ascii="QCF_BSML" w:eastAsia="Calibri" w:hAnsi="QCF_BSML" w:cs="QCF_BSML"/>
          <w:sz w:val="30"/>
          <w:szCs w:val="30"/>
          <w:rtl/>
        </w:rPr>
        <w:t xml:space="preserve">ﮋ </w:t>
      </w:r>
      <w:r w:rsidRPr="004F15FF">
        <w:rPr>
          <w:rFonts w:ascii="QCF_P459" w:eastAsia="Calibri" w:hAnsi="QCF_P459" w:cs="QCF_P459"/>
          <w:sz w:val="30"/>
          <w:szCs w:val="30"/>
          <w:rtl/>
        </w:rPr>
        <w:t xml:space="preserve">ﯼ   </w:t>
      </w:r>
      <w:proofErr w:type="gramStart"/>
      <w:r w:rsidRPr="004F15FF">
        <w:rPr>
          <w:rFonts w:ascii="QCF_P459" w:eastAsia="Calibri" w:hAnsi="QCF_P459" w:cs="QCF_P459"/>
          <w:sz w:val="30"/>
          <w:szCs w:val="30"/>
          <w:rtl/>
        </w:rPr>
        <w:t xml:space="preserve">ﯽ  </w:t>
      </w:r>
      <w:r w:rsidRPr="004F15FF">
        <w:rPr>
          <w:rFonts w:ascii="QCF_BSML" w:eastAsia="Calibri" w:hAnsi="QCF_BSML" w:cs="QCF_BSML"/>
          <w:sz w:val="30"/>
          <w:szCs w:val="30"/>
          <w:rtl/>
        </w:rPr>
        <w:t>ﮊ</w:t>
      </w:r>
      <w:proofErr w:type="gramEnd"/>
      <w:r w:rsidRPr="004F15FF">
        <w:rPr>
          <w:rFonts w:ascii="Simplified Arabic" w:hAnsi="Simplified Arabic" w:cs="adwa-assalaf" w:hint="cs"/>
          <w:sz w:val="30"/>
          <w:szCs w:val="30"/>
          <w:rtl/>
        </w:rPr>
        <w:t xml:space="preserve"> إذ</w:t>
      </w:r>
      <w:r w:rsidRPr="004F15FF">
        <w:rPr>
          <w:rFonts w:ascii="Simplified Arabic" w:hAnsi="Simplified Arabic" w:cs="adwa-assalaf" w:hint="eastAsia"/>
          <w:sz w:val="30"/>
          <w:szCs w:val="30"/>
          <w:rtl/>
        </w:rPr>
        <w:t>ا</w:t>
      </w:r>
      <w:r w:rsidRPr="004F15FF">
        <w:rPr>
          <w:rFonts w:ascii="Simplified Arabic" w:hAnsi="Simplified Arabic" w:cs="adwa-assalaf"/>
          <w:sz w:val="30"/>
          <w:szCs w:val="30"/>
          <w:rtl/>
        </w:rPr>
        <w:t xml:space="preserve"> ذكروا</w:t>
      </w:r>
      <w:r w:rsidRPr="004F15FF">
        <w:rPr>
          <w:rFonts w:ascii="Simplified Arabic" w:hAnsi="Simplified Arabic"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459" w:eastAsia="Calibri" w:hAnsi="QCF_P459" w:cs="QCF_P459"/>
          <w:sz w:val="30"/>
          <w:szCs w:val="30"/>
          <w:rtl/>
        </w:rPr>
        <w:t>ﯾ</w:t>
      </w:r>
      <w:proofErr w:type="spellEnd"/>
      <w:r w:rsidRPr="004F15FF">
        <w:rPr>
          <w:rFonts w:ascii="QCF_P459" w:eastAsia="Calibri" w:hAnsi="QCF_P459" w:cs="QCF_P459"/>
          <w:sz w:val="30"/>
          <w:szCs w:val="30"/>
          <w:rtl/>
        </w:rPr>
        <w:t xml:space="preserve"> </w:t>
      </w:r>
      <w:proofErr w:type="spellStart"/>
      <w:r w:rsidRPr="004F15FF">
        <w:rPr>
          <w:rFonts w:ascii="QCF_P459" w:eastAsia="Calibri" w:hAnsi="QCF_P459" w:cs="QCF_P459"/>
          <w:sz w:val="30"/>
          <w:szCs w:val="30"/>
          <w:rtl/>
        </w:rPr>
        <w:t>ﯿ</w:t>
      </w:r>
      <w:r w:rsidRPr="004F15FF">
        <w:rPr>
          <w:rFonts w:ascii="QCF_BSML" w:eastAsia="Calibri" w:hAnsi="QCF_BSML" w:cs="QCF_BSML"/>
          <w:sz w:val="30"/>
          <w:szCs w:val="30"/>
          <w:rtl/>
        </w:rPr>
        <w:t>ﮊ</w:t>
      </w:r>
      <w:proofErr w:type="spellEnd"/>
      <w:r w:rsidRPr="004F15FF">
        <w:rPr>
          <w:rFonts w:ascii="Simplified Arabic" w:eastAsia="Calibri" w:hAnsi="Simplified Arabic" w:cs="adwa-assalaf" w:hint="cs"/>
          <w:sz w:val="30"/>
          <w:szCs w:val="30"/>
          <w:rtl/>
        </w:rPr>
        <w:t xml:space="preserve"> </w:t>
      </w:r>
      <w:r w:rsidRPr="004F15FF">
        <w:rPr>
          <w:rFonts w:ascii="Simplified Arabic" w:hAnsi="Simplified Arabic" w:cs="adwa-assalaf"/>
          <w:sz w:val="30"/>
          <w:szCs w:val="30"/>
          <w:rtl/>
        </w:rPr>
        <w:t>أي: أهل العقول الزكية الذكية، فهم الذين يؤثرون الأعلى على الأدنى، فيؤثرون العلم على الجهل، وطاعة الله على مخالفته، لأن لهم عقولا، ترشدهم للنظر في العواقب، بخلاف من لا لب</w:t>
      </w:r>
      <w:r w:rsidRPr="004F15FF">
        <w:rPr>
          <w:rFonts w:ascii="Simplified Arabic" w:hAnsi="Simplified Arabic" w:cs="adwa-assalaf" w:hint="cs"/>
          <w:sz w:val="30"/>
          <w:szCs w:val="30"/>
          <w:rtl/>
        </w:rPr>
        <w:t xml:space="preserve"> له</w:t>
      </w:r>
      <w:r w:rsidRPr="004F15FF">
        <w:rPr>
          <w:rFonts w:ascii="Simplified Arabic" w:hAnsi="Simplified Arabic" w:cs="adwa-assalaf"/>
          <w:sz w:val="30"/>
          <w:szCs w:val="30"/>
          <w:rtl/>
        </w:rPr>
        <w:t xml:space="preserve"> ولا عقل، فإنه يتخذ إلهه </w:t>
      </w:r>
      <w:r w:rsidRPr="004F15FF">
        <w:rPr>
          <w:rFonts w:ascii="Simplified Arabic" w:hAnsi="Simplified Arabic" w:cs="adwa-assalaf" w:hint="cs"/>
          <w:sz w:val="30"/>
          <w:szCs w:val="30"/>
          <w:rtl/>
        </w:rPr>
        <w:t>هواه.</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0"/>
      </w:r>
      <w:r w:rsidRPr="004F15FF">
        <w:rPr>
          <w:rFonts w:ascii="adwa-assalaf" w:eastAsia="Calibri" w:hAnsi="adwa-assalaf" w:cs="Traditional Arabic"/>
          <w:sz w:val="30"/>
          <w:szCs w:val="30"/>
          <w:vertAlign w:val="superscript"/>
          <w:rtl/>
        </w:rPr>
        <w:t>)</w:t>
      </w:r>
    </w:p>
    <w:p w14:paraId="3E59E8CA" w14:textId="0F6CAA97" w:rsidR="00FC4F6E" w:rsidRPr="004F15FF" w:rsidRDefault="00FC4F6E" w:rsidP="00FC4F6E">
      <w:pPr>
        <w:widowControl w:val="0"/>
        <w:numPr>
          <w:ilvl w:val="0"/>
          <w:numId w:val="16"/>
        </w:numPr>
        <w:spacing w:line="197" w:lineRule="auto"/>
        <w:ind w:left="0" w:firstLine="340"/>
        <w:jc w:val="both"/>
        <w:rPr>
          <w:rFonts w:ascii="Simplified Arabic" w:eastAsia="Calibri" w:hAnsi="Simplified Arabic" w:cs="adwa-assalaf"/>
          <w:sz w:val="20"/>
          <w:szCs w:val="20"/>
        </w:rPr>
      </w:pPr>
      <w:r w:rsidRPr="004F15FF">
        <w:rPr>
          <w:rFonts w:ascii="Calibri" w:hAnsi="Calibri" w:cs="adwa-assalaf" w:hint="cs"/>
          <w:sz w:val="30"/>
          <w:szCs w:val="30"/>
          <w:rtl/>
        </w:rPr>
        <w:t>العلم</w:t>
      </w:r>
      <w:r w:rsidR="00E15D17" w:rsidRPr="004F15FF">
        <w:rPr>
          <w:rFonts w:ascii="Calibri" w:hAnsi="Calibri" w:cs="adwa-assalaf" w:hint="cs"/>
          <w:sz w:val="30"/>
          <w:szCs w:val="30"/>
          <w:rtl/>
        </w:rPr>
        <w:t xml:space="preserve"> الشرعي</w:t>
      </w:r>
      <w:r w:rsidRPr="004F15FF">
        <w:rPr>
          <w:rFonts w:ascii="Calibri" w:hAnsi="Calibri" w:cs="adwa-assalaf" w:hint="cs"/>
          <w:sz w:val="30"/>
          <w:szCs w:val="30"/>
          <w:rtl/>
        </w:rPr>
        <w:t xml:space="preserve"> يُنِير بصيرة صاحبه، ويجعله الله تعالى حجة على المعاندين المكذبين كما </w:t>
      </w:r>
      <w:r w:rsidRPr="004F15FF">
        <w:rPr>
          <w:rFonts w:ascii="Simplified Arabic" w:eastAsia="Calibri" w:hAnsi="Simplified Arabic" w:cs="adwa-assalaf"/>
          <w:sz w:val="30"/>
          <w:szCs w:val="30"/>
          <w:rtl/>
        </w:rPr>
        <w:t>قال</w:t>
      </w:r>
      <w:r w:rsidR="00670E68" w:rsidRPr="004F15FF">
        <w:rPr>
          <w:rFonts w:ascii="Simplified Arabic" w:eastAsia="Calibri" w:hAnsi="Simplified Arabic" w:cs="adwa-assalaf" w:hint="cs"/>
          <w:sz w:val="30"/>
          <w:szCs w:val="30"/>
          <w:rtl/>
        </w:rPr>
        <w:t xml:space="preserve"> الله</w:t>
      </w:r>
      <w:r w:rsidRPr="004F15FF">
        <w:rPr>
          <w:rFonts w:ascii="Simplified Arabic" w:eastAsia="Calibri" w:hAnsi="Simplified Arabic" w:cs="adwa-assalaf"/>
          <w:sz w:val="30"/>
          <w:szCs w:val="30"/>
          <w:rtl/>
        </w:rPr>
        <w:t xml:space="preserve"> تعالى:</w:t>
      </w:r>
      <w:r w:rsidRPr="004F15FF">
        <w:rPr>
          <w:rFonts w:ascii="Simplified Arabic" w:eastAsia="Calibri" w:hAnsi="Simplified Arabic"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428" w:eastAsia="Calibri" w:hAnsi="QCF_P428" w:cs="QCF_P428"/>
          <w:sz w:val="30"/>
          <w:szCs w:val="30"/>
          <w:rtl/>
        </w:rPr>
        <w:t>ﯔ</w:t>
      </w:r>
      <w:proofErr w:type="spellEnd"/>
      <w:r w:rsidRPr="004F15FF">
        <w:rPr>
          <w:rFonts w:ascii="QCF_P428" w:eastAsia="Calibri" w:hAnsi="QCF_P428" w:cs="QCF_P428"/>
          <w:sz w:val="30"/>
          <w:szCs w:val="30"/>
          <w:rtl/>
        </w:rPr>
        <w:t xml:space="preserve"> ﯕ ﯖ </w:t>
      </w:r>
      <w:proofErr w:type="gramStart"/>
      <w:r w:rsidRPr="004F15FF">
        <w:rPr>
          <w:rFonts w:ascii="QCF_P428" w:eastAsia="Calibri" w:hAnsi="QCF_P428" w:cs="QCF_P428"/>
          <w:sz w:val="30"/>
          <w:szCs w:val="30"/>
          <w:rtl/>
        </w:rPr>
        <w:t>ﯗ  ﯘ</w:t>
      </w:r>
      <w:proofErr w:type="gramEnd"/>
      <w:r w:rsidRPr="004F15FF">
        <w:rPr>
          <w:rFonts w:ascii="QCF_P428" w:eastAsia="Calibri" w:hAnsi="QCF_P428" w:cs="QCF_P428"/>
          <w:sz w:val="30"/>
          <w:szCs w:val="30"/>
          <w:rtl/>
        </w:rPr>
        <w:t xml:space="preserve">   ﯙ ﯚ     ﯛ ﯜ ﯝ     ﯞ ﯟ ﯠ ﯡ  ﯢ     ﯣ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Calibri" w:eastAsia="Calibri" w:hAnsi="Calibri" w:cs="adwa-assalaf" w:hint="cs"/>
          <w:sz w:val="20"/>
          <w:szCs w:val="20"/>
          <w:rtl/>
        </w:rPr>
        <w:t xml:space="preserve">[سبأ </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6]</w:t>
      </w:r>
      <w:r w:rsidRPr="004F15FF">
        <w:rPr>
          <w:rFonts w:ascii="Simplified Arabic" w:eastAsia="Calibri" w:hAnsi="Simplified Arabic" w:cs="adwa-assalaf" w:hint="cs"/>
          <w:sz w:val="20"/>
          <w:szCs w:val="20"/>
          <w:rtl/>
        </w:rPr>
        <w:t>.</w:t>
      </w:r>
    </w:p>
    <w:p w14:paraId="1A446C9F" w14:textId="527444DD" w:rsidR="00FC4F6E" w:rsidRPr="004F15FF" w:rsidRDefault="00FC4F6E" w:rsidP="00FC4F6E">
      <w:pPr>
        <w:widowControl w:val="0"/>
        <w:tabs>
          <w:tab w:val="left" w:pos="851"/>
        </w:tabs>
        <w:spacing w:line="197" w:lineRule="auto"/>
        <w:ind w:left="1" w:firstLine="425"/>
        <w:jc w:val="both"/>
        <w:rPr>
          <w:rFonts w:ascii="adwa-assalaf" w:eastAsia="Calibri" w:hAnsi="adwa-assalaf" w:cs="Traditional Arabic"/>
          <w:spacing w:val="-2"/>
          <w:sz w:val="30"/>
          <w:szCs w:val="30"/>
          <w:vertAlign w:val="superscript"/>
          <w:rtl/>
        </w:rPr>
      </w:pPr>
      <w:r w:rsidRPr="004F15FF">
        <w:rPr>
          <w:rFonts w:ascii="Simplified Arabic" w:hAnsi="Simplified Arabic" w:cs="adwa-assalaf" w:hint="cs"/>
          <w:spacing w:val="-2"/>
          <w:sz w:val="30"/>
          <w:szCs w:val="30"/>
          <w:rtl/>
        </w:rPr>
        <w:t>ف</w:t>
      </w:r>
      <w:r w:rsidRPr="004F15FF">
        <w:rPr>
          <w:rFonts w:ascii="Simplified Arabic" w:hAnsi="Simplified Arabic" w:cs="adwa-assalaf"/>
          <w:spacing w:val="-2"/>
          <w:sz w:val="30"/>
          <w:szCs w:val="30"/>
          <w:rtl/>
        </w:rPr>
        <w:t xml:space="preserve">ي هذه </w:t>
      </w:r>
      <w:r w:rsidRPr="004F15FF">
        <w:rPr>
          <w:rFonts w:ascii="Simplified Arabic" w:hAnsi="Simplified Arabic" w:cs="adwa-assalaf" w:hint="cs"/>
          <w:spacing w:val="-2"/>
          <w:sz w:val="30"/>
          <w:szCs w:val="30"/>
          <w:rtl/>
        </w:rPr>
        <w:t>الآية</w:t>
      </w:r>
      <w:r w:rsidRPr="004F15FF">
        <w:rPr>
          <w:rFonts w:ascii="Simplified Arabic" w:eastAsia="Calibri" w:hAnsi="Simplified Arabic" w:cs="adwa-assalaf"/>
          <w:spacing w:val="-2"/>
          <w:sz w:val="30"/>
          <w:szCs w:val="30"/>
          <w:rtl/>
        </w:rPr>
        <w:t xml:space="preserve"> </w:t>
      </w:r>
      <w:r w:rsidR="00696BFC">
        <w:rPr>
          <w:rFonts w:ascii="Simplified Arabic" w:hAnsi="Simplified Arabic" w:cs="adwa-assalaf" w:hint="cs"/>
          <w:sz w:val="30"/>
          <w:szCs w:val="30"/>
          <w:rtl/>
        </w:rPr>
        <w:t>دلالة على</w:t>
      </w:r>
      <w:r w:rsidR="00696BFC" w:rsidRPr="004F15FF">
        <w:rPr>
          <w:rFonts w:ascii="Simplified Arabic" w:eastAsia="Calibri" w:hAnsi="Simplified Arabic" w:cs="adwa-assalaf"/>
          <w:sz w:val="30"/>
          <w:szCs w:val="30"/>
          <w:rtl/>
        </w:rPr>
        <w:t xml:space="preserve"> </w:t>
      </w:r>
      <w:r w:rsidR="00696BFC">
        <w:rPr>
          <w:rFonts w:ascii="Simplified Arabic" w:eastAsia="Calibri" w:hAnsi="Simplified Arabic" w:cs="adwa-assalaf" w:hint="cs"/>
          <w:sz w:val="30"/>
          <w:szCs w:val="30"/>
          <w:rtl/>
        </w:rPr>
        <w:t xml:space="preserve">أن </w:t>
      </w:r>
      <w:r w:rsidRPr="004F15FF">
        <w:rPr>
          <w:rFonts w:ascii="Traditional Arabic" w:eastAsia="Calibri" w:hAnsi="Calibri" w:cs="adwa-assalaf" w:hint="eastAsia"/>
          <w:spacing w:val="-2"/>
          <w:sz w:val="30"/>
          <w:szCs w:val="30"/>
          <w:rtl/>
        </w:rPr>
        <w:t>ذكر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cs"/>
          <w:spacing w:val="-2"/>
          <w:sz w:val="30"/>
          <w:szCs w:val="30"/>
          <w:rtl/>
        </w:rPr>
        <w:t xml:space="preserve">الله </w:t>
      </w:r>
      <w:r w:rsidRPr="004F15FF">
        <w:rPr>
          <w:rFonts w:ascii="Traditional Arabic" w:eastAsia="Calibri" w:hAnsi="Calibri" w:cs="adwa-assalaf" w:hint="eastAsia"/>
          <w:spacing w:val="-2"/>
          <w:sz w:val="30"/>
          <w:szCs w:val="30"/>
          <w:rtl/>
        </w:rPr>
        <w:t>تعالى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إنكار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أنكر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البعث،</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وأنهم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يرون</w:t>
      </w:r>
      <w:r w:rsidR="00696BFC">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أنزل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رسوله</w:t>
      </w:r>
      <w:r w:rsidRPr="004F15FF">
        <w:rPr>
          <w:rFonts w:ascii="Traditional Arabic" w:eastAsia="Calibri" w:hAnsi="Calibri" w:cs="adwa-assalaf"/>
          <w:spacing w:val="-2"/>
          <w:sz w:val="30"/>
          <w:szCs w:val="30"/>
          <w:rtl/>
        </w:rPr>
        <w:t xml:space="preserve"> </w:t>
      </w:r>
      <w:r w:rsidR="00696BFC" w:rsidRPr="004F15FF">
        <w:rPr>
          <w:rFonts w:ascii="Sakkal Majalla" w:eastAsia="Calibri" w:hAnsi="Sakkal Majalla" w:cs="adwa-assalaf" w:hint="cs"/>
          <w:spacing w:val="-2"/>
          <w:sz w:val="30"/>
          <w:szCs w:val="30"/>
          <w:rtl/>
        </w:rPr>
        <w:t>ﷺ</w:t>
      </w:r>
      <w:r w:rsidR="00696BFC" w:rsidRPr="004F15FF">
        <w:rPr>
          <w:rFonts w:ascii="Traditional Arabic" w:eastAsia="Calibri" w:hAnsi="Calibri" w:cs="adwa-assalaf" w:hint="eastAsia"/>
          <w:spacing w:val="-2"/>
          <w:sz w:val="30"/>
          <w:szCs w:val="30"/>
          <w:rtl/>
        </w:rPr>
        <w:t xml:space="preserve"> </w:t>
      </w:r>
      <w:r w:rsidRPr="004F15FF">
        <w:rPr>
          <w:rFonts w:ascii="Traditional Arabic" w:eastAsia="Calibri" w:hAnsi="Calibri" w:cs="adwa-assalaf" w:hint="eastAsia"/>
          <w:spacing w:val="-2"/>
          <w:sz w:val="30"/>
          <w:szCs w:val="30"/>
          <w:rtl/>
        </w:rPr>
        <w:t>ليس</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بحق،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ذكر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حالة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الموفقين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العباد،</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أهل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العلم،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وأنهم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يرون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أنزل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cs"/>
          <w:spacing w:val="-2"/>
          <w:sz w:val="30"/>
          <w:szCs w:val="30"/>
          <w:rtl/>
        </w:rPr>
        <w:t>الله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رسوله</w:t>
      </w:r>
      <w:r w:rsidRPr="004F15FF">
        <w:rPr>
          <w:rFonts w:ascii="Traditional Arabic" w:eastAsia="Calibri" w:hAnsi="Calibri" w:cs="adwa-assalaf"/>
          <w:spacing w:val="-2"/>
          <w:sz w:val="30"/>
          <w:szCs w:val="30"/>
          <w:rtl/>
        </w:rPr>
        <w:t xml:space="preserve"> </w:t>
      </w:r>
      <w:r w:rsidR="00696BFC" w:rsidRPr="004F15FF">
        <w:rPr>
          <w:rFonts w:ascii="Sakkal Majalla" w:eastAsia="Calibri" w:hAnsi="Sakkal Majalla" w:cs="adwa-assalaf" w:hint="cs"/>
          <w:spacing w:val="-2"/>
          <w:sz w:val="30"/>
          <w:szCs w:val="30"/>
          <w:rtl/>
        </w:rPr>
        <w:t>ﷺ</w:t>
      </w:r>
      <w:r w:rsidR="00696BFC" w:rsidRPr="004F15FF">
        <w:rPr>
          <w:rFonts w:ascii="Traditional Arabic" w:eastAsia="Calibri" w:hAnsi="Calibri" w:cs="adwa-assalaf" w:hint="eastAsia"/>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الكتاب،</w:t>
      </w:r>
      <w:r w:rsidR="00696BFC">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وما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اشتمل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عليه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الأخبار،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هو</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الحق،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الحق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lastRenderedPageBreak/>
        <w:t>منحصر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خالفه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وناقضه،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فإنه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باطل،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لأنهم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وصلوا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العلم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إلى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درجة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اليقين</w:t>
      </w:r>
      <w:r w:rsidRPr="004F15FF">
        <w:rPr>
          <w:rFonts w:ascii="Traditional Arabic" w:eastAsia="Calibri" w:hAnsi="Calibri" w:cs="adwa-assalaf"/>
          <w:spacing w:val="-2"/>
          <w:sz w:val="30"/>
          <w:szCs w:val="30"/>
          <w:rtl/>
        </w:rPr>
        <w:t>.</w:t>
      </w:r>
      <w:r w:rsidRPr="004F15FF">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ويرون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أيض</w:t>
      </w:r>
      <w:r w:rsidRPr="004F15FF">
        <w:rPr>
          <w:rFonts w:ascii="Traditional Arabic" w:eastAsia="Calibri" w:hAnsi="Calibri" w:cs="adwa-assalaf" w:hint="cs"/>
          <w:spacing w:val="-2"/>
          <w:sz w:val="30"/>
          <w:szCs w:val="30"/>
          <w:rtl/>
        </w:rPr>
        <w:t>ً</w:t>
      </w:r>
      <w:r w:rsidRPr="004F15FF">
        <w:rPr>
          <w:rFonts w:ascii="Traditional Arabic" w:eastAsia="Calibri" w:hAnsi="Calibri" w:cs="adwa-assalaf" w:hint="eastAsia"/>
          <w:spacing w:val="-2"/>
          <w:sz w:val="30"/>
          <w:szCs w:val="30"/>
          <w:rtl/>
        </w:rPr>
        <w:t>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أوامره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ونواهيه</w:t>
      </w:r>
      <w:r w:rsidRPr="004F15FF">
        <w:rPr>
          <w:rFonts w:ascii="Traditional Arabic" w:eastAsia="Calibri" w:hAnsi="Calibri" w:cs="adwa-assalaf"/>
          <w:spacing w:val="-2"/>
          <w:sz w:val="30"/>
          <w:szCs w:val="30"/>
          <w:rtl/>
        </w:rPr>
        <w:t xml:space="preserve"> </w:t>
      </w:r>
      <w:r w:rsidRPr="004F15FF">
        <w:rPr>
          <w:rFonts w:ascii="QCF_BSML" w:eastAsia="Calibri" w:hAnsi="QCF_BSML" w:cs="QCF_BSML"/>
          <w:spacing w:val="-2"/>
          <w:sz w:val="30"/>
          <w:szCs w:val="30"/>
          <w:rtl/>
        </w:rPr>
        <w:t xml:space="preserve">ﮋ </w:t>
      </w:r>
      <w:r w:rsidRPr="004F15FF">
        <w:rPr>
          <w:rFonts w:ascii="QCF_P428" w:eastAsia="Calibri" w:hAnsi="QCF_P428" w:cs="QCF_P428"/>
          <w:spacing w:val="-2"/>
          <w:sz w:val="30"/>
          <w:szCs w:val="30"/>
          <w:rtl/>
        </w:rPr>
        <w:t xml:space="preserve">ﯟ ﯠ </w:t>
      </w:r>
      <w:proofErr w:type="gramStart"/>
      <w:r w:rsidRPr="004F15FF">
        <w:rPr>
          <w:rFonts w:ascii="QCF_P428" w:eastAsia="Calibri" w:hAnsi="QCF_P428" w:cs="QCF_P428"/>
          <w:spacing w:val="-2"/>
          <w:sz w:val="30"/>
          <w:szCs w:val="30"/>
          <w:rtl/>
        </w:rPr>
        <w:t>ﯡ  ﯢ</w:t>
      </w:r>
      <w:proofErr w:type="gramEnd"/>
      <w:r w:rsidRPr="004F15FF">
        <w:rPr>
          <w:rFonts w:ascii="QCF_P428" w:eastAsia="Calibri" w:hAnsi="QCF_P428" w:cs="QCF_P428"/>
          <w:spacing w:val="-2"/>
          <w:sz w:val="30"/>
          <w:szCs w:val="30"/>
          <w:rtl/>
        </w:rPr>
        <w:t xml:space="preserve">     </w:t>
      </w:r>
      <w:proofErr w:type="spellStart"/>
      <w:r w:rsidRPr="004F15FF">
        <w:rPr>
          <w:rFonts w:ascii="QCF_P428" w:eastAsia="Calibri" w:hAnsi="QCF_P428" w:cs="QCF_P428"/>
          <w:spacing w:val="-2"/>
          <w:sz w:val="30"/>
          <w:szCs w:val="30"/>
          <w:rtl/>
        </w:rPr>
        <w:t>ﯣ</w:t>
      </w:r>
      <w:r w:rsidRPr="004F15FF">
        <w:rPr>
          <w:rFonts w:ascii="QCF_BSML" w:eastAsia="Calibri" w:hAnsi="QCF_BSML" w:cs="QCF_BSML"/>
          <w:spacing w:val="-2"/>
          <w:sz w:val="30"/>
          <w:szCs w:val="30"/>
          <w:rtl/>
        </w:rPr>
        <w:t>ﮊ</w:t>
      </w:r>
      <w:proofErr w:type="spellEnd"/>
      <w:r w:rsidRPr="004F15FF">
        <w:rPr>
          <w:rFonts w:ascii="Arial" w:eastAsia="Calibri" w:hAnsi="Arial" w:cs="Arial"/>
          <w:spacing w:val="-2"/>
          <w:sz w:val="30"/>
          <w:szCs w:val="30"/>
          <w:rtl/>
        </w:rPr>
        <w:t xml:space="preserve"> </w:t>
      </w:r>
      <w:r w:rsidRPr="004F15FF">
        <w:rPr>
          <w:rFonts w:ascii="Traditional Arabic" w:eastAsia="Calibri" w:hAnsi="Calibri" w:cs="adwa-assalaf" w:hint="eastAsia"/>
          <w:spacing w:val="-2"/>
          <w:sz w:val="30"/>
          <w:szCs w:val="30"/>
          <w:rtl/>
        </w:rPr>
        <w:t>وذلك</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جزموا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بصدق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أخبر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وجوه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كثيرة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جهة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علمهم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بصدق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أخبر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جهة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موافقته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للأمور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الواقعة،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والكتب</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السابقة،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جهة</w:t>
      </w:r>
      <w:r w:rsidRPr="004F15FF">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يشاهدون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أخبارها،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التي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تقع</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عيان</w:t>
      </w:r>
      <w:r w:rsidRPr="004F15FF">
        <w:rPr>
          <w:rFonts w:ascii="Traditional Arabic" w:eastAsia="Calibri" w:hAnsi="Calibri" w:cs="adwa-assalaf" w:hint="cs"/>
          <w:spacing w:val="-2"/>
          <w:sz w:val="30"/>
          <w:szCs w:val="30"/>
          <w:rtl/>
        </w:rPr>
        <w:t>ً</w:t>
      </w:r>
      <w:r w:rsidRPr="004F15FF">
        <w:rPr>
          <w:rFonts w:ascii="Traditional Arabic" w:eastAsia="Calibri" w:hAnsi="Calibri" w:cs="adwa-assalaf" w:hint="eastAsia"/>
          <w:spacing w:val="-2"/>
          <w:sz w:val="30"/>
          <w:szCs w:val="30"/>
          <w:rtl/>
        </w:rPr>
        <w:t>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جهة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يشاهدون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الآيات</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العظيمة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الدالة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عليها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الآفاق</w:t>
      </w:r>
      <w:r w:rsidR="00696BFC">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وفي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أنفسهم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جهة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موافقتها،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دلت</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عليه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أسماؤه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تعالى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وأوصافه</w:t>
      </w:r>
      <w:r w:rsidRPr="004F15FF">
        <w:rPr>
          <w:rFonts w:ascii="Traditional Arabic" w:eastAsia="Calibri" w:hAnsi="Calibri" w:cs="adwa-assalaf"/>
          <w:spacing w:val="-2"/>
          <w:sz w:val="30"/>
          <w:szCs w:val="30"/>
          <w:rtl/>
        </w:rPr>
        <w:t>.</w:t>
      </w:r>
      <w:r w:rsidRPr="004F15FF">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ويرون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الأوامر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والنواهي،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أنها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تهدي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إلى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الصراط</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المستقيم،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المتضمن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للأمر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بكل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صفة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تزكي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النفس،</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وتنمي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الأجر،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وتفيد</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العامل</w:t>
      </w:r>
      <w:r w:rsidRPr="004F15FF">
        <w:rPr>
          <w:rFonts w:ascii="Traditional Arabic" w:eastAsia="Calibri" w:hAnsi="Calibri" w:cs="adwa-assalaf"/>
          <w:spacing w:val="-2"/>
          <w:sz w:val="30"/>
          <w:szCs w:val="30"/>
          <w:rtl/>
        </w:rPr>
        <w:t xml:space="preserve"> </w:t>
      </w:r>
      <w:r w:rsidRPr="004F15FF">
        <w:rPr>
          <w:rFonts w:ascii="Traditional Arabic" w:eastAsia="Calibri" w:hAnsi="Traditional Arabic" w:cs="adwa-assalaf" w:hint="eastAsia"/>
          <w:spacing w:val="-2"/>
          <w:sz w:val="30"/>
          <w:szCs w:val="30"/>
          <w:rtl/>
        </w:rPr>
        <w:t>وغيره،</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كالصدق</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والإخلاص</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وبر</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الوالدين،</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وصلة</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الأرحام،</w:t>
      </w:r>
      <w:r w:rsidRPr="004F15FF">
        <w:rPr>
          <w:rFonts w:ascii="Traditional Arabic" w:eastAsia="Calibri" w:hAnsi="Traditional Arabic" w:cs="adwa-assalaf"/>
          <w:spacing w:val="-2"/>
          <w:sz w:val="30"/>
          <w:szCs w:val="30"/>
          <w:rtl/>
        </w:rPr>
        <w:t xml:space="preserve"> </w:t>
      </w:r>
      <w:r w:rsidRPr="004F15FF">
        <w:rPr>
          <w:rFonts w:ascii="Traditional Arabic" w:eastAsia="Calibri" w:hAnsi="Traditional Arabic" w:cs="adwa-assalaf" w:hint="eastAsia"/>
          <w:spacing w:val="-2"/>
          <w:sz w:val="30"/>
          <w:szCs w:val="30"/>
          <w:rtl/>
        </w:rPr>
        <w:t>والإحسان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إلى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عموم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الخلق،</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ونحو</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ذلك</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وتنهى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صفة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قبيحة،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تدنس</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النفس،</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وتحبط</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الأجر،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وتوجب</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الإثم</w:t>
      </w:r>
      <w:r w:rsidRPr="004F15FF">
        <w:rPr>
          <w:rFonts w:ascii="Traditional Arabic" w:eastAsia="Calibri" w:hAnsi="Calibri" w:cs="adwa-assalaf"/>
          <w:spacing w:val="-2"/>
          <w:sz w:val="30"/>
          <w:szCs w:val="30"/>
          <w:rtl/>
        </w:rPr>
        <w:t xml:space="preserve"> </w:t>
      </w:r>
      <w:proofErr w:type="gramStart"/>
      <w:r w:rsidRPr="004F15FF">
        <w:rPr>
          <w:rFonts w:ascii="Traditional Arabic" w:eastAsia="Calibri" w:hAnsi="Calibri" w:cs="adwa-assalaf" w:hint="eastAsia"/>
          <w:spacing w:val="-2"/>
          <w:sz w:val="30"/>
          <w:szCs w:val="30"/>
          <w:rtl/>
        </w:rPr>
        <w:t>والوزر،</w:t>
      </w:r>
      <w:r w:rsidRPr="004F15FF">
        <w:rPr>
          <w:rFonts w:ascii="Traditional Arabic" w:eastAsia="Calibri" w:hAnsi="Calibri" w:cs="adwa-assalaf"/>
          <w:spacing w:val="-2"/>
          <w:sz w:val="30"/>
          <w:szCs w:val="30"/>
          <w:rtl/>
        </w:rPr>
        <w:t xml:space="preserve"> </w:t>
      </w:r>
      <w:r w:rsidR="003408EC" w:rsidRPr="004F15FF">
        <w:rPr>
          <w:rFonts w:ascii="Traditional Arabic" w:eastAsia="Calibri" w:hAnsi="Calibri" w:cs="adwa-assalaf" w:hint="cs"/>
          <w:spacing w:val="-2"/>
          <w:sz w:val="30"/>
          <w:szCs w:val="30"/>
          <w:rtl/>
        </w:rPr>
        <w:t xml:space="preserve">  </w:t>
      </w:r>
      <w:proofErr w:type="gramEnd"/>
      <w:r w:rsidR="003408EC" w:rsidRPr="004F15FF">
        <w:rPr>
          <w:rFonts w:ascii="Traditional Arabic" w:eastAsia="Calibri" w:hAnsi="Calibri" w:cs="adwa-assalaf" w:hint="cs"/>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الشرك،</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والزنا،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والربا،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والظلم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الدماء</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والأموال،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والأعراض</w:t>
      </w:r>
      <w:r w:rsidRPr="004F15FF">
        <w:rPr>
          <w:rFonts w:ascii="Traditional Arabic" w:eastAsia="Calibri" w:hAnsi="Calibri" w:cs="adwa-assalaf"/>
          <w:spacing w:val="-2"/>
          <w:sz w:val="30"/>
          <w:szCs w:val="30"/>
          <w:rtl/>
        </w:rPr>
        <w:t>.</w:t>
      </w:r>
      <w:r w:rsidRPr="004F15FF">
        <w:rPr>
          <w:rFonts w:ascii="Traditional Arabic" w:eastAsia="Calibri" w:hAnsi="Calibri" w:cs="adwa-assalaf" w:hint="eastAsia"/>
          <w:spacing w:val="-2"/>
          <w:sz w:val="30"/>
          <w:szCs w:val="30"/>
          <w:rtl/>
        </w:rPr>
        <w:t xml:space="preserve"> وهذه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منقبة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لأهل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العلم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وفضيلة،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وعلامة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لهم،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وأنه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كلما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كان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العبد</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أعظم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علم</w:t>
      </w:r>
      <w:r w:rsidRPr="004F15FF">
        <w:rPr>
          <w:rFonts w:ascii="Traditional Arabic" w:eastAsia="Calibri" w:hAnsi="Calibri" w:cs="adwa-assalaf" w:hint="cs"/>
          <w:spacing w:val="-2"/>
          <w:sz w:val="30"/>
          <w:szCs w:val="30"/>
          <w:rtl/>
        </w:rPr>
        <w:t>ً</w:t>
      </w:r>
      <w:r w:rsidRPr="004F15FF">
        <w:rPr>
          <w:rFonts w:ascii="Traditional Arabic" w:eastAsia="Calibri" w:hAnsi="Calibri" w:cs="adwa-assalaf" w:hint="eastAsia"/>
          <w:spacing w:val="-2"/>
          <w:sz w:val="30"/>
          <w:szCs w:val="30"/>
          <w:rtl/>
        </w:rPr>
        <w:t>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وتصديق</w:t>
      </w:r>
      <w:r w:rsidRPr="004F15FF">
        <w:rPr>
          <w:rFonts w:ascii="Traditional Arabic" w:eastAsia="Calibri" w:hAnsi="Calibri" w:cs="adwa-assalaf" w:hint="cs"/>
          <w:spacing w:val="-2"/>
          <w:sz w:val="30"/>
          <w:szCs w:val="30"/>
          <w:rtl/>
        </w:rPr>
        <w:t>ً</w:t>
      </w:r>
      <w:r w:rsidRPr="004F15FF">
        <w:rPr>
          <w:rFonts w:ascii="Traditional Arabic" w:eastAsia="Calibri" w:hAnsi="Calibri" w:cs="adwa-assalaf" w:hint="eastAsia"/>
          <w:spacing w:val="-2"/>
          <w:sz w:val="30"/>
          <w:szCs w:val="30"/>
          <w:rtl/>
        </w:rPr>
        <w:t>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بأخبار</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جاء</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الرسول</w:t>
      </w:r>
      <w:r w:rsidRPr="004F15FF">
        <w:rPr>
          <w:rFonts w:ascii="Sakkal Majalla" w:eastAsia="Calibri" w:hAnsi="Sakkal Majalla" w:cs="adwa-assalaf" w:hint="cs"/>
          <w:spacing w:val="-2"/>
          <w:sz w:val="30"/>
          <w:szCs w:val="30"/>
          <w:rtl/>
        </w:rPr>
        <w:t xml:space="preserve"> ﷺ</w:t>
      </w:r>
      <w:r w:rsidRPr="004F15FF">
        <w:rPr>
          <w:rFonts w:ascii="Traditional Arabic" w:eastAsia="Calibri" w:hAnsi="Calibri" w:cs="adwa-assalaf" w:hint="eastAsia"/>
          <w:spacing w:val="-2"/>
          <w:sz w:val="30"/>
          <w:szCs w:val="30"/>
          <w:rtl/>
        </w:rPr>
        <w:t>،</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وأعظم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معرفة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بحكم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أوامره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ونواهيه،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كان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أهل</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العلم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الذين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جعلهم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اللّه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حجة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جاء</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الرسول</w:t>
      </w:r>
      <w:r w:rsidRPr="004F15FF">
        <w:rPr>
          <w:rFonts w:ascii="Sakkal Majalla" w:eastAsia="Calibri" w:hAnsi="Sakkal Majalla" w:cs="adwa-assalaf" w:hint="cs"/>
          <w:spacing w:val="-2"/>
          <w:sz w:val="30"/>
          <w:szCs w:val="30"/>
          <w:rtl/>
        </w:rPr>
        <w:t xml:space="preserve"> ﷺ</w:t>
      </w:r>
      <w:r w:rsidRPr="004F15FF">
        <w:rPr>
          <w:rFonts w:ascii="Traditional Arabic" w:eastAsia="Calibri" w:hAnsi="Calibri" w:cs="adwa-assalaf" w:hint="eastAsia"/>
          <w:spacing w:val="-2"/>
          <w:sz w:val="30"/>
          <w:szCs w:val="30"/>
          <w:rtl/>
        </w:rPr>
        <w:t>،</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احتج</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اللّه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بهم</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على</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المكذبين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المعاندين،</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كما</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في</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هذه</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الآية</w:t>
      </w:r>
      <w:r w:rsidRPr="004F15FF">
        <w:rPr>
          <w:rFonts w:ascii="Traditional Arabic" w:eastAsia="Calibri" w:hAnsi="Calibri" w:cs="adwa-assalaf"/>
          <w:spacing w:val="-2"/>
          <w:sz w:val="30"/>
          <w:szCs w:val="30"/>
          <w:rtl/>
        </w:rPr>
        <w:t xml:space="preserve"> </w:t>
      </w:r>
      <w:r w:rsidRPr="004F15FF">
        <w:rPr>
          <w:rFonts w:ascii="Traditional Arabic" w:eastAsia="Calibri" w:hAnsi="Calibri" w:cs="adwa-assalaf" w:hint="eastAsia"/>
          <w:spacing w:val="-2"/>
          <w:sz w:val="30"/>
          <w:szCs w:val="30"/>
          <w:rtl/>
        </w:rPr>
        <w:t>وغيرها</w:t>
      </w:r>
      <w:r w:rsidRPr="004F15FF">
        <w:rPr>
          <w:rFonts w:ascii="Traditional Arabic" w:eastAsia="Calibri" w:hAnsi="Calibri" w:cs="adwa-assalaf"/>
          <w:spacing w:val="-2"/>
          <w:sz w:val="30"/>
          <w:szCs w:val="30"/>
          <w:rtl/>
        </w:rPr>
        <w:t>.</w:t>
      </w:r>
      <w:r w:rsidRPr="004F15FF">
        <w:rPr>
          <w:rFonts w:ascii="adwa-assalaf" w:eastAsia="Calibri" w:hAnsi="adwa-assalaf" w:cs="Traditional Arabic"/>
          <w:spacing w:val="-2"/>
          <w:sz w:val="30"/>
          <w:szCs w:val="30"/>
          <w:vertAlign w:val="superscript"/>
          <w:rtl/>
        </w:rPr>
        <w:t xml:space="preserve"> (</w:t>
      </w:r>
      <w:r w:rsidRPr="004F15FF">
        <w:rPr>
          <w:rFonts w:ascii="adwa-assalaf" w:eastAsia="Calibri" w:hAnsi="adwa-assalaf" w:cs="Traditional Arabic"/>
          <w:spacing w:val="-2"/>
          <w:sz w:val="30"/>
          <w:szCs w:val="30"/>
          <w:vertAlign w:val="superscript"/>
          <w:rtl/>
        </w:rPr>
        <w:footnoteReference w:id="11"/>
      </w:r>
      <w:r w:rsidRPr="004F15FF">
        <w:rPr>
          <w:rFonts w:ascii="adwa-assalaf" w:eastAsia="Calibri" w:hAnsi="adwa-assalaf" w:cs="Traditional Arabic"/>
          <w:spacing w:val="-2"/>
          <w:sz w:val="30"/>
          <w:szCs w:val="30"/>
          <w:vertAlign w:val="superscript"/>
          <w:rtl/>
        </w:rPr>
        <w:t>)</w:t>
      </w:r>
    </w:p>
    <w:p w14:paraId="4E07BE11" w14:textId="3CCC13C0" w:rsidR="00FC4F6E" w:rsidRPr="004F15FF" w:rsidRDefault="00FC4F6E" w:rsidP="008B12FC">
      <w:pPr>
        <w:widowControl w:val="0"/>
        <w:numPr>
          <w:ilvl w:val="0"/>
          <w:numId w:val="16"/>
        </w:numPr>
        <w:spacing w:line="197" w:lineRule="auto"/>
        <w:ind w:left="0" w:firstLine="340"/>
        <w:jc w:val="both"/>
        <w:rPr>
          <w:rFonts w:ascii="Simplified Arabic" w:eastAsia="Calibri" w:hAnsi="Simplified Arabic" w:cs="adwa-assalaf"/>
          <w:sz w:val="20"/>
          <w:szCs w:val="20"/>
        </w:rPr>
      </w:pPr>
      <w:r w:rsidRPr="004F15FF">
        <w:rPr>
          <w:rFonts w:ascii="Calibri" w:hAnsi="Calibri" w:cs="adwa-assalaf" w:hint="cs"/>
          <w:sz w:val="30"/>
          <w:szCs w:val="30"/>
          <w:rtl/>
        </w:rPr>
        <w:lastRenderedPageBreak/>
        <w:t>العلم الشرعي يمنح صاحبه المعرفة والنور والهداية</w:t>
      </w:r>
      <w:r w:rsidR="003408EC" w:rsidRPr="004F15FF">
        <w:rPr>
          <w:rFonts w:ascii="Calibri" w:hAnsi="Calibri" w:cs="adwa-assalaf" w:hint="cs"/>
          <w:sz w:val="30"/>
          <w:szCs w:val="30"/>
          <w:rtl/>
        </w:rPr>
        <w:t xml:space="preserve">      </w:t>
      </w:r>
      <w:r w:rsidRPr="004F15FF">
        <w:rPr>
          <w:rFonts w:ascii="Calibri" w:hAnsi="Calibri" w:cs="adwa-assalaf" w:hint="cs"/>
          <w:sz w:val="30"/>
          <w:szCs w:val="30"/>
          <w:rtl/>
        </w:rPr>
        <w:t xml:space="preserve"> وبهما يفرق بين الحق والباطل فلا يحيد عن الصراط المستقيم كما </w:t>
      </w:r>
      <w:r w:rsidR="00C93147">
        <w:rPr>
          <w:rFonts w:ascii="Simplified Arabic" w:eastAsia="Calibri" w:hAnsi="Simplified Arabic" w:cs="adwa-assalaf"/>
          <w:sz w:val="30"/>
          <w:szCs w:val="30"/>
          <w:rtl/>
        </w:rPr>
        <w:t>قال</w:t>
      </w:r>
      <w:r w:rsidR="00C93147">
        <w:rPr>
          <w:rFonts w:ascii="Simplified Arabic" w:eastAsia="Calibri" w:hAnsi="Simplified Arabic" w:cs="adwa-assalaf" w:hint="cs"/>
          <w:sz w:val="30"/>
          <w:szCs w:val="30"/>
          <w:rtl/>
        </w:rPr>
        <w:t xml:space="preserve"> </w:t>
      </w:r>
      <w:r w:rsidR="00670E68" w:rsidRPr="004F15FF">
        <w:rPr>
          <w:rFonts w:ascii="Simplified Arabic" w:eastAsia="Calibri" w:hAnsi="Simplified Arabic" w:cs="adwa-assalaf" w:hint="cs"/>
          <w:sz w:val="30"/>
          <w:szCs w:val="30"/>
          <w:rtl/>
        </w:rPr>
        <w:t xml:space="preserve">الله </w:t>
      </w:r>
      <w:r w:rsidRPr="004F15FF">
        <w:rPr>
          <w:rFonts w:ascii="Simplified Arabic" w:eastAsia="Calibri" w:hAnsi="Simplified Arabic" w:cs="adwa-assalaf"/>
          <w:sz w:val="30"/>
          <w:szCs w:val="30"/>
          <w:rtl/>
        </w:rPr>
        <w:t>تعالى:</w:t>
      </w:r>
      <w:r w:rsidRPr="004F15FF">
        <w:rPr>
          <w:rFonts w:ascii="Calibri" w:eastAsia="Calibri" w:hAnsi="Calibri" w:cs="adwa-assalaf" w:hint="cs"/>
          <w:sz w:val="30"/>
          <w:szCs w:val="30"/>
          <w:rtl/>
        </w:rPr>
        <w:t xml:space="preserve"> </w:t>
      </w:r>
      <w:proofErr w:type="spellStart"/>
      <w:proofErr w:type="gramStart"/>
      <w:r w:rsidRPr="004F15FF">
        <w:rPr>
          <w:rFonts w:ascii="QCF_BSML" w:eastAsia="Calibri" w:hAnsi="QCF_BSML" w:cs="QCF_BSML"/>
          <w:sz w:val="30"/>
          <w:szCs w:val="30"/>
          <w:rtl/>
        </w:rPr>
        <w:t>ﮋ</w:t>
      </w:r>
      <w:r w:rsidRPr="004F15FF">
        <w:rPr>
          <w:rFonts w:ascii="QCF_P338" w:eastAsia="Calibri" w:hAnsi="QCF_P338" w:cs="QCF_P338"/>
          <w:sz w:val="30"/>
          <w:szCs w:val="30"/>
          <w:rtl/>
        </w:rPr>
        <w:t>ﯘ</w:t>
      </w:r>
      <w:proofErr w:type="spellEnd"/>
      <w:r w:rsidRPr="004F15FF">
        <w:rPr>
          <w:rFonts w:ascii="QCF_P338" w:eastAsia="Calibri" w:hAnsi="QCF_P338" w:cs="QCF_P338"/>
          <w:sz w:val="30"/>
          <w:szCs w:val="30"/>
          <w:rtl/>
        </w:rPr>
        <w:t xml:space="preserve">  ﯙ</w:t>
      </w:r>
      <w:proofErr w:type="gramEnd"/>
      <w:r w:rsidRPr="004F15FF">
        <w:rPr>
          <w:rFonts w:ascii="QCF_P338" w:eastAsia="Calibri" w:hAnsi="QCF_P338" w:cs="QCF_P338"/>
          <w:sz w:val="30"/>
          <w:szCs w:val="30"/>
          <w:rtl/>
        </w:rPr>
        <w:t xml:space="preserve"> ﯚ ﯛ ﯜ ﯝ ﯞ ﯟ ﯠ ﯡ  ﯢ ﯣ </w:t>
      </w:r>
      <w:proofErr w:type="spellStart"/>
      <w:r w:rsidRPr="004F15FF">
        <w:rPr>
          <w:rFonts w:ascii="QCF_P338" w:eastAsia="Calibri" w:hAnsi="QCF_P338" w:cs="QCF_P338"/>
          <w:sz w:val="30"/>
          <w:szCs w:val="30"/>
          <w:rtl/>
        </w:rPr>
        <w:t>ﯤﯥ</w:t>
      </w:r>
      <w:proofErr w:type="spellEnd"/>
      <w:r w:rsidRPr="004F15FF">
        <w:rPr>
          <w:rFonts w:ascii="QCF_P338" w:eastAsia="Calibri" w:hAnsi="QCF_P338" w:cs="QCF_P338"/>
          <w:sz w:val="30"/>
          <w:szCs w:val="30"/>
          <w:rtl/>
        </w:rPr>
        <w:t xml:space="preserve"> ﯦ ﯧ ﯨ ﯩ ﯪ ﯫ    ﯬ  ﯭ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 xml:space="preserve">الحج </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54</w:t>
      </w:r>
      <w:r w:rsidR="008B12FC" w:rsidRPr="004F15FF">
        <w:rPr>
          <w:rFonts w:ascii="Calibri" w:eastAsia="Calibri" w:hAnsi="Calibri" w:cs="adwa-assalaf" w:hint="cs"/>
          <w:sz w:val="20"/>
          <w:szCs w:val="20"/>
          <w:rtl/>
        </w:rPr>
        <w:t>]</w:t>
      </w:r>
      <w:r w:rsidR="008B12FC" w:rsidRPr="004F15FF">
        <w:rPr>
          <w:rFonts w:ascii="Simplified Arabic" w:eastAsia="Calibri" w:hAnsi="Simplified Arabic" w:cs="adwa-assalaf" w:hint="cs"/>
          <w:sz w:val="20"/>
          <w:szCs w:val="20"/>
          <w:rtl/>
        </w:rPr>
        <w:t>.</w:t>
      </w:r>
    </w:p>
    <w:p w14:paraId="1A1375C2" w14:textId="3F2CB248" w:rsidR="00FC4F6E" w:rsidRPr="004F15FF" w:rsidRDefault="00FC4F6E" w:rsidP="00F80706">
      <w:pPr>
        <w:widowControl w:val="0"/>
        <w:tabs>
          <w:tab w:val="left" w:pos="851"/>
        </w:tabs>
        <w:spacing w:before="80" w:line="197" w:lineRule="auto"/>
        <w:ind w:firstLine="425"/>
        <w:jc w:val="both"/>
        <w:rPr>
          <w:rFonts w:ascii="adwa-assalaf" w:eastAsia="Calibri" w:hAnsi="adwa-assalaf" w:cs="Traditional Arabic"/>
          <w:spacing w:val="-2"/>
          <w:sz w:val="30"/>
          <w:szCs w:val="30"/>
          <w:vertAlign w:val="superscript"/>
          <w:rtl/>
        </w:rPr>
      </w:pPr>
      <w:r w:rsidRPr="004F15FF">
        <w:rPr>
          <w:rFonts w:ascii="Simplified Arabic" w:hAnsi="Simplified Arabic" w:cs="adwa-assalaf" w:hint="cs"/>
          <w:spacing w:val="-2"/>
          <w:sz w:val="30"/>
          <w:szCs w:val="30"/>
          <w:rtl/>
        </w:rPr>
        <w:t>ف</w:t>
      </w:r>
      <w:r w:rsidRPr="004F15FF">
        <w:rPr>
          <w:rFonts w:ascii="Simplified Arabic" w:hAnsi="Simplified Arabic" w:cs="adwa-assalaf"/>
          <w:spacing w:val="-2"/>
          <w:sz w:val="30"/>
          <w:szCs w:val="30"/>
          <w:rtl/>
        </w:rPr>
        <w:t xml:space="preserve">ي هذه </w:t>
      </w:r>
      <w:r w:rsidRPr="004F15FF">
        <w:rPr>
          <w:rFonts w:ascii="Simplified Arabic" w:hAnsi="Simplified Arabic" w:cs="adwa-assalaf" w:hint="cs"/>
          <w:spacing w:val="-2"/>
          <w:sz w:val="30"/>
          <w:szCs w:val="30"/>
          <w:rtl/>
        </w:rPr>
        <w:t>الآية</w:t>
      </w:r>
      <w:r w:rsidRPr="004F15FF">
        <w:rPr>
          <w:rFonts w:ascii="Simplified Arabic" w:eastAsia="Calibri" w:hAnsi="Simplified Arabic" w:cs="adwa-assalaf"/>
          <w:spacing w:val="-2"/>
          <w:sz w:val="30"/>
          <w:szCs w:val="30"/>
          <w:rtl/>
        </w:rPr>
        <w:t xml:space="preserve"> </w:t>
      </w:r>
      <w:r w:rsidR="00670E68" w:rsidRPr="004F15FF">
        <w:rPr>
          <w:rFonts w:ascii="Simplified Arabic" w:eastAsia="Calibri" w:hAnsi="Simplified Arabic" w:cs="adwa-assalaf" w:hint="cs"/>
          <w:spacing w:val="-2"/>
          <w:sz w:val="30"/>
          <w:szCs w:val="30"/>
          <w:rtl/>
        </w:rPr>
        <w:t xml:space="preserve">بيان </w:t>
      </w:r>
      <w:r w:rsidRPr="004F15FF">
        <w:rPr>
          <w:rFonts w:ascii="Simplified Arabic" w:hAnsi="Simplified Arabic" w:cs="adwa-assalaf"/>
          <w:spacing w:val="-2"/>
          <w:sz w:val="30"/>
          <w:szCs w:val="30"/>
          <w:rtl/>
        </w:rPr>
        <w:t>أن الله منحهم من العلم</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ما به يعرفون الحق من الباطل، والرشد من الغي، فيفرقون بين الأمرين، الحق المستقر، الذي ي</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ح</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كم</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ه الله، والباطل العارض الذي</w:t>
      </w:r>
      <w:r w:rsidRPr="004F15FF">
        <w:rPr>
          <w:rFonts w:ascii="Simplified Arabic" w:hAnsi="Simplified Arabic" w:cs="adwa-assalaf" w:hint="cs"/>
          <w:spacing w:val="-2"/>
          <w:sz w:val="30"/>
          <w:szCs w:val="30"/>
          <w:rtl/>
        </w:rPr>
        <w:t xml:space="preserve"> </w:t>
      </w:r>
      <w:r w:rsidRPr="004F15FF">
        <w:rPr>
          <w:rFonts w:ascii="Simplified Arabic" w:hAnsi="Simplified Arabic" w:cs="adwa-assalaf"/>
          <w:spacing w:val="-2"/>
          <w:sz w:val="30"/>
          <w:szCs w:val="30"/>
          <w:rtl/>
        </w:rPr>
        <w:t xml:space="preserve">ينسخه الله، بما على كل منهما من الشواهد، وليعلموا أن الله حكيم، يقيض بعض أنواع الابتلاء ليظهر </w:t>
      </w:r>
      <w:r w:rsidRPr="004F15FF">
        <w:rPr>
          <w:rFonts w:ascii="Simplified Arabic" w:hAnsi="Simplified Arabic" w:cs="adwa-assalaf" w:hint="cs"/>
          <w:spacing w:val="-2"/>
          <w:sz w:val="30"/>
          <w:szCs w:val="30"/>
          <w:rtl/>
        </w:rPr>
        <w:t>ب</w:t>
      </w:r>
      <w:r w:rsidRPr="004F15FF">
        <w:rPr>
          <w:rFonts w:ascii="Simplified Arabic" w:hAnsi="Simplified Arabic" w:cs="adwa-assalaf"/>
          <w:spacing w:val="-2"/>
          <w:sz w:val="30"/>
          <w:szCs w:val="30"/>
          <w:rtl/>
        </w:rPr>
        <w:t>ذلك كمائن</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النفوس الخيرة والشريرة.</w:t>
      </w:r>
      <w:r w:rsidRPr="004F15FF">
        <w:rPr>
          <w:rFonts w:ascii="Simplified Arabic" w:hAnsi="Simplified Arabic" w:cs="adwa-assalaf" w:hint="cs"/>
          <w:spacing w:val="-2"/>
          <w:sz w:val="30"/>
          <w:szCs w:val="30"/>
          <w:rtl/>
        </w:rPr>
        <w:t xml:space="preserve"> </w:t>
      </w:r>
      <w:r w:rsidRPr="004F15FF">
        <w:rPr>
          <w:rFonts w:ascii="QCF_BSML" w:eastAsia="Calibri" w:hAnsi="QCF_BSML" w:cs="QCF_BSML"/>
          <w:spacing w:val="-2"/>
          <w:sz w:val="30"/>
          <w:szCs w:val="30"/>
          <w:rtl/>
        </w:rPr>
        <w:t>ﮋ</w:t>
      </w:r>
      <w:r w:rsidRPr="004F15FF">
        <w:rPr>
          <w:rFonts w:ascii="QCF_P338" w:eastAsia="Calibri" w:hAnsi="QCF_P338" w:cs="QCF_P338"/>
          <w:spacing w:val="-2"/>
          <w:sz w:val="30"/>
          <w:szCs w:val="30"/>
          <w:rtl/>
        </w:rPr>
        <w:t xml:space="preserve"> ﯠ </w:t>
      </w:r>
      <w:proofErr w:type="spellStart"/>
      <w:r w:rsidRPr="004F15FF">
        <w:rPr>
          <w:rFonts w:ascii="QCF_P338" w:eastAsia="Calibri" w:hAnsi="QCF_P338" w:cs="QCF_P338"/>
          <w:spacing w:val="-2"/>
          <w:sz w:val="30"/>
          <w:szCs w:val="30"/>
          <w:rtl/>
        </w:rPr>
        <w:t>ﯡ</w:t>
      </w:r>
      <w:r w:rsidRPr="004F15FF">
        <w:rPr>
          <w:rFonts w:ascii="QCF_BSML" w:eastAsia="Calibri" w:hAnsi="QCF_BSML" w:cs="QCF_BSML"/>
          <w:spacing w:val="-2"/>
          <w:sz w:val="30"/>
          <w:szCs w:val="30"/>
          <w:rtl/>
        </w:rPr>
        <w:t>ﮊ</w:t>
      </w:r>
      <w:proofErr w:type="spellEnd"/>
      <w:r w:rsidRPr="004F15FF">
        <w:rPr>
          <w:rFonts w:ascii="QCF_P338" w:eastAsia="Calibri" w:hAnsi="QCF_P338" w:cs="QCF_P338" w:hint="cs"/>
          <w:spacing w:val="-2"/>
          <w:sz w:val="30"/>
          <w:szCs w:val="30"/>
          <w:rtl/>
        </w:rPr>
        <w:t xml:space="preserve"> </w:t>
      </w:r>
      <w:r w:rsidRPr="004F15FF">
        <w:rPr>
          <w:rFonts w:ascii="Simplified Arabic" w:hAnsi="Simplified Arabic" w:cs="adwa-assalaf"/>
          <w:spacing w:val="-2"/>
          <w:sz w:val="30"/>
          <w:szCs w:val="30"/>
          <w:rtl/>
        </w:rPr>
        <w:t>بسبب ذلك، ويزداد إيمان</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هم</w:t>
      </w:r>
      <w:r w:rsidRPr="004F15FF">
        <w:rPr>
          <w:rFonts w:ascii="Simplified Arabic" w:hAnsi="Simplified Arabic" w:cs="adwa-assalaf" w:hint="cs"/>
          <w:spacing w:val="-2"/>
          <w:sz w:val="30"/>
          <w:szCs w:val="30"/>
          <w:rtl/>
        </w:rPr>
        <w:t>، عند</w:t>
      </w:r>
      <w:r w:rsidRPr="004F15FF">
        <w:rPr>
          <w:rFonts w:ascii="Simplified Arabic" w:hAnsi="Simplified Arabic" w:cs="adwa-assalaf"/>
          <w:spacing w:val="-2"/>
          <w:sz w:val="30"/>
          <w:szCs w:val="30"/>
          <w:rtl/>
        </w:rPr>
        <w:t xml:space="preserve"> دفع المعارض والشبهة.</w:t>
      </w:r>
      <w:r w:rsidRPr="004F15FF">
        <w:rPr>
          <w:rFonts w:ascii="Simplified Arabic" w:hAnsi="Simplified Arabic" w:cs="adwa-assalaf" w:hint="cs"/>
          <w:spacing w:val="-2"/>
          <w:sz w:val="30"/>
          <w:szCs w:val="30"/>
          <w:rtl/>
        </w:rPr>
        <w:t xml:space="preserve"> </w:t>
      </w:r>
      <w:r w:rsidR="00F80706" w:rsidRPr="004F15FF">
        <w:rPr>
          <w:rFonts w:ascii="QCF_BSML" w:eastAsia="Calibri" w:hAnsi="QCF_BSML" w:cs="QCF_BSML"/>
          <w:spacing w:val="-2"/>
          <w:sz w:val="30"/>
          <w:szCs w:val="30"/>
          <w:rtl/>
        </w:rPr>
        <w:t>ﮋ</w:t>
      </w:r>
      <w:r w:rsidR="00F80706" w:rsidRPr="004F15FF">
        <w:rPr>
          <w:rFonts w:ascii="Simplified Arabic" w:hAnsi="Simplified Arabic" w:cs="adwa-assalaf" w:hint="eastAsia"/>
          <w:spacing w:val="-2"/>
          <w:sz w:val="30"/>
          <w:szCs w:val="30"/>
          <w:rtl/>
        </w:rPr>
        <w:t xml:space="preserve"> </w:t>
      </w:r>
      <w:r w:rsidRPr="004F15FF">
        <w:rPr>
          <w:rFonts w:ascii="Simplified Arabic" w:hAnsi="Simplified Arabic" w:cs="adwa-assalaf" w:hint="eastAsia"/>
          <w:spacing w:val="-2"/>
          <w:sz w:val="30"/>
          <w:szCs w:val="30"/>
          <w:rtl/>
        </w:rPr>
        <w:t>فَتُخْبِتَ</w:t>
      </w:r>
      <w:r w:rsidRPr="004F15FF">
        <w:rPr>
          <w:rFonts w:ascii="Simplified Arabic" w:hAnsi="Simplified Arabic" w:cs="adwa-assalaf"/>
          <w:spacing w:val="-2"/>
          <w:sz w:val="30"/>
          <w:szCs w:val="30"/>
          <w:rtl/>
        </w:rPr>
        <w:t xml:space="preserve"> </w:t>
      </w:r>
      <w:r w:rsidRPr="004F15FF">
        <w:rPr>
          <w:rFonts w:ascii="Simplified Arabic" w:hAnsi="Simplified Arabic" w:cs="adwa-assalaf" w:hint="eastAsia"/>
          <w:spacing w:val="-2"/>
          <w:sz w:val="30"/>
          <w:szCs w:val="30"/>
          <w:rtl/>
        </w:rPr>
        <w:t>لَهُ</w:t>
      </w:r>
      <w:r w:rsidRPr="004F15FF">
        <w:rPr>
          <w:rFonts w:ascii="Simplified Arabic" w:hAnsi="Simplified Arabic" w:cs="adwa-assalaf"/>
          <w:spacing w:val="-2"/>
          <w:sz w:val="30"/>
          <w:szCs w:val="30"/>
          <w:rtl/>
        </w:rPr>
        <w:t xml:space="preserve"> </w:t>
      </w:r>
      <w:r w:rsidRPr="004F15FF">
        <w:rPr>
          <w:rFonts w:ascii="Simplified Arabic" w:hAnsi="Simplified Arabic" w:cs="adwa-assalaf" w:hint="eastAsia"/>
          <w:spacing w:val="-2"/>
          <w:sz w:val="30"/>
          <w:szCs w:val="30"/>
          <w:rtl/>
        </w:rPr>
        <w:t>قُلُوبُهُمْ</w:t>
      </w:r>
      <w:r w:rsidRPr="004F15FF">
        <w:rPr>
          <w:rFonts w:ascii="Simplified Arabic" w:hAnsi="Simplified Arabic" w:cs="adwa-assalaf" w:hint="cs"/>
          <w:spacing w:val="-2"/>
          <w:sz w:val="30"/>
          <w:szCs w:val="30"/>
          <w:rtl/>
        </w:rPr>
        <w:t xml:space="preserve"> </w:t>
      </w:r>
      <w:r w:rsidR="00F80706" w:rsidRPr="004F15FF">
        <w:rPr>
          <w:rFonts w:ascii="QCF_BSML" w:eastAsia="Calibri" w:hAnsi="QCF_BSML" w:cs="QCF_BSML"/>
          <w:spacing w:val="-2"/>
          <w:sz w:val="30"/>
          <w:szCs w:val="30"/>
          <w:rtl/>
        </w:rPr>
        <w:t>ﮊ</w:t>
      </w:r>
      <w:r w:rsidRPr="004F15FF">
        <w:rPr>
          <w:rFonts w:ascii="Simplified Arabic" w:hAnsi="Simplified Arabic" w:cs="adwa-assalaf"/>
          <w:spacing w:val="-2"/>
          <w:sz w:val="30"/>
          <w:szCs w:val="30"/>
          <w:rtl/>
        </w:rPr>
        <w:t>، أي: تخشع وتخضع، وتسلم لحكمته، وهذا من هدايته إياهم.</w:t>
      </w:r>
      <w:r w:rsidRPr="004F15FF">
        <w:rPr>
          <w:rFonts w:ascii="Simplified Arabic" w:hAnsi="Simplified Arabic" w:cs="adwa-assalaf" w:hint="eastAsia"/>
          <w:spacing w:val="-2"/>
          <w:sz w:val="30"/>
          <w:szCs w:val="30"/>
          <w:rtl/>
        </w:rPr>
        <w:t xml:space="preserve"> </w:t>
      </w:r>
      <w:r w:rsidRPr="004F15FF">
        <w:rPr>
          <w:rFonts w:ascii="QCF_BSML" w:eastAsia="Calibri" w:hAnsi="QCF_BSML" w:cs="QCF_BSML"/>
          <w:spacing w:val="-2"/>
          <w:sz w:val="30"/>
          <w:szCs w:val="30"/>
          <w:rtl/>
        </w:rPr>
        <w:t>ﮋ</w:t>
      </w:r>
      <w:r w:rsidRPr="004F15FF">
        <w:rPr>
          <w:rFonts w:ascii="QCF_P338" w:eastAsia="Calibri" w:hAnsi="QCF_P338" w:cs="QCF_P338"/>
          <w:spacing w:val="-2"/>
          <w:sz w:val="30"/>
          <w:szCs w:val="30"/>
          <w:rtl/>
        </w:rPr>
        <w:t xml:space="preserve"> ﯦ ﯧ ﯨ ﯩ </w:t>
      </w:r>
      <w:proofErr w:type="spellStart"/>
      <w:r w:rsidRPr="004F15FF">
        <w:rPr>
          <w:rFonts w:ascii="QCF_P338" w:eastAsia="Calibri" w:hAnsi="QCF_P338" w:cs="QCF_P338"/>
          <w:spacing w:val="-2"/>
          <w:sz w:val="30"/>
          <w:szCs w:val="30"/>
          <w:rtl/>
        </w:rPr>
        <w:t>ﯪ</w:t>
      </w:r>
      <w:r w:rsidRPr="004F15FF">
        <w:rPr>
          <w:rFonts w:ascii="QCF_BSML" w:eastAsia="Calibri" w:hAnsi="QCF_BSML" w:cs="QCF_BSML"/>
          <w:spacing w:val="-2"/>
          <w:sz w:val="30"/>
          <w:szCs w:val="30"/>
          <w:rtl/>
        </w:rPr>
        <w:t>ﮊ</w:t>
      </w:r>
      <w:proofErr w:type="spellEnd"/>
      <w:r w:rsidRPr="004F15FF">
        <w:rPr>
          <w:rFonts w:ascii="Simplified Arabic" w:hAnsi="Simplified Arabic" w:cs="adwa-assalaf"/>
          <w:spacing w:val="-2"/>
          <w:sz w:val="30"/>
          <w:szCs w:val="30"/>
          <w:rtl/>
        </w:rPr>
        <w:t xml:space="preserve"> بسبب إيمانهم،</w:t>
      </w:r>
      <w:r w:rsidRPr="004F15FF">
        <w:rPr>
          <w:rFonts w:ascii="QCF_BSML" w:eastAsia="Calibri" w:hAnsi="QCF_BSML" w:cs="QCF_BSML"/>
          <w:spacing w:val="-2"/>
          <w:sz w:val="30"/>
          <w:szCs w:val="30"/>
          <w:rtl/>
        </w:rPr>
        <w:t xml:space="preserve"> </w:t>
      </w:r>
      <w:proofErr w:type="spellStart"/>
      <w:r w:rsidRPr="004F15FF">
        <w:rPr>
          <w:rFonts w:ascii="QCF_BSML" w:eastAsia="Calibri" w:hAnsi="QCF_BSML" w:cs="QCF_BSML"/>
          <w:spacing w:val="-2"/>
          <w:sz w:val="30"/>
          <w:szCs w:val="30"/>
          <w:rtl/>
        </w:rPr>
        <w:t>ﮋ</w:t>
      </w:r>
      <w:r w:rsidRPr="004F15FF">
        <w:rPr>
          <w:rFonts w:ascii="QCF_P338" w:eastAsia="Calibri" w:hAnsi="QCF_P338" w:cs="QCF_P338"/>
          <w:spacing w:val="-2"/>
          <w:sz w:val="30"/>
          <w:szCs w:val="30"/>
          <w:rtl/>
        </w:rPr>
        <w:t>ﯫ</w:t>
      </w:r>
      <w:proofErr w:type="spellEnd"/>
      <w:r w:rsidRPr="004F15FF">
        <w:rPr>
          <w:rFonts w:ascii="QCF_P338" w:eastAsia="Calibri" w:hAnsi="QCF_P338" w:cs="QCF_P338"/>
          <w:spacing w:val="-2"/>
          <w:sz w:val="30"/>
          <w:szCs w:val="30"/>
          <w:rtl/>
        </w:rPr>
        <w:t xml:space="preserve"> </w:t>
      </w:r>
      <w:proofErr w:type="gramStart"/>
      <w:r w:rsidRPr="004F15FF">
        <w:rPr>
          <w:rFonts w:ascii="QCF_P338" w:eastAsia="Calibri" w:hAnsi="QCF_P338" w:cs="QCF_P338"/>
          <w:spacing w:val="-2"/>
          <w:sz w:val="30"/>
          <w:szCs w:val="30"/>
          <w:rtl/>
        </w:rPr>
        <w:t xml:space="preserve">ﯬ  </w:t>
      </w:r>
      <w:proofErr w:type="spellStart"/>
      <w:r w:rsidRPr="004F15FF">
        <w:rPr>
          <w:rFonts w:ascii="QCF_P338" w:eastAsia="Calibri" w:hAnsi="QCF_P338" w:cs="QCF_P338"/>
          <w:spacing w:val="-2"/>
          <w:sz w:val="30"/>
          <w:szCs w:val="30"/>
          <w:rtl/>
        </w:rPr>
        <w:t>ﯭ</w:t>
      </w:r>
      <w:r w:rsidRPr="004F15FF">
        <w:rPr>
          <w:rFonts w:ascii="QCF_BSML" w:eastAsia="Calibri" w:hAnsi="QCF_BSML" w:cs="QCF_BSML"/>
          <w:spacing w:val="-2"/>
          <w:sz w:val="30"/>
          <w:szCs w:val="30"/>
          <w:rtl/>
        </w:rPr>
        <w:t>ﮊ</w:t>
      </w:r>
      <w:proofErr w:type="spellEnd"/>
      <w:proofErr w:type="gramEnd"/>
      <w:r w:rsidRPr="004F15FF">
        <w:rPr>
          <w:rFonts w:ascii="Simplified Arabic" w:hAnsi="Simplified Arabic" w:cs="adwa-assalaf" w:hint="cs"/>
          <w:spacing w:val="-2"/>
          <w:sz w:val="30"/>
          <w:szCs w:val="30"/>
          <w:rtl/>
        </w:rPr>
        <w:t xml:space="preserve"> علمٍ</w:t>
      </w:r>
      <w:r w:rsidRPr="004F15FF">
        <w:rPr>
          <w:rFonts w:ascii="Simplified Arabic" w:hAnsi="Simplified Arabic" w:cs="adwa-assalaf"/>
          <w:spacing w:val="-2"/>
          <w:sz w:val="30"/>
          <w:szCs w:val="30"/>
          <w:rtl/>
        </w:rPr>
        <w:t xml:space="preserve"> بالحق، وعمل</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بمقتضاه، فيثبت الله الذين آمنوا بالقول</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الثابت</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في الحياة الدنيا وفي الآخرة</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وهذا النوع</w:t>
      </w:r>
      <w:r w:rsidRPr="004F15FF">
        <w:rPr>
          <w:rFonts w:ascii="Simplified Arabic" w:hAnsi="Simplified Arabic" w:cs="adwa-assalaf" w:hint="cs"/>
          <w:spacing w:val="-2"/>
          <w:sz w:val="30"/>
          <w:szCs w:val="30"/>
          <w:rtl/>
        </w:rPr>
        <w:t>ُ</w:t>
      </w:r>
      <w:r w:rsidRPr="004F15FF">
        <w:rPr>
          <w:rFonts w:ascii="Simplified Arabic" w:hAnsi="Simplified Arabic" w:cs="adwa-assalaf"/>
          <w:spacing w:val="-2"/>
          <w:sz w:val="30"/>
          <w:szCs w:val="30"/>
          <w:rtl/>
        </w:rPr>
        <w:t xml:space="preserve"> من تثبيت الله لعبده.</w:t>
      </w:r>
      <w:r w:rsidRPr="004F15FF">
        <w:rPr>
          <w:rFonts w:ascii="adwa-assalaf" w:eastAsia="Calibri" w:hAnsi="adwa-assalaf" w:cs="Traditional Arabic"/>
          <w:spacing w:val="-2"/>
          <w:sz w:val="30"/>
          <w:szCs w:val="30"/>
          <w:vertAlign w:val="superscript"/>
          <w:rtl/>
        </w:rPr>
        <w:t xml:space="preserve"> (</w:t>
      </w:r>
      <w:r w:rsidRPr="004F15FF">
        <w:rPr>
          <w:rFonts w:ascii="adwa-assalaf" w:eastAsia="Calibri" w:hAnsi="adwa-assalaf" w:cs="Traditional Arabic"/>
          <w:spacing w:val="-2"/>
          <w:sz w:val="30"/>
          <w:szCs w:val="30"/>
          <w:vertAlign w:val="superscript"/>
          <w:rtl/>
        </w:rPr>
        <w:footnoteReference w:id="12"/>
      </w:r>
      <w:r w:rsidRPr="004F15FF">
        <w:rPr>
          <w:rFonts w:ascii="adwa-assalaf" w:eastAsia="Calibri" w:hAnsi="adwa-assalaf" w:cs="Traditional Arabic"/>
          <w:spacing w:val="-2"/>
          <w:sz w:val="30"/>
          <w:szCs w:val="30"/>
          <w:vertAlign w:val="superscript"/>
          <w:rtl/>
        </w:rPr>
        <w:t>)</w:t>
      </w:r>
    </w:p>
    <w:p w14:paraId="7799564F" w14:textId="7E1FCDA2" w:rsidR="00FC4F6E" w:rsidRPr="004F15FF" w:rsidRDefault="00FC4F6E" w:rsidP="008B12FC">
      <w:pPr>
        <w:widowControl w:val="0"/>
        <w:numPr>
          <w:ilvl w:val="0"/>
          <w:numId w:val="16"/>
        </w:numPr>
        <w:spacing w:line="197" w:lineRule="auto"/>
        <w:ind w:left="0" w:firstLine="340"/>
        <w:jc w:val="both"/>
        <w:rPr>
          <w:rFonts w:ascii="Simplified Arabic" w:eastAsia="Calibri" w:hAnsi="Simplified Arabic" w:cs="adwa-assalaf"/>
          <w:sz w:val="30"/>
          <w:szCs w:val="30"/>
        </w:rPr>
      </w:pPr>
      <w:r w:rsidRPr="004F15FF">
        <w:rPr>
          <w:rFonts w:ascii="Calibri" w:hAnsi="Calibri" w:cs="adwa-assalaf" w:hint="cs"/>
          <w:sz w:val="30"/>
          <w:szCs w:val="30"/>
          <w:rtl/>
        </w:rPr>
        <w:t>فضَّل الله تعالى بني آدمَ على غيرهمِ من خلقه</w:t>
      </w:r>
      <w:r w:rsidR="00E15D17" w:rsidRPr="004F15FF">
        <w:rPr>
          <w:rFonts w:ascii="Calibri" w:hAnsi="Calibri" w:cs="adwa-assalaf" w:hint="cs"/>
          <w:sz w:val="30"/>
          <w:szCs w:val="30"/>
          <w:rtl/>
        </w:rPr>
        <w:t xml:space="preserve"> أجمعين</w:t>
      </w:r>
      <w:r w:rsidRPr="004F15FF">
        <w:rPr>
          <w:rFonts w:ascii="Calibri" w:hAnsi="Calibri" w:cs="adwa-assalaf" w:hint="cs"/>
          <w:sz w:val="30"/>
          <w:szCs w:val="30"/>
          <w:rtl/>
        </w:rPr>
        <w:t xml:space="preserve"> بالعل</w:t>
      </w:r>
      <w:r w:rsidR="00E15D17" w:rsidRPr="004F15FF">
        <w:rPr>
          <w:rFonts w:ascii="Calibri" w:hAnsi="Calibri" w:cs="adwa-assalaf" w:hint="cs"/>
          <w:sz w:val="30"/>
          <w:szCs w:val="30"/>
          <w:rtl/>
        </w:rPr>
        <w:t>ـ</w:t>
      </w:r>
      <w:r w:rsidRPr="004F15FF">
        <w:rPr>
          <w:rFonts w:ascii="Calibri" w:hAnsi="Calibri" w:cs="adwa-assalaf" w:hint="cs"/>
          <w:sz w:val="30"/>
          <w:szCs w:val="30"/>
          <w:rtl/>
        </w:rPr>
        <w:t>مِ والمعرف</w:t>
      </w:r>
      <w:r w:rsidR="00E15D17" w:rsidRPr="004F15FF">
        <w:rPr>
          <w:rFonts w:ascii="Calibri" w:hAnsi="Calibri" w:cs="adwa-assalaf" w:hint="cs"/>
          <w:sz w:val="30"/>
          <w:szCs w:val="30"/>
          <w:rtl/>
        </w:rPr>
        <w:t>ـ</w:t>
      </w:r>
      <w:r w:rsidRPr="004F15FF">
        <w:rPr>
          <w:rFonts w:ascii="Calibri" w:hAnsi="Calibri" w:cs="adwa-assalaf" w:hint="cs"/>
          <w:sz w:val="30"/>
          <w:szCs w:val="30"/>
          <w:rtl/>
        </w:rPr>
        <w:t>ةِ، فح</w:t>
      </w:r>
      <w:r w:rsidR="00E15D17" w:rsidRPr="004F15FF">
        <w:rPr>
          <w:rFonts w:ascii="Calibri" w:hAnsi="Calibri" w:cs="adwa-assalaf" w:hint="cs"/>
          <w:sz w:val="30"/>
          <w:szCs w:val="30"/>
          <w:rtl/>
        </w:rPr>
        <w:t>ــ</w:t>
      </w:r>
      <w:r w:rsidRPr="004F15FF">
        <w:rPr>
          <w:rFonts w:ascii="Calibri" w:hAnsi="Calibri" w:cs="adwa-assalaf" w:hint="cs"/>
          <w:sz w:val="30"/>
          <w:szCs w:val="30"/>
          <w:rtl/>
        </w:rPr>
        <w:t>ازوا الك</w:t>
      </w:r>
      <w:r w:rsidR="00E15D17" w:rsidRPr="004F15FF">
        <w:rPr>
          <w:rFonts w:ascii="Calibri" w:hAnsi="Calibri" w:cs="adwa-assalaf" w:hint="cs"/>
          <w:sz w:val="30"/>
          <w:szCs w:val="30"/>
          <w:rtl/>
        </w:rPr>
        <w:t>ـ</w:t>
      </w:r>
      <w:r w:rsidRPr="004F15FF">
        <w:rPr>
          <w:rFonts w:ascii="Calibri" w:hAnsi="Calibri" w:cs="adwa-assalaf" w:hint="cs"/>
          <w:sz w:val="30"/>
          <w:szCs w:val="30"/>
          <w:rtl/>
        </w:rPr>
        <w:t>رام</w:t>
      </w:r>
      <w:r w:rsidR="00E15D17" w:rsidRPr="004F15FF">
        <w:rPr>
          <w:rFonts w:ascii="Calibri" w:hAnsi="Calibri" w:cs="adwa-assalaf" w:hint="cs"/>
          <w:sz w:val="30"/>
          <w:szCs w:val="30"/>
          <w:rtl/>
        </w:rPr>
        <w:t>ـ</w:t>
      </w:r>
      <w:r w:rsidRPr="004F15FF">
        <w:rPr>
          <w:rFonts w:ascii="Calibri" w:hAnsi="Calibri" w:cs="adwa-assalaf" w:hint="cs"/>
          <w:sz w:val="30"/>
          <w:szCs w:val="30"/>
          <w:rtl/>
        </w:rPr>
        <w:t>ةَ والش</w:t>
      </w:r>
      <w:r w:rsidR="00E15D17" w:rsidRPr="004F15FF">
        <w:rPr>
          <w:rFonts w:ascii="Calibri" w:hAnsi="Calibri" w:cs="adwa-assalaf" w:hint="cs"/>
          <w:sz w:val="30"/>
          <w:szCs w:val="30"/>
          <w:rtl/>
        </w:rPr>
        <w:t>ـ</w:t>
      </w:r>
      <w:r w:rsidRPr="004F15FF">
        <w:rPr>
          <w:rFonts w:ascii="Calibri" w:hAnsi="Calibri" w:cs="adwa-assalaf" w:hint="cs"/>
          <w:sz w:val="30"/>
          <w:szCs w:val="30"/>
          <w:rtl/>
        </w:rPr>
        <w:t>رفَ كم</w:t>
      </w:r>
      <w:r w:rsidR="00E15D17" w:rsidRPr="004F15FF">
        <w:rPr>
          <w:rFonts w:ascii="Calibri" w:hAnsi="Calibri" w:cs="adwa-assalaf" w:hint="cs"/>
          <w:sz w:val="30"/>
          <w:szCs w:val="30"/>
          <w:rtl/>
        </w:rPr>
        <w:t>ـ</w:t>
      </w:r>
      <w:r w:rsidRPr="004F15FF">
        <w:rPr>
          <w:rFonts w:ascii="Calibri" w:hAnsi="Calibri" w:cs="adwa-assalaf" w:hint="cs"/>
          <w:sz w:val="30"/>
          <w:szCs w:val="30"/>
          <w:rtl/>
        </w:rPr>
        <w:t>ا قال</w:t>
      </w:r>
      <w:r w:rsidR="00F80706" w:rsidRPr="004F15FF">
        <w:rPr>
          <w:rFonts w:ascii="Calibri" w:hAnsi="Calibri" w:cs="adwa-assalaf" w:hint="cs"/>
          <w:sz w:val="30"/>
          <w:szCs w:val="30"/>
          <w:rtl/>
        </w:rPr>
        <w:t xml:space="preserve"> الله</w:t>
      </w:r>
      <w:r w:rsidRPr="004F15FF">
        <w:rPr>
          <w:rFonts w:ascii="Calibri" w:hAnsi="Calibri" w:cs="adwa-assalaf" w:hint="cs"/>
          <w:sz w:val="30"/>
          <w:szCs w:val="30"/>
          <w:rtl/>
        </w:rPr>
        <w:t xml:space="preserve"> </w:t>
      </w:r>
      <w:r w:rsidR="003408EC" w:rsidRPr="004F15FF">
        <w:rPr>
          <w:rFonts w:ascii="Calibri" w:hAnsi="Calibri" w:cs="adwa-assalaf" w:hint="cs"/>
          <w:sz w:val="30"/>
          <w:szCs w:val="30"/>
          <w:rtl/>
        </w:rPr>
        <w:t xml:space="preserve">       </w:t>
      </w:r>
      <w:r w:rsidRPr="004F15FF">
        <w:rPr>
          <w:rFonts w:ascii="Calibri" w:hAnsi="Calibri" w:cs="adwa-assalaf" w:hint="cs"/>
          <w:sz w:val="30"/>
          <w:szCs w:val="30"/>
          <w:rtl/>
        </w:rPr>
        <w:lastRenderedPageBreak/>
        <w:t xml:space="preserve">تعالى: </w:t>
      </w:r>
      <w:r w:rsidRPr="004F15FF">
        <w:rPr>
          <w:rFonts w:ascii="QCF_BSML" w:eastAsia="Calibri" w:hAnsi="QCF_BSML" w:cs="QCF_BSML"/>
          <w:sz w:val="30"/>
          <w:szCs w:val="30"/>
          <w:rtl/>
        </w:rPr>
        <w:t xml:space="preserve">ﮋ </w:t>
      </w:r>
      <w:r w:rsidRPr="004F15FF">
        <w:rPr>
          <w:rFonts w:ascii="QCF_P006" w:eastAsia="Calibri" w:hAnsi="QCF_P006" w:cs="QCF_P006"/>
          <w:sz w:val="30"/>
          <w:szCs w:val="30"/>
          <w:rtl/>
        </w:rPr>
        <w:t xml:space="preserve">ﭑ ﭒ ﭓ ﭔ ﭕ ﭖ ﭗ ﭘ </w:t>
      </w:r>
      <w:proofErr w:type="spellStart"/>
      <w:proofErr w:type="gramStart"/>
      <w:r w:rsidRPr="004F15FF">
        <w:rPr>
          <w:rFonts w:ascii="QCF_P006" w:eastAsia="Calibri" w:hAnsi="QCF_P006" w:cs="QCF_P006"/>
          <w:sz w:val="30"/>
          <w:szCs w:val="30"/>
          <w:rtl/>
        </w:rPr>
        <w:t>ﭙﭚ</w:t>
      </w:r>
      <w:proofErr w:type="spellEnd"/>
      <w:r w:rsidRPr="004F15FF">
        <w:rPr>
          <w:rFonts w:ascii="QCF_P006" w:eastAsia="Calibri" w:hAnsi="QCF_P006" w:cs="QCF_P006"/>
          <w:sz w:val="30"/>
          <w:szCs w:val="30"/>
          <w:rtl/>
        </w:rPr>
        <w:t xml:space="preserve">  ﭛ</w:t>
      </w:r>
      <w:proofErr w:type="gramEnd"/>
      <w:r w:rsidRPr="004F15FF">
        <w:rPr>
          <w:rFonts w:ascii="QCF_P006" w:eastAsia="Calibri" w:hAnsi="QCF_P006" w:cs="QCF_P006"/>
          <w:sz w:val="30"/>
          <w:szCs w:val="30"/>
          <w:rtl/>
        </w:rPr>
        <w:t xml:space="preserve"> ﭜ ﭝ ﭞ ﭟ ﭠ ﭡ ﭢ ﭣ  ﭤ ﭥ ﭦ </w:t>
      </w:r>
      <w:proofErr w:type="spellStart"/>
      <w:r w:rsidRPr="004F15FF">
        <w:rPr>
          <w:rFonts w:ascii="QCF_P006" w:eastAsia="Calibri" w:hAnsi="QCF_P006" w:cs="QCF_P006"/>
          <w:sz w:val="30"/>
          <w:szCs w:val="30"/>
          <w:rtl/>
        </w:rPr>
        <w:t>ﭧﭨ</w:t>
      </w:r>
      <w:proofErr w:type="spellEnd"/>
      <w:r w:rsidRPr="004F15FF">
        <w:rPr>
          <w:rFonts w:ascii="QCF_P006" w:eastAsia="Calibri" w:hAnsi="QCF_P006" w:cs="QCF_P006"/>
          <w:sz w:val="30"/>
          <w:szCs w:val="30"/>
          <w:rtl/>
        </w:rPr>
        <w:t xml:space="preserve"> ﭩ ﭪ ﭫ ﭬ ﭭ ﭮ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 xml:space="preserve">البقرة </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30</w:t>
      </w:r>
      <w:r w:rsidR="008B12FC" w:rsidRPr="004F15FF">
        <w:rPr>
          <w:rFonts w:ascii="Calibri" w:eastAsia="Calibri" w:hAnsi="Calibri" w:cs="adwa-assalaf" w:hint="cs"/>
          <w:sz w:val="20"/>
          <w:szCs w:val="20"/>
          <w:rtl/>
        </w:rPr>
        <w:t>].</w:t>
      </w:r>
    </w:p>
    <w:p w14:paraId="509115CD" w14:textId="5A8ADAB2" w:rsidR="00FC4F6E" w:rsidRPr="004F15FF" w:rsidRDefault="00FC4F6E" w:rsidP="00696BFC">
      <w:pPr>
        <w:widowControl w:val="0"/>
        <w:tabs>
          <w:tab w:val="left" w:pos="851"/>
        </w:tabs>
        <w:spacing w:line="197" w:lineRule="auto"/>
        <w:ind w:firstLine="340"/>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eastAsia="Calibri" w:hAnsi="Simplified Arabic" w:cs="adwa-assalaf"/>
          <w:sz w:val="30"/>
          <w:szCs w:val="30"/>
          <w:rtl/>
        </w:rPr>
        <w:t xml:space="preserve"> </w:t>
      </w:r>
      <w:r w:rsidR="00696BFC">
        <w:rPr>
          <w:rFonts w:ascii="Simplified Arabic" w:hAnsi="Simplified Arabic" w:cs="adwa-assalaf" w:hint="cs"/>
          <w:sz w:val="30"/>
          <w:szCs w:val="30"/>
          <w:rtl/>
        </w:rPr>
        <w:t>دليل على</w:t>
      </w:r>
      <w:r w:rsidRPr="004F15FF">
        <w:rPr>
          <w:rFonts w:ascii="Simplified Arabic" w:hAnsi="Simplified Arabic" w:cs="adwa-assalaf"/>
          <w:sz w:val="30"/>
          <w:szCs w:val="30"/>
          <w:rtl/>
        </w:rPr>
        <w:t xml:space="preserve"> تفضيل</w:t>
      </w:r>
      <w:r w:rsidRPr="004F15FF">
        <w:rPr>
          <w:rFonts w:ascii="Simplified Arabic" w:hAnsi="Simplified Arabic" w:cs="adwa-assalaf" w:hint="cs"/>
          <w:sz w:val="30"/>
          <w:szCs w:val="30"/>
          <w:rtl/>
        </w:rPr>
        <w:t xml:space="preserve"> العلم</w:t>
      </w:r>
      <w:r w:rsidRPr="004F15FF">
        <w:rPr>
          <w:rFonts w:ascii="Simplified Arabic" w:hAnsi="Simplified Arabic" w:cs="adwa-assalaf"/>
          <w:sz w:val="30"/>
          <w:szCs w:val="30"/>
          <w:rtl/>
        </w:rPr>
        <w:t xml:space="preserve"> على العبادة</w:t>
      </w:r>
      <w:r w:rsidR="00F80706" w:rsidRPr="004F15FF">
        <w:rPr>
          <w:rFonts w:ascii="Simplified Arabic" w:hAnsi="Simplified Arabic" w:cs="adwa-assalaf" w:hint="cs"/>
          <w:sz w:val="30"/>
          <w:szCs w:val="30"/>
          <w:rtl/>
        </w:rPr>
        <w:t xml:space="preserve"> في </w:t>
      </w:r>
      <w:r w:rsidRPr="004F15FF">
        <w:rPr>
          <w:rFonts w:ascii="Simplified Arabic" w:hAnsi="Simplified Arabic" w:cs="adwa-assalaf"/>
          <w:sz w:val="30"/>
          <w:szCs w:val="30"/>
          <w:rtl/>
        </w:rPr>
        <w:t>قص</w:t>
      </w:r>
      <w:r w:rsidR="00F80706" w:rsidRPr="004F15FF">
        <w:rPr>
          <w:rFonts w:ascii="Simplified Arabic" w:hAnsi="Simplified Arabic" w:cs="adwa-assalaf" w:hint="cs"/>
          <w:sz w:val="30"/>
          <w:szCs w:val="30"/>
          <w:rtl/>
        </w:rPr>
        <w:t>ـ</w:t>
      </w:r>
      <w:r w:rsidRPr="004F15FF">
        <w:rPr>
          <w:rFonts w:ascii="Simplified Arabic" w:hAnsi="Simplified Arabic" w:cs="adwa-assalaf"/>
          <w:sz w:val="30"/>
          <w:szCs w:val="30"/>
          <w:rtl/>
        </w:rPr>
        <w:t xml:space="preserve">ة آدم عليه السلام، فإن الله تعالى إنما أظهر فضله على الملائكة بالعلم، حيث علمه أسماء كل </w:t>
      </w:r>
      <w:r w:rsidRPr="004F15FF">
        <w:rPr>
          <w:rFonts w:ascii="Simplified Arabic" w:hAnsi="Simplified Arabic" w:cs="adwa-assalaf" w:hint="cs"/>
          <w:sz w:val="30"/>
          <w:szCs w:val="30"/>
          <w:rtl/>
        </w:rPr>
        <w:t>شي</w:t>
      </w:r>
      <w:r w:rsidRPr="004F15FF">
        <w:rPr>
          <w:rFonts w:ascii="Simplified Arabic" w:hAnsi="Simplified Arabic" w:cs="adwa-assalaf" w:hint="eastAsia"/>
          <w:sz w:val="30"/>
          <w:szCs w:val="30"/>
          <w:rtl/>
        </w:rPr>
        <w:t>ء</w:t>
      </w:r>
      <w:r w:rsidRPr="004F15FF">
        <w:rPr>
          <w:rFonts w:ascii="Simplified Arabic" w:hAnsi="Simplified Arabic" w:cs="adwa-assalaf"/>
          <w:sz w:val="30"/>
          <w:szCs w:val="30"/>
          <w:rtl/>
        </w:rPr>
        <w:t xml:space="preserve">، واعترفت الملائكة بالعجز عن معرفة ذلك، فلما </w:t>
      </w:r>
      <w:r w:rsidRPr="004F15FF">
        <w:rPr>
          <w:rFonts w:ascii="Simplified Arabic" w:hAnsi="Simplified Arabic" w:cs="adwa-assalaf" w:hint="cs"/>
          <w:sz w:val="30"/>
          <w:szCs w:val="30"/>
          <w:rtl/>
        </w:rPr>
        <w:t>أ</w:t>
      </w:r>
      <w:r w:rsidRPr="004F15FF">
        <w:rPr>
          <w:rFonts w:ascii="Simplified Arabic" w:hAnsi="Simplified Arabic" w:cs="adwa-assalaf"/>
          <w:sz w:val="30"/>
          <w:szCs w:val="30"/>
          <w:rtl/>
        </w:rPr>
        <w:t xml:space="preserve">نبأهم آدم </w:t>
      </w:r>
      <w:r w:rsidR="00C93147" w:rsidRPr="004F15FF">
        <w:rPr>
          <w:rFonts w:ascii="Simplified Arabic" w:hAnsi="Simplified Arabic" w:cs="adwa-assalaf"/>
          <w:sz w:val="30"/>
          <w:szCs w:val="30"/>
          <w:rtl/>
        </w:rPr>
        <w:t xml:space="preserve">عليه السلام </w:t>
      </w:r>
      <w:r w:rsidRPr="004F15FF">
        <w:rPr>
          <w:rFonts w:ascii="Simplified Arabic" w:hAnsi="Simplified Arabic" w:cs="adwa-assalaf"/>
          <w:sz w:val="30"/>
          <w:szCs w:val="30"/>
          <w:rtl/>
        </w:rPr>
        <w:t xml:space="preserve">بالأسماء ظهر حينئذ فضله </w:t>
      </w:r>
      <w:proofErr w:type="gramStart"/>
      <w:r w:rsidRPr="004F15FF">
        <w:rPr>
          <w:rFonts w:ascii="Simplified Arabic" w:eastAsia="Calibri" w:hAnsi="Simplified Arabic" w:cs="adwa-assalaf" w:hint="cs"/>
          <w:sz w:val="30"/>
          <w:szCs w:val="30"/>
          <w:rtl/>
        </w:rPr>
        <w:t>عليهم.</w:t>
      </w:r>
      <w:r w:rsidRPr="004F15FF">
        <w:rPr>
          <w:rFonts w:ascii="adwa-assalaf" w:eastAsia="Calibri" w:hAnsi="adwa-assalaf" w:cs="Traditional Arabic"/>
          <w:sz w:val="30"/>
          <w:szCs w:val="30"/>
          <w:vertAlign w:val="superscript"/>
          <w:rtl/>
        </w:rPr>
        <w:t>(</w:t>
      </w:r>
      <w:proofErr w:type="gramEnd"/>
      <w:r w:rsidRPr="004F15FF">
        <w:rPr>
          <w:rFonts w:ascii="adwa-assalaf" w:eastAsia="Calibri" w:hAnsi="adwa-assalaf" w:cs="Traditional Arabic"/>
          <w:sz w:val="30"/>
          <w:szCs w:val="30"/>
          <w:vertAlign w:val="superscript"/>
          <w:rtl/>
        </w:rPr>
        <w:footnoteReference w:id="13"/>
      </w:r>
      <w:r w:rsidRPr="004F15FF">
        <w:rPr>
          <w:rFonts w:ascii="adwa-assalaf" w:eastAsia="Calibri" w:hAnsi="adwa-assalaf" w:cs="Traditional Arabic"/>
          <w:sz w:val="30"/>
          <w:szCs w:val="30"/>
          <w:vertAlign w:val="superscript"/>
          <w:rtl/>
        </w:rPr>
        <w:t>)</w:t>
      </w:r>
    </w:p>
    <w:p w14:paraId="68FE321C" w14:textId="6A5A2220" w:rsidR="00FC4F6E" w:rsidRPr="004F15FF" w:rsidRDefault="00FC4F6E" w:rsidP="00A05D53">
      <w:pPr>
        <w:widowControl w:val="0"/>
        <w:numPr>
          <w:ilvl w:val="0"/>
          <w:numId w:val="16"/>
        </w:numPr>
        <w:spacing w:before="60" w:line="197" w:lineRule="auto"/>
        <w:ind w:left="0" w:firstLine="340"/>
        <w:jc w:val="both"/>
        <w:rPr>
          <w:rFonts w:ascii="Simplified Arabic" w:eastAsia="Calibri" w:hAnsi="Simplified Arabic" w:cs="adwa-assalaf"/>
          <w:sz w:val="20"/>
          <w:szCs w:val="20"/>
        </w:rPr>
      </w:pPr>
      <w:r w:rsidRPr="004F15FF">
        <w:rPr>
          <w:rFonts w:ascii="Calibri" w:hAnsi="Calibri" w:cs="adwa-assalaf" w:hint="cs"/>
          <w:sz w:val="30"/>
          <w:szCs w:val="30"/>
          <w:rtl/>
        </w:rPr>
        <w:t xml:space="preserve">العلم أول وأعظم وأكبر نعمة أنعم الله تعالى بها على </w:t>
      </w:r>
      <w:r w:rsidR="003408EC" w:rsidRPr="004F15FF">
        <w:rPr>
          <w:rFonts w:ascii="Calibri" w:hAnsi="Calibri" w:cs="adwa-assalaf" w:hint="cs"/>
          <w:sz w:val="30"/>
          <w:szCs w:val="30"/>
          <w:rtl/>
        </w:rPr>
        <w:t xml:space="preserve">      </w:t>
      </w:r>
      <w:r w:rsidRPr="004F15FF">
        <w:rPr>
          <w:rFonts w:ascii="Calibri" w:hAnsi="Calibri" w:cs="adwa-assalaf" w:hint="cs"/>
          <w:sz w:val="30"/>
          <w:szCs w:val="30"/>
          <w:rtl/>
        </w:rPr>
        <w:t xml:space="preserve">عباده على الأرض كما </w:t>
      </w:r>
      <w:r w:rsidRPr="004F15FF">
        <w:rPr>
          <w:rFonts w:ascii="Simplified Arabic" w:eastAsia="Calibri" w:hAnsi="Simplified Arabic" w:cs="adwa-assalaf"/>
          <w:sz w:val="30"/>
          <w:szCs w:val="30"/>
          <w:rtl/>
        </w:rPr>
        <w:t>قال تعالى:</w:t>
      </w:r>
      <w:r w:rsidRPr="004F15FF">
        <w:rPr>
          <w:rFonts w:ascii="Calibri" w:eastAsia="Calibri" w:hAnsi="Calibri" w:cs="adwa-assalaf" w:hint="cs"/>
          <w:sz w:val="30"/>
          <w:szCs w:val="30"/>
          <w:rtl/>
        </w:rPr>
        <w:t xml:space="preserve"> </w:t>
      </w:r>
      <w:r w:rsidRPr="004F15FF">
        <w:rPr>
          <w:rFonts w:ascii="QCF_BSML" w:eastAsia="Calibri" w:hAnsi="QCF_BSML" w:cs="QCF_BSML"/>
          <w:sz w:val="30"/>
          <w:szCs w:val="30"/>
          <w:rtl/>
        </w:rPr>
        <w:t xml:space="preserve">ﮋ </w:t>
      </w:r>
      <w:r w:rsidRPr="004F15FF">
        <w:rPr>
          <w:rFonts w:ascii="QCF_P597" w:eastAsia="Calibri" w:hAnsi="QCF_P597" w:cs="QCF_P597"/>
          <w:sz w:val="30"/>
          <w:szCs w:val="30"/>
          <w:rtl/>
        </w:rPr>
        <w:t xml:space="preserve">ﭻ ﭼ ﭽ ﭾ ﭿ ﮀ ﮁ ﮂ ﮃ ﮄ ﮅ ﮆ </w:t>
      </w:r>
      <w:proofErr w:type="gramStart"/>
      <w:r w:rsidRPr="004F15FF">
        <w:rPr>
          <w:rFonts w:ascii="QCF_P597" w:eastAsia="Calibri" w:hAnsi="QCF_P597" w:cs="QCF_P597"/>
          <w:sz w:val="30"/>
          <w:szCs w:val="30"/>
          <w:rtl/>
        </w:rPr>
        <w:t>ﮇ  ﮈ</w:t>
      </w:r>
      <w:proofErr w:type="gramEnd"/>
      <w:r w:rsidRPr="004F15FF">
        <w:rPr>
          <w:rFonts w:ascii="QCF_P597" w:eastAsia="Calibri" w:hAnsi="QCF_P597" w:cs="QCF_P597"/>
          <w:sz w:val="30"/>
          <w:szCs w:val="30"/>
          <w:rtl/>
        </w:rPr>
        <w:t xml:space="preserve"> ﮉ ﮊ ﮋ ﮌ     ﮍ ﮎ ﮏ</w:t>
      </w:r>
      <w:r w:rsidR="003408EC" w:rsidRPr="004F15FF">
        <w:rPr>
          <w:rFonts w:ascii="QCF_P597" w:eastAsia="Calibri" w:hAnsi="QCF_P597" w:cs="QCF_P597" w:hint="cs"/>
          <w:sz w:val="30"/>
          <w:szCs w:val="30"/>
          <w:rtl/>
        </w:rPr>
        <w:t xml:space="preserve">                                                 </w:t>
      </w:r>
      <w:r w:rsidRPr="004F15FF">
        <w:rPr>
          <w:rFonts w:ascii="QCF_P597" w:eastAsia="Calibri" w:hAnsi="QCF_P597" w:cs="QCF_P597"/>
          <w:sz w:val="30"/>
          <w:szCs w:val="30"/>
          <w:rtl/>
        </w:rPr>
        <w:t xml:space="preserve"> ﮐ ﮑ  ﮒ ﮓ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 xml:space="preserve">العلق </w:t>
      </w:r>
      <w:r w:rsidRPr="004F15FF">
        <w:rPr>
          <w:rFonts w:ascii="Calibri" w:eastAsia="Calibri" w:hAnsi="Calibri" w:cs="adwa-assalaf"/>
          <w:sz w:val="20"/>
          <w:szCs w:val="20"/>
          <w:rtl/>
        </w:rPr>
        <w:t xml:space="preserve">: </w:t>
      </w:r>
      <w:r w:rsidRPr="004F15FF">
        <w:rPr>
          <w:rFonts w:ascii="Calibri" w:eastAsia="Calibri" w:hAnsi="Calibri" w:cs="adwa-assalaf" w:hint="cs"/>
          <w:sz w:val="20"/>
          <w:szCs w:val="20"/>
          <w:rtl/>
        </w:rPr>
        <w:t>1-5</w:t>
      </w:r>
      <w:r w:rsidR="008B12FC" w:rsidRPr="004F15FF">
        <w:rPr>
          <w:rFonts w:ascii="Calibri" w:eastAsia="Calibri" w:hAnsi="Calibri" w:cs="adwa-assalaf" w:hint="cs"/>
          <w:sz w:val="20"/>
          <w:szCs w:val="20"/>
          <w:rtl/>
        </w:rPr>
        <w:t>]</w:t>
      </w:r>
      <w:r w:rsidR="008B12FC" w:rsidRPr="004F15FF">
        <w:rPr>
          <w:rFonts w:ascii="Calibri" w:eastAsia="Calibri" w:hAnsi="Calibri" w:cs="adwa-assalaf" w:hint="cs"/>
          <w:sz w:val="30"/>
          <w:szCs w:val="30"/>
          <w:rtl/>
        </w:rPr>
        <w:t>.</w:t>
      </w:r>
    </w:p>
    <w:p w14:paraId="7AD557CD" w14:textId="6A3A33EA" w:rsidR="00FC4F6E" w:rsidRPr="004F15FF" w:rsidRDefault="00FC4F6E" w:rsidP="00A05D53">
      <w:pPr>
        <w:widowControl w:val="0"/>
        <w:tabs>
          <w:tab w:val="left" w:pos="851"/>
        </w:tabs>
        <w:spacing w:before="60" w:line="197" w:lineRule="auto"/>
        <w:ind w:left="1" w:firstLine="425"/>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الآيات الكريمات</w:t>
      </w:r>
      <w:r w:rsidR="00696BFC" w:rsidRPr="00696BFC">
        <w:rPr>
          <w:rFonts w:ascii="Simplified Arabic" w:hAnsi="Simplified Arabic" w:cs="adwa-assalaf" w:hint="cs"/>
          <w:sz w:val="30"/>
          <w:szCs w:val="30"/>
          <w:rtl/>
        </w:rPr>
        <w:t xml:space="preserve"> </w:t>
      </w:r>
      <w:r w:rsidR="00696BFC">
        <w:rPr>
          <w:rFonts w:ascii="Simplified Arabic" w:hAnsi="Simplified Arabic" w:cs="adwa-assalaf" w:hint="cs"/>
          <w:sz w:val="30"/>
          <w:szCs w:val="30"/>
          <w:rtl/>
        </w:rPr>
        <w:t>دلالة على</w:t>
      </w:r>
      <w:r w:rsidR="00696BFC">
        <w:rPr>
          <w:rFonts w:ascii="Simplified Arabic" w:eastAsia="Calibri" w:hAnsi="Simplified Arabic" w:cs="adwa-assalaf" w:hint="cs"/>
          <w:sz w:val="30"/>
          <w:szCs w:val="30"/>
          <w:rtl/>
        </w:rPr>
        <w:t xml:space="preserve"> أن</w:t>
      </w:r>
      <w:r w:rsidRPr="004F15FF">
        <w:rPr>
          <w:rFonts w:ascii="Simplified Arabic" w:eastAsia="Calibri" w:hAnsi="Simplified Arabic" w:cs="adwa-assalaf"/>
          <w:sz w:val="30"/>
          <w:szCs w:val="30"/>
          <w:rtl/>
        </w:rPr>
        <w:t xml:space="preserve"> أول </w:t>
      </w:r>
      <w:r w:rsidRPr="004F15FF">
        <w:rPr>
          <w:rFonts w:ascii="Simplified Arabic" w:eastAsia="Calibri" w:hAnsi="Simplified Arabic" w:cs="adwa-assalaf" w:hint="cs"/>
          <w:sz w:val="30"/>
          <w:szCs w:val="30"/>
          <w:rtl/>
        </w:rPr>
        <w:t>شي</w:t>
      </w:r>
      <w:r w:rsidRPr="004F15FF">
        <w:rPr>
          <w:rFonts w:ascii="Simplified Arabic" w:eastAsia="Calibri" w:hAnsi="Simplified Arabic" w:cs="adwa-assalaf" w:hint="eastAsia"/>
          <w:sz w:val="30"/>
          <w:szCs w:val="30"/>
          <w:rtl/>
        </w:rPr>
        <w:t>ء</w:t>
      </w:r>
      <w:r w:rsidRPr="004F15FF">
        <w:rPr>
          <w:rFonts w:ascii="Simplified Arabic" w:eastAsia="Calibri" w:hAnsi="Simplified Arabic" w:cs="adwa-assalaf"/>
          <w:sz w:val="30"/>
          <w:szCs w:val="30"/>
          <w:rtl/>
        </w:rPr>
        <w:t xml:space="preserve"> نزل من القرآن، وهن أول رحمة رحم الله بها العباد، وأول نعمة أنعم الله بها عليهم، وفيها التنبيه على ابتداء خلق الإنسان من علقة، وأن من كرمه تعالى أن علم الإنسان ما لم يعلم، فشرفه وكرمه بالعلم، وهو القدر الذي امتاز به أبو البرية آدم على الملائكة، والعلم تارة يكون في الأذهان، وتارة يكون في اللسان، وتارة يكون في الكتابة بالبنان، ذ</w:t>
      </w:r>
      <w:r w:rsidRPr="004F15FF">
        <w:rPr>
          <w:rFonts w:ascii="Simplified Arabic" w:eastAsia="Calibri" w:hAnsi="Simplified Arabic" w:cs="adwa-assalaf" w:hint="cs"/>
          <w:sz w:val="30"/>
          <w:szCs w:val="30"/>
          <w:rtl/>
        </w:rPr>
        <w:t>ه</w:t>
      </w:r>
      <w:r w:rsidRPr="004F15FF">
        <w:rPr>
          <w:rFonts w:ascii="Simplified Arabic" w:eastAsia="Calibri" w:hAnsi="Simplified Arabic" w:cs="adwa-assalaf"/>
          <w:sz w:val="30"/>
          <w:szCs w:val="30"/>
          <w:rtl/>
        </w:rPr>
        <w:t xml:space="preserve">ني </w:t>
      </w:r>
      <w:r w:rsidRPr="004F15FF">
        <w:rPr>
          <w:rFonts w:ascii="Simplified Arabic" w:eastAsia="Calibri" w:hAnsi="Simplified Arabic" w:cs="adwa-assalaf"/>
          <w:sz w:val="30"/>
          <w:szCs w:val="30"/>
          <w:rtl/>
        </w:rPr>
        <w:lastRenderedPageBreak/>
        <w:t xml:space="preserve">ولفظي ورسمي، والرسمي </w:t>
      </w:r>
      <w:proofErr w:type="spellStart"/>
      <w:r w:rsidRPr="004F15FF">
        <w:rPr>
          <w:rFonts w:ascii="Simplified Arabic" w:eastAsia="Calibri" w:hAnsi="Simplified Arabic" w:cs="adwa-assalaf" w:hint="cs"/>
          <w:sz w:val="30"/>
          <w:szCs w:val="30"/>
          <w:rtl/>
        </w:rPr>
        <w:t>ي</w:t>
      </w:r>
      <w:r w:rsidRPr="004F15FF">
        <w:rPr>
          <w:rFonts w:ascii="Simplified Arabic" w:eastAsia="Calibri" w:hAnsi="Simplified Arabic" w:cs="adwa-assalaf"/>
          <w:sz w:val="30"/>
          <w:szCs w:val="30"/>
          <w:rtl/>
        </w:rPr>
        <w:t>ستلزمه</w:t>
      </w:r>
      <w:r w:rsidRPr="004F15FF">
        <w:rPr>
          <w:rFonts w:ascii="Simplified Arabic" w:eastAsia="Calibri" w:hAnsi="Simplified Arabic" w:cs="adwa-assalaf" w:hint="cs"/>
          <w:sz w:val="30"/>
          <w:szCs w:val="30"/>
          <w:rtl/>
        </w:rPr>
        <w:t>م</w:t>
      </w:r>
      <w:r w:rsidRPr="004F15FF">
        <w:rPr>
          <w:rFonts w:ascii="Simplified Arabic" w:eastAsia="Calibri" w:hAnsi="Simplified Arabic" w:cs="adwa-assalaf"/>
          <w:sz w:val="30"/>
          <w:szCs w:val="30"/>
          <w:rtl/>
        </w:rPr>
        <w:t>ا</w:t>
      </w:r>
      <w:proofErr w:type="spellEnd"/>
      <w:r w:rsidRPr="004F15FF">
        <w:rPr>
          <w:rFonts w:ascii="Simplified Arabic" w:eastAsia="Calibri" w:hAnsi="Simplified Arabic" w:cs="adwa-assalaf"/>
          <w:sz w:val="30"/>
          <w:szCs w:val="30"/>
          <w:rtl/>
        </w:rPr>
        <w:t xml:space="preserve"> م</w:t>
      </w:r>
      <w:r w:rsidR="00696BFC">
        <w:rPr>
          <w:rFonts w:ascii="Simplified Arabic" w:eastAsia="Calibri" w:hAnsi="Simplified Arabic" w:cs="adwa-assalaf" w:hint="cs"/>
          <w:sz w:val="30"/>
          <w:szCs w:val="30"/>
          <w:rtl/>
        </w:rPr>
        <w:t>ـ</w:t>
      </w:r>
      <w:r w:rsidRPr="004F15FF">
        <w:rPr>
          <w:rFonts w:ascii="Simplified Arabic" w:eastAsia="Calibri" w:hAnsi="Simplified Arabic" w:cs="adwa-assalaf"/>
          <w:sz w:val="30"/>
          <w:szCs w:val="30"/>
          <w:rtl/>
        </w:rPr>
        <w:t>ن غير عكس، فله</w:t>
      </w:r>
      <w:r w:rsidR="00696BFC">
        <w:rPr>
          <w:rFonts w:ascii="Simplified Arabic" w:eastAsia="Calibri" w:hAnsi="Simplified Arabic" w:cs="adwa-assalaf" w:hint="cs"/>
          <w:sz w:val="30"/>
          <w:szCs w:val="30"/>
          <w:rtl/>
        </w:rPr>
        <w:t>ـ</w:t>
      </w:r>
      <w:r w:rsidRPr="004F15FF">
        <w:rPr>
          <w:rFonts w:ascii="Simplified Arabic" w:eastAsia="Calibri" w:hAnsi="Simplified Arabic" w:cs="adwa-assalaf"/>
          <w:sz w:val="30"/>
          <w:szCs w:val="30"/>
          <w:rtl/>
        </w:rPr>
        <w:t xml:space="preserve">ذا </w:t>
      </w:r>
      <w:proofErr w:type="gramStart"/>
      <w:r w:rsidRPr="004F15FF">
        <w:rPr>
          <w:rFonts w:ascii="Simplified Arabic" w:eastAsia="Calibri" w:hAnsi="Simplified Arabic" w:cs="adwa-assalaf"/>
          <w:sz w:val="30"/>
          <w:szCs w:val="30"/>
          <w:rtl/>
        </w:rPr>
        <w:t>قال:</w:t>
      </w:r>
      <w:r w:rsidRPr="004F15FF">
        <w:rPr>
          <w:rFonts w:ascii="QCF_BSML" w:eastAsia="Calibri" w:hAnsi="QCF_BSML" w:cs="QCF_BSML"/>
          <w:sz w:val="30"/>
          <w:szCs w:val="30"/>
          <w:rtl/>
        </w:rPr>
        <w:t xml:space="preserve"> </w:t>
      </w:r>
      <w:r w:rsidR="00696BFC">
        <w:rPr>
          <w:rFonts w:ascii="QCF_BSML" w:eastAsia="Calibri" w:hAnsi="QCF_BSML" w:cs="QCF_BSML" w:hint="cs"/>
          <w:sz w:val="30"/>
          <w:szCs w:val="30"/>
          <w:rtl/>
        </w:rPr>
        <w:t xml:space="preserve"> </w:t>
      </w:r>
      <w:r w:rsidRPr="004F15FF">
        <w:rPr>
          <w:rFonts w:ascii="QCF_BSML" w:eastAsia="Calibri" w:hAnsi="QCF_BSML" w:cs="QCF_BSML"/>
          <w:sz w:val="30"/>
          <w:szCs w:val="30"/>
          <w:rtl/>
        </w:rPr>
        <w:t>ﮋ</w:t>
      </w:r>
      <w:proofErr w:type="gramEnd"/>
      <w:r w:rsidRPr="004F15FF">
        <w:rPr>
          <w:rFonts w:ascii="QCF_BSML" w:eastAsia="Calibri" w:hAnsi="QCF_BSML" w:cs="QCF_BSML"/>
          <w:sz w:val="30"/>
          <w:szCs w:val="30"/>
          <w:rtl/>
        </w:rPr>
        <w:t xml:space="preserve"> </w:t>
      </w:r>
      <w:r w:rsidRPr="004F15FF">
        <w:rPr>
          <w:rFonts w:ascii="QCF_P597" w:eastAsia="Calibri" w:hAnsi="QCF_P597" w:cs="QCF_P597"/>
          <w:sz w:val="30"/>
          <w:szCs w:val="30"/>
          <w:rtl/>
        </w:rPr>
        <w:t xml:space="preserve">ﭻ ﭼ ﭽ ﭾ ﭿ ﮀ ﮁ ﮂ ﮃ ﮄ ﮅ ﮆ ﮇ  ﮈ ﮉ ﮊ ﮋ ﮌ     ﮍ ﮎ ﮏ ﮐ ﮑ  ﮒ ﮓ </w:t>
      </w:r>
      <w:r w:rsidRPr="004F15FF">
        <w:rPr>
          <w:rFonts w:ascii="QCF_BSML" w:eastAsia="Calibri" w:hAnsi="QCF_BSML" w:cs="QCF_BSML"/>
          <w:sz w:val="30"/>
          <w:szCs w:val="30"/>
          <w:rtl/>
        </w:rPr>
        <w:t>ﮊ</w:t>
      </w:r>
      <w:r w:rsidRPr="004F15FF">
        <w:rPr>
          <w:rFonts w:ascii="Simplified Arabic" w:eastAsia="Calibri" w:hAnsi="Simplified Arabic"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4"/>
      </w:r>
      <w:r w:rsidRPr="004F15FF">
        <w:rPr>
          <w:rFonts w:ascii="adwa-assalaf" w:eastAsia="Calibri" w:hAnsi="adwa-assalaf" w:cs="Traditional Arabic"/>
          <w:sz w:val="30"/>
          <w:szCs w:val="30"/>
          <w:vertAlign w:val="superscript"/>
          <w:rtl/>
        </w:rPr>
        <w:t>)</w:t>
      </w:r>
    </w:p>
    <w:p w14:paraId="6596486F" w14:textId="35E8C218" w:rsidR="00FC4F6E" w:rsidRPr="004F15FF" w:rsidRDefault="00FC4F6E" w:rsidP="005535B2">
      <w:pPr>
        <w:widowControl w:val="0"/>
        <w:numPr>
          <w:ilvl w:val="0"/>
          <w:numId w:val="16"/>
        </w:numPr>
        <w:spacing w:before="60" w:line="197" w:lineRule="auto"/>
        <w:ind w:left="0" w:firstLine="340"/>
        <w:jc w:val="both"/>
        <w:rPr>
          <w:rFonts w:ascii="Simplified Arabic" w:eastAsia="Calibri" w:hAnsi="Simplified Arabic" w:cs="adwa-assalaf"/>
          <w:sz w:val="20"/>
          <w:szCs w:val="20"/>
        </w:rPr>
      </w:pPr>
      <w:r w:rsidRPr="004F15FF">
        <w:rPr>
          <w:rFonts w:ascii="Calibri" w:eastAsia="Calibri" w:hAnsi="Calibri" w:cs="adwa-assalaf" w:hint="cs"/>
          <w:spacing w:val="-6"/>
          <w:sz w:val="30"/>
          <w:szCs w:val="30"/>
          <w:rtl/>
        </w:rPr>
        <w:t>العلم</w:t>
      </w:r>
      <w:r w:rsidR="00E15D17" w:rsidRPr="004F15FF">
        <w:rPr>
          <w:rFonts w:ascii="Calibri" w:eastAsia="Calibri" w:hAnsi="Calibri" w:cs="adwa-assalaf" w:hint="cs"/>
          <w:spacing w:val="-6"/>
          <w:sz w:val="30"/>
          <w:szCs w:val="30"/>
          <w:rtl/>
        </w:rPr>
        <w:t xml:space="preserve"> الشرعي</w:t>
      </w:r>
      <w:r w:rsidRPr="004F15FF">
        <w:rPr>
          <w:rFonts w:ascii="Calibri" w:eastAsia="Calibri" w:hAnsi="Calibri" w:cs="adwa-assalaf" w:hint="cs"/>
          <w:spacing w:val="-6"/>
          <w:sz w:val="30"/>
          <w:szCs w:val="30"/>
          <w:rtl/>
        </w:rPr>
        <w:t xml:space="preserve"> أس</w:t>
      </w:r>
      <w:r w:rsidR="00E15D17" w:rsidRPr="004F15FF">
        <w:rPr>
          <w:rFonts w:ascii="Calibri" w:eastAsia="Calibri" w:hAnsi="Calibri" w:cs="adwa-assalaf" w:hint="cs"/>
          <w:spacing w:val="-6"/>
          <w:sz w:val="30"/>
          <w:szCs w:val="30"/>
          <w:rtl/>
        </w:rPr>
        <w:t>ــ</w:t>
      </w:r>
      <w:r w:rsidRPr="004F15FF">
        <w:rPr>
          <w:rFonts w:ascii="Calibri" w:eastAsia="Calibri" w:hAnsi="Calibri" w:cs="adwa-assalaf" w:hint="cs"/>
          <w:spacing w:val="-6"/>
          <w:sz w:val="30"/>
          <w:szCs w:val="30"/>
          <w:rtl/>
        </w:rPr>
        <w:t>اس صح</w:t>
      </w:r>
      <w:r w:rsidR="00E15D17" w:rsidRPr="004F15FF">
        <w:rPr>
          <w:rFonts w:ascii="Calibri" w:eastAsia="Calibri" w:hAnsi="Calibri" w:cs="adwa-assalaf" w:hint="cs"/>
          <w:spacing w:val="-6"/>
          <w:sz w:val="30"/>
          <w:szCs w:val="30"/>
          <w:rtl/>
        </w:rPr>
        <w:t>ـــ</w:t>
      </w:r>
      <w:r w:rsidRPr="004F15FF">
        <w:rPr>
          <w:rFonts w:ascii="Calibri" w:eastAsia="Calibri" w:hAnsi="Calibri" w:cs="adwa-assalaf" w:hint="cs"/>
          <w:spacing w:val="-6"/>
          <w:sz w:val="30"/>
          <w:szCs w:val="30"/>
          <w:rtl/>
        </w:rPr>
        <w:t>ة الاعتق</w:t>
      </w:r>
      <w:r w:rsidR="00E15D17" w:rsidRPr="004F15FF">
        <w:rPr>
          <w:rFonts w:ascii="Calibri" w:eastAsia="Calibri" w:hAnsi="Calibri" w:cs="adwa-assalaf" w:hint="cs"/>
          <w:spacing w:val="-6"/>
          <w:sz w:val="30"/>
          <w:szCs w:val="30"/>
          <w:rtl/>
        </w:rPr>
        <w:t>ـــ</w:t>
      </w:r>
      <w:r w:rsidRPr="004F15FF">
        <w:rPr>
          <w:rFonts w:ascii="Calibri" w:eastAsia="Calibri" w:hAnsi="Calibri" w:cs="adwa-assalaf" w:hint="cs"/>
          <w:spacing w:val="-6"/>
          <w:sz w:val="30"/>
          <w:szCs w:val="30"/>
          <w:rtl/>
        </w:rPr>
        <w:t>ادات والعب</w:t>
      </w:r>
      <w:r w:rsidR="00E15D17" w:rsidRPr="004F15FF">
        <w:rPr>
          <w:rFonts w:ascii="Calibri" w:eastAsia="Calibri" w:hAnsi="Calibri" w:cs="adwa-assalaf" w:hint="cs"/>
          <w:spacing w:val="-6"/>
          <w:sz w:val="30"/>
          <w:szCs w:val="30"/>
          <w:rtl/>
        </w:rPr>
        <w:t>ـ</w:t>
      </w:r>
      <w:r w:rsidRPr="004F15FF">
        <w:rPr>
          <w:rFonts w:ascii="Calibri" w:eastAsia="Calibri" w:hAnsi="Calibri" w:cs="adwa-assalaf" w:hint="cs"/>
          <w:spacing w:val="-6"/>
          <w:sz w:val="30"/>
          <w:szCs w:val="30"/>
          <w:rtl/>
        </w:rPr>
        <w:t>ادات كم</w:t>
      </w:r>
      <w:r w:rsidR="00E15D17" w:rsidRPr="004F15FF">
        <w:rPr>
          <w:rFonts w:ascii="Calibri" w:eastAsia="Calibri" w:hAnsi="Calibri" w:cs="adwa-assalaf" w:hint="cs"/>
          <w:spacing w:val="-6"/>
          <w:sz w:val="30"/>
          <w:szCs w:val="30"/>
          <w:rtl/>
        </w:rPr>
        <w:t>ـ</w:t>
      </w:r>
      <w:r w:rsidRPr="004F15FF">
        <w:rPr>
          <w:rFonts w:ascii="Calibri" w:eastAsia="Calibri" w:hAnsi="Calibri" w:cs="adwa-assalaf" w:hint="cs"/>
          <w:spacing w:val="-6"/>
          <w:sz w:val="30"/>
          <w:szCs w:val="30"/>
          <w:rtl/>
        </w:rPr>
        <w:t xml:space="preserve">ا </w:t>
      </w:r>
      <w:r w:rsidRPr="004F15FF">
        <w:rPr>
          <w:rFonts w:ascii="Simplified Arabic" w:eastAsia="Calibri" w:hAnsi="Simplified Arabic" w:cs="adwa-assalaf"/>
          <w:spacing w:val="-6"/>
          <w:sz w:val="30"/>
          <w:szCs w:val="30"/>
          <w:rtl/>
        </w:rPr>
        <w:t xml:space="preserve">قال </w:t>
      </w:r>
      <w:r w:rsidR="00F80706" w:rsidRPr="004F15FF">
        <w:rPr>
          <w:rFonts w:ascii="Simplified Arabic" w:eastAsia="Calibri" w:hAnsi="Simplified Arabic" w:cs="adwa-assalaf" w:hint="cs"/>
          <w:spacing w:val="-6"/>
          <w:sz w:val="30"/>
          <w:szCs w:val="30"/>
          <w:rtl/>
        </w:rPr>
        <w:t xml:space="preserve">الله </w:t>
      </w:r>
      <w:r w:rsidRPr="004F15FF">
        <w:rPr>
          <w:rFonts w:ascii="Simplified Arabic" w:eastAsia="Calibri" w:hAnsi="Simplified Arabic" w:cs="adwa-assalaf"/>
          <w:spacing w:val="-6"/>
          <w:sz w:val="30"/>
          <w:szCs w:val="30"/>
          <w:rtl/>
        </w:rPr>
        <w:t>تعالى:</w:t>
      </w:r>
      <w:r w:rsidRPr="004F15FF">
        <w:rPr>
          <w:rFonts w:ascii="QCF_BSML" w:eastAsia="Calibri" w:hAnsi="QCF_BSML" w:cs="QCF_BSML"/>
          <w:spacing w:val="-6"/>
          <w:sz w:val="30"/>
          <w:szCs w:val="30"/>
          <w:rtl/>
        </w:rPr>
        <w:t xml:space="preserve"> </w:t>
      </w:r>
      <w:proofErr w:type="spellStart"/>
      <w:r w:rsidRPr="004F15FF">
        <w:rPr>
          <w:rFonts w:ascii="QCF_BSML" w:eastAsia="Calibri" w:hAnsi="QCF_BSML" w:cs="QCF_BSML"/>
          <w:spacing w:val="-6"/>
          <w:sz w:val="30"/>
          <w:szCs w:val="30"/>
          <w:rtl/>
        </w:rPr>
        <w:t>ﮋ</w:t>
      </w:r>
      <w:r w:rsidRPr="004F15FF">
        <w:rPr>
          <w:rFonts w:ascii="QCF_P562" w:eastAsia="Calibri" w:hAnsi="QCF_P562" w:cs="QCF_P562"/>
          <w:spacing w:val="-6"/>
          <w:sz w:val="30"/>
          <w:szCs w:val="30"/>
          <w:rtl/>
        </w:rPr>
        <w:t>ﭛ</w:t>
      </w:r>
      <w:proofErr w:type="spellEnd"/>
      <w:r w:rsidR="00C93147">
        <w:rPr>
          <w:rFonts w:ascii="QCF_P562" w:eastAsia="Calibri" w:hAnsi="QCF_P562" w:cs="QCF_P562"/>
          <w:sz w:val="30"/>
          <w:szCs w:val="30"/>
          <w:rtl/>
        </w:rPr>
        <w:t xml:space="preserve"> </w:t>
      </w:r>
      <w:proofErr w:type="gramStart"/>
      <w:r w:rsidR="00C93147">
        <w:rPr>
          <w:rFonts w:ascii="QCF_P562" w:eastAsia="Calibri" w:hAnsi="QCF_P562" w:cs="QCF_P562"/>
          <w:sz w:val="30"/>
          <w:szCs w:val="30"/>
          <w:rtl/>
        </w:rPr>
        <w:t>ﭜ  ﭝ</w:t>
      </w:r>
      <w:proofErr w:type="gramEnd"/>
      <w:r w:rsidR="00C93147">
        <w:rPr>
          <w:rFonts w:ascii="QCF_P562" w:eastAsia="Calibri" w:hAnsi="QCF_P562" w:cs="QCF_P562"/>
          <w:sz w:val="30"/>
          <w:szCs w:val="30"/>
          <w:rtl/>
        </w:rPr>
        <w:t xml:space="preserve"> ﭞ ﭟ  ﭠ  ﭡ </w:t>
      </w:r>
      <w:proofErr w:type="spellStart"/>
      <w:r w:rsidR="00C93147">
        <w:rPr>
          <w:rFonts w:ascii="QCF_P562" w:eastAsia="Calibri" w:hAnsi="QCF_P562" w:cs="QCF_P562"/>
          <w:sz w:val="30"/>
          <w:szCs w:val="30"/>
          <w:rtl/>
        </w:rPr>
        <w:t>ﭢﭣ</w:t>
      </w:r>
      <w:proofErr w:type="spellEnd"/>
      <w:r w:rsidR="00C93147">
        <w:rPr>
          <w:rFonts w:ascii="QCF_P562" w:eastAsia="Calibri" w:hAnsi="QCF_P562" w:cs="QCF_P562"/>
          <w:sz w:val="30"/>
          <w:szCs w:val="30"/>
          <w:rtl/>
        </w:rPr>
        <w:t xml:space="preserve"> ﭤ</w:t>
      </w:r>
      <w:r w:rsidRPr="004F15FF">
        <w:rPr>
          <w:rFonts w:ascii="QCF_P562" w:eastAsia="Calibri" w:hAnsi="QCF_P562" w:cs="QCF_P562"/>
          <w:sz w:val="30"/>
          <w:szCs w:val="30"/>
          <w:rtl/>
        </w:rPr>
        <w:t xml:space="preserve"> ﭥ      </w:t>
      </w:r>
      <w:proofErr w:type="spellStart"/>
      <w:r w:rsidRPr="004F15FF">
        <w:rPr>
          <w:rFonts w:ascii="QCF_P562" w:eastAsia="Calibri" w:hAnsi="QCF_P562" w:cs="QCF_P562"/>
          <w:sz w:val="30"/>
          <w:szCs w:val="30"/>
          <w:rtl/>
        </w:rPr>
        <w:t>ﭦ</w:t>
      </w:r>
      <w:r w:rsidRPr="004F15FF">
        <w:rPr>
          <w:rFonts w:ascii="QCF_BSML" w:eastAsia="Calibri" w:hAnsi="QCF_BSML" w:cs="QCF_BSML"/>
          <w:sz w:val="30"/>
          <w:szCs w:val="30"/>
          <w:rtl/>
        </w:rPr>
        <w:t>ﮊ</w:t>
      </w:r>
      <w:proofErr w:type="spellEnd"/>
      <w:r w:rsidR="00F80706" w:rsidRPr="004F15FF">
        <w:rPr>
          <w:rFonts w:ascii="Arial" w:eastAsia="Calibri" w:hAnsi="Arial" w:cs="Arial" w:hint="cs"/>
          <w:sz w:val="30"/>
          <w:szCs w:val="3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الملك : 2</w:t>
      </w:r>
      <w:r w:rsidR="008B12FC" w:rsidRPr="004F15FF">
        <w:rPr>
          <w:rFonts w:ascii="Calibri" w:eastAsia="Calibri" w:hAnsi="Calibri" w:cs="adwa-assalaf" w:hint="cs"/>
          <w:sz w:val="20"/>
          <w:szCs w:val="20"/>
          <w:rtl/>
        </w:rPr>
        <w:t>]</w:t>
      </w:r>
      <w:r w:rsidR="008B12FC" w:rsidRPr="004F15FF">
        <w:rPr>
          <w:rFonts w:ascii="Calibri" w:eastAsia="Calibri" w:hAnsi="Calibri" w:cs="adwa-assalaf" w:hint="cs"/>
          <w:sz w:val="30"/>
          <w:szCs w:val="30"/>
          <w:rtl/>
        </w:rPr>
        <w:t>.</w:t>
      </w:r>
    </w:p>
    <w:p w14:paraId="5165B8FE" w14:textId="0C309997" w:rsidR="00FC4F6E" w:rsidRPr="004F15FF" w:rsidRDefault="00FC4F6E" w:rsidP="00A05D53">
      <w:pPr>
        <w:widowControl w:val="0"/>
        <w:tabs>
          <w:tab w:val="left" w:pos="851"/>
        </w:tabs>
        <w:spacing w:before="60" w:line="197" w:lineRule="auto"/>
        <w:ind w:firstLine="340"/>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0028020D">
        <w:rPr>
          <w:rFonts w:ascii="Simplified Arabic" w:hAnsi="Simplified Arabic" w:cs="adwa-assalaf" w:hint="cs"/>
          <w:sz w:val="30"/>
          <w:szCs w:val="30"/>
          <w:rtl/>
        </w:rPr>
        <w:t xml:space="preserve"> دلالة على</w:t>
      </w:r>
      <w:r w:rsidRPr="004F15FF">
        <w:rPr>
          <w:rFonts w:ascii="Simplified Arabic" w:eastAsia="Calibri" w:hAnsi="Simplified Arabic" w:cs="adwa-assalaf"/>
          <w:sz w:val="30"/>
          <w:szCs w:val="30"/>
          <w:rtl/>
        </w:rPr>
        <w:t xml:space="preserve"> إن العلم إمام العمل</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وقائد له،</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والعمل تابع له وم</w:t>
      </w:r>
      <w:r w:rsidRPr="004F15FF">
        <w:rPr>
          <w:rFonts w:ascii="Simplified Arabic" w:eastAsia="Calibri" w:hAnsi="Simplified Arabic" w:cs="adwa-assalaf" w:hint="cs"/>
          <w:sz w:val="30"/>
          <w:szCs w:val="30"/>
          <w:rtl/>
        </w:rPr>
        <w:t>ؤ</w:t>
      </w:r>
      <w:r w:rsidRPr="004F15FF">
        <w:rPr>
          <w:rFonts w:ascii="Simplified Arabic" w:eastAsia="Calibri" w:hAnsi="Simplified Arabic" w:cs="adwa-assalaf"/>
          <w:sz w:val="30"/>
          <w:szCs w:val="30"/>
          <w:rtl/>
        </w:rPr>
        <w:t>تم به،</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فكل عمل</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لا يكون خلف العلم مقتدي</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ا به فهو غير نافع لصاحبه، بل مضرة عليه، كما قال بعض السلف: </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من عبد الله بغير علم كان ما يفسد أكثر مما يصلح</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والأعمال إنما تتفاوت في القبول والرد بحسب موافقتها للعلم ومخالفتها له، فالعمل الموافق للعلم هو المقبول، والمخالف له هو المردود.</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5"/>
      </w:r>
      <w:r w:rsidRPr="004F15FF">
        <w:rPr>
          <w:rFonts w:ascii="adwa-assalaf" w:eastAsia="Calibri" w:hAnsi="adwa-assalaf" w:cs="Traditional Arabic"/>
          <w:sz w:val="30"/>
          <w:szCs w:val="30"/>
          <w:vertAlign w:val="superscript"/>
          <w:rtl/>
        </w:rPr>
        <w:t>)</w:t>
      </w:r>
    </w:p>
    <w:p w14:paraId="4676CCFA" w14:textId="708B8F01" w:rsidR="00FC4F6E" w:rsidRPr="004F15FF" w:rsidRDefault="00FC4F6E" w:rsidP="00CB2765">
      <w:pPr>
        <w:widowControl w:val="0"/>
        <w:numPr>
          <w:ilvl w:val="0"/>
          <w:numId w:val="16"/>
        </w:numPr>
        <w:tabs>
          <w:tab w:val="left" w:pos="851"/>
        </w:tabs>
        <w:spacing w:line="197" w:lineRule="auto"/>
        <w:ind w:left="0" w:firstLine="340"/>
        <w:jc w:val="both"/>
        <w:rPr>
          <w:rFonts w:ascii="Simplified Arabic" w:eastAsia="Calibri" w:hAnsi="Simplified Arabic" w:cs="adwa-assalaf"/>
          <w:sz w:val="30"/>
          <w:szCs w:val="30"/>
        </w:rPr>
      </w:pPr>
      <w:r w:rsidRPr="004F15FF">
        <w:rPr>
          <w:rFonts w:ascii="Calibri" w:eastAsia="Calibri" w:hAnsi="Calibri" w:cs="adwa-assalaf"/>
          <w:sz w:val="30"/>
          <w:szCs w:val="30"/>
          <w:rtl/>
        </w:rPr>
        <w:t>العل</w:t>
      </w:r>
      <w:r w:rsidR="00F80706" w:rsidRPr="004F15FF">
        <w:rPr>
          <w:rFonts w:ascii="Calibri" w:eastAsia="Calibri" w:hAnsi="Calibri" w:cs="adwa-assalaf" w:hint="cs"/>
          <w:sz w:val="30"/>
          <w:szCs w:val="30"/>
          <w:rtl/>
        </w:rPr>
        <w:t>ـ</w:t>
      </w:r>
      <w:r w:rsidRPr="004F15FF">
        <w:rPr>
          <w:rFonts w:ascii="Calibri" w:eastAsia="Calibri" w:hAnsi="Calibri" w:cs="adwa-assalaf"/>
          <w:sz w:val="30"/>
          <w:szCs w:val="30"/>
          <w:rtl/>
        </w:rPr>
        <w:t>م</w:t>
      </w:r>
      <w:r w:rsidRPr="004F15FF">
        <w:rPr>
          <w:rFonts w:ascii="Calibri" w:eastAsia="Calibri" w:hAnsi="Calibri" w:cs="adwa-assalaf" w:hint="cs"/>
          <w:sz w:val="30"/>
          <w:szCs w:val="30"/>
          <w:rtl/>
        </w:rPr>
        <w:t xml:space="preserve"> </w:t>
      </w:r>
      <w:r w:rsidR="00E15D17" w:rsidRPr="004F15FF">
        <w:rPr>
          <w:rFonts w:ascii="Calibri" w:eastAsia="Calibri" w:hAnsi="Calibri" w:cs="adwa-assalaf" w:hint="cs"/>
          <w:sz w:val="30"/>
          <w:szCs w:val="30"/>
          <w:rtl/>
        </w:rPr>
        <w:t xml:space="preserve">الشرعي </w:t>
      </w:r>
      <w:r w:rsidRPr="004F15FF">
        <w:rPr>
          <w:rFonts w:ascii="Calibri" w:eastAsia="Calibri" w:hAnsi="Calibri" w:cs="adwa-assalaf"/>
          <w:sz w:val="30"/>
          <w:szCs w:val="30"/>
          <w:rtl/>
        </w:rPr>
        <w:t>حي</w:t>
      </w:r>
      <w:r w:rsidR="00F80706" w:rsidRPr="004F15FF">
        <w:rPr>
          <w:rFonts w:ascii="Calibri" w:eastAsia="Calibri" w:hAnsi="Calibri" w:cs="adwa-assalaf" w:hint="cs"/>
          <w:sz w:val="30"/>
          <w:szCs w:val="30"/>
          <w:rtl/>
        </w:rPr>
        <w:t>ـ</w:t>
      </w:r>
      <w:r w:rsidRPr="004F15FF">
        <w:rPr>
          <w:rFonts w:ascii="Calibri" w:eastAsia="Calibri" w:hAnsi="Calibri" w:cs="adwa-assalaf"/>
          <w:sz w:val="30"/>
          <w:szCs w:val="30"/>
          <w:rtl/>
        </w:rPr>
        <w:t>اة للقل</w:t>
      </w:r>
      <w:r w:rsidR="00F80706" w:rsidRPr="004F15FF">
        <w:rPr>
          <w:rFonts w:ascii="Calibri" w:eastAsia="Calibri" w:hAnsi="Calibri" w:cs="adwa-assalaf" w:hint="cs"/>
          <w:sz w:val="30"/>
          <w:szCs w:val="30"/>
          <w:rtl/>
        </w:rPr>
        <w:t>ـ</w:t>
      </w:r>
      <w:r w:rsidRPr="004F15FF">
        <w:rPr>
          <w:rFonts w:ascii="Calibri" w:eastAsia="Calibri" w:hAnsi="Calibri" w:cs="adwa-assalaf"/>
          <w:sz w:val="30"/>
          <w:szCs w:val="30"/>
          <w:rtl/>
        </w:rPr>
        <w:t>وب</w:t>
      </w:r>
      <w:r w:rsidRPr="004F15FF">
        <w:rPr>
          <w:rFonts w:ascii="Calibri" w:eastAsia="Calibri" w:hAnsi="Calibri" w:cs="adwa-assalaf" w:hint="cs"/>
          <w:sz w:val="30"/>
          <w:szCs w:val="30"/>
          <w:rtl/>
        </w:rPr>
        <w:t>،</w:t>
      </w:r>
      <w:r w:rsidRPr="004F15FF">
        <w:rPr>
          <w:rFonts w:ascii="Calibri" w:eastAsia="Calibri" w:hAnsi="Calibri" w:cs="adwa-assalaf"/>
          <w:sz w:val="30"/>
          <w:szCs w:val="30"/>
          <w:rtl/>
        </w:rPr>
        <w:t xml:space="preserve"> ونور </w:t>
      </w:r>
      <w:r w:rsidRPr="004F15FF">
        <w:rPr>
          <w:rFonts w:ascii="Calibri" w:eastAsia="Calibri" w:hAnsi="Calibri" w:cs="adwa-assalaf" w:hint="cs"/>
          <w:sz w:val="30"/>
          <w:szCs w:val="30"/>
          <w:rtl/>
        </w:rPr>
        <w:t>ل</w:t>
      </w:r>
      <w:r w:rsidRPr="004F15FF">
        <w:rPr>
          <w:rFonts w:ascii="Calibri" w:eastAsia="Calibri" w:hAnsi="Calibri" w:cs="adwa-assalaf"/>
          <w:sz w:val="30"/>
          <w:szCs w:val="30"/>
          <w:rtl/>
        </w:rPr>
        <w:t>لأبص</w:t>
      </w:r>
      <w:r w:rsidR="00F80706" w:rsidRPr="004F15FF">
        <w:rPr>
          <w:rFonts w:ascii="Calibri" w:eastAsia="Calibri" w:hAnsi="Calibri" w:cs="adwa-assalaf" w:hint="cs"/>
          <w:sz w:val="30"/>
          <w:szCs w:val="30"/>
          <w:rtl/>
        </w:rPr>
        <w:t>ـ</w:t>
      </w:r>
      <w:r w:rsidRPr="004F15FF">
        <w:rPr>
          <w:rFonts w:ascii="Calibri" w:eastAsia="Calibri" w:hAnsi="Calibri" w:cs="adwa-assalaf"/>
          <w:sz w:val="30"/>
          <w:szCs w:val="30"/>
          <w:rtl/>
        </w:rPr>
        <w:t>ار</w:t>
      </w:r>
      <w:r w:rsidRPr="004F15FF">
        <w:rPr>
          <w:rFonts w:ascii="Simplified Arabic" w:eastAsia="Calibri" w:hAnsi="Simplified Arabic" w:cs="adwa-assalaf" w:hint="cs"/>
          <w:sz w:val="30"/>
          <w:szCs w:val="30"/>
          <w:rtl/>
        </w:rPr>
        <w:t xml:space="preserve"> كم</w:t>
      </w:r>
      <w:r w:rsidR="00F80706" w:rsidRPr="004F15FF">
        <w:rPr>
          <w:rFonts w:ascii="Simplified Arabic" w:eastAsia="Calibri" w:hAnsi="Simplified Arabic" w:cs="adwa-assalaf" w:hint="cs"/>
          <w:sz w:val="30"/>
          <w:szCs w:val="30"/>
          <w:rtl/>
        </w:rPr>
        <w:t>ـ</w:t>
      </w:r>
      <w:r w:rsidRPr="004F15FF">
        <w:rPr>
          <w:rFonts w:ascii="Simplified Arabic" w:eastAsia="Calibri" w:hAnsi="Simplified Arabic" w:cs="adwa-assalaf" w:hint="cs"/>
          <w:sz w:val="30"/>
          <w:szCs w:val="30"/>
          <w:rtl/>
        </w:rPr>
        <w:t xml:space="preserve">ا </w:t>
      </w:r>
      <w:r w:rsidRPr="004F15FF">
        <w:rPr>
          <w:rFonts w:ascii="Simplified Arabic" w:eastAsia="Calibri" w:hAnsi="Simplified Arabic" w:cs="adwa-assalaf"/>
          <w:sz w:val="30"/>
          <w:szCs w:val="30"/>
          <w:rtl/>
        </w:rPr>
        <w:t xml:space="preserve">قال </w:t>
      </w:r>
      <w:r w:rsidR="00F80706" w:rsidRPr="004F15FF">
        <w:rPr>
          <w:rFonts w:ascii="Simplified Arabic" w:eastAsia="Calibri" w:hAnsi="Simplified Arabic" w:cs="adwa-assalaf" w:hint="cs"/>
          <w:sz w:val="30"/>
          <w:szCs w:val="30"/>
          <w:rtl/>
        </w:rPr>
        <w:t xml:space="preserve">الله </w:t>
      </w:r>
      <w:r w:rsidRPr="004F15FF">
        <w:rPr>
          <w:rFonts w:ascii="Simplified Arabic" w:eastAsia="Calibri" w:hAnsi="Simplified Arabic" w:cs="adwa-assalaf"/>
          <w:sz w:val="30"/>
          <w:szCs w:val="30"/>
          <w:rtl/>
        </w:rPr>
        <w:t>تعالى</w:t>
      </w:r>
      <w:r w:rsidRPr="004F15FF">
        <w:rPr>
          <w:rFonts w:ascii="Simplified Arabic" w:eastAsia="Calibri" w:hAnsi="Simplified Arabic" w:cs="adwa-assalaf" w:hint="cs"/>
          <w:sz w:val="30"/>
          <w:szCs w:val="30"/>
          <w:rtl/>
        </w:rPr>
        <w:t xml:space="preserve">: </w:t>
      </w:r>
      <w:r w:rsidRPr="004F15FF">
        <w:rPr>
          <w:rFonts w:ascii="QCF_BSML" w:eastAsia="Calibri" w:hAnsi="QCF_BSML" w:cs="QCF_BSML"/>
          <w:sz w:val="30"/>
          <w:szCs w:val="30"/>
          <w:rtl/>
        </w:rPr>
        <w:t xml:space="preserve">ﮋ </w:t>
      </w:r>
      <w:r w:rsidR="00E15D17" w:rsidRPr="004F15FF">
        <w:rPr>
          <w:rFonts w:ascii="QCF_P143" w:eastAsia="Calibri" w:hAnsi="QCF_P143" w:cs="QCF_P143"/>
          <w:sz w:val="30"/>
          <w:szCs w:val="30"/>
          <w:rtl/>
        </w:rPr>
        <w:t xml:space="preserve">ﮗ ﮘ ﮙ ﮚ ﮛ </w:t>
      </w:r>
      <w:proofErr w:type="gramStart"/>
      <w:r w:rsidR="00E15D17" w:rsidRPr="004F15FF">
        <w:rPr>
          <w:rFonts w:ascii="QCF_P143" w:eastAsia="Calibri" w:hAnsi="QCF_P143" w:cs="QCF_P143"/>
          <w:sz w:val="30"/>
          <w:szCs w:val="30"/>
          <w:rtl/>
        </w:rPr>
        <w:t>ﮜ  ﮝ</w:t>
      </w:r>
      <w:proofErr w:type="gramEnd"/>
      <w:r w:rsidR="00E15D17" w:rsidRPr="004F15FF">
        <w:rPr>
          <w:rFonts w:ascii="QCF_P143" w:eastAsia="Calibri" w:hAnsi="QCF_P143" w:cs="QCF_P143"/>
          <w:sz w:val="30"/>
          <w:szCs w:val="30"/>
          <w:rtl/>
        </w:rPr>
        <w:t xml:space="preserve"> ﮞ ﮟ ﮠ  ﮡ ﮢ</w:t>
      </w:r>
      <w:r w:rsidRPr="004F15FF">
        <w:rPr>
          <w:rFonts w:ascii="QCF_P143" w:eastAsia="Calibri" w:hAnsi="QCF_P143" w:cs="QCF_P143"/>
          <w:sz w:val="30"/>
          <w:szCs w:val="30"/>
          <w:rtl/>
        </w:rPr>
        <w:t xml:space="preserve">  ﮣ ﮤ ﮥ ﮦ ﮧ </w:t>
      </w:r>
      <w:proofErr w:type="spellStart"/>
      <w:r w:rsidRPr="004F15FF">
        <w:rPr>
          <w:rFonts w:ascii="QCF_P143" w:eastAsia="Calibri" w:hAnsi="QCF_P143" w:cs="QCF_P143"/>
          <w:sz w:val="30"/>
          <w:szCs w:val="30"/>
          <w:rtl/>
        </w:rPr>
        <w:t>ﮨﮩ</w:t>
      </w:r>
      <w:proofErr w:type="spellEnd"/>
      <w:r w:rsidRPr="004F15FF">
        <w:rPr>
          <w:rFonts w:ascii="QCF_P143" w:eastAsia="Calibri" w:hAnsi="QCF_P143" w:cs="QCF_P143"/>
          <w:sz w:val="30"/>
          <w:szCs w:val="30"/>
          <w:rtl/>
        </w:rPr>
        <w:t xml:space="preserve"> ﮪ ﮫ ﮬ ﮭ ﮮ   ﮯ </w:t>
      </w:r>
      <w:r w:rsidRPr="004F15FF">
        <w:rPr>
          <w:rFonts w:ascii="QCF_BSML" w:eastAsia="Calibri" w:hAnsi="QCF_BSML" w:cs="QCF_BSML"/>
          <w:sz w:val="30"/>
          <w:szCs w:val="30"/>
          <w:rtl/>
        </w:rPr>
        <w:t>ﮊ</w:t>
      </w:r>
      <w:r w:rsidRPr="004F15FF">
        <w:rPr>
          <w:rFonts w:ascii="Arial" w:eastAsia="Calibri" w:hAnsi="Arial" w:cs="Arial"/>
          <w:sz w:val="20"/>
          <w:szCs w:val="2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الأنعام : 122</w:t>
      </w:r>
      <w:r w:rsidR="008B12FC" w:rsidRPr="004F15FF">
        <w:rPr>
          <w:rFonts w:ascii="Calibri" w:eastAsia="Calibri" w:hAnsi="Calibri" w:cs="adwa-assalaf" w:hint="cs"/>
          <w:sz w:val="20"/>
          <w:szCs w:val="20"/>
          <w:rtl/>
        </w:rPr>
        <w:t>]</w:t>
      </w:r>
      <w:r w:rsidR="008B12FC" w:rsidRPr="004F15FF">
        <w:rPr>
          <w:rFonts w:ascii="Simplified Arabic" w:eastAsia="Calibri" w:hAnsi="Simplified Arabic" w:cs="adwa-assalaf" w:hint="cs"/>
          <w:sz w:val="30"/>
          <w:szCs w:val="30"/>
          <w:rtl/>
        </w:rPr>
        <w:t>.</w:t>
      </w:r>
    </w:p>
    <w:p w14:paraId="56A27174" w14:textId="55572BBD" w:rsidR="00FC4F6E" w:rsidRPr="004F15FF" w:rsidRDefault="00FC4F6E" w:rsidP="00A05D53">
      <w:pPr>
        <w:widowControl w:val="0"/>
        <w:tabs>
          <w:tab w:val="left" w:pos="851"/>
        </w:tabs>
        <w:spacing w:line="197" w:lineRule="auto"/>
        <w:ind w:left="1" w:firstLine="425"/>
        <w:jc w:val="both"/>
        <w:rPr>
          <w:rFonts w:ascii="Simplified Arabic" w:eastAsia="Calibri" w:hAnsi="Simplified Arabic" w:cs="adwa-assalaf"/>
          <w:sz w:val="30"/>
          <w:szCs w:val="30"/>
          <w:rtl/>
        </w:rPr>
      </w:pPr>
      <w:r w:rsidRPr="004F15FF">
        <w:rPr>
          <w:rFonts w:ascii="Simplified Arabic" w:hAnsi="Simplified Arabic" w:cs="adwa-assalaf" w:hint="cs"/>
          <w:sz w:val="30"/>
          <w:szCs w:val="30"/>
          <w:rtl/>
        </w:rPr>
        <w:lastRenderedPageBreak/>
        <w:t>وف</w:t>
      </w:r>
      <w:r w:rsidRPr="004F15FF">
        <w:rPr>
          <w:rFonts w:ascii="Simplified Arabic" w:hAnsi="Simplified Arabic" w:cs="adwa-assalaf"/>
          <w:sz w:val="30"/>
          <w:szCs w:val="30"/>
          <w:rtl/>
        </w:rPr>
        <w:t xml:space="preserve">ي هذه </w:t>
      </w:r>
      <w:r w:rsidRPr="004F15FF">
        <w:rPr>
          <w:rFonts w:ascii="Simplified Arabic" w:hAnsi="Simplified Arabic" w:cs="adwa-assalaf" w:hint="cs"/>
          <w:sz w:val="30"/>
          <w:szCs w:val="30"/>
          <w:rtl/>
        </w:rPr>
        <w:t>الآية</w:t>
      </w:r>
      <w:r w:rsidRPr="004F15FF">
        <w:rPr>
          <w:rFonts w:ascii="Simplified Arabic" w:eastAsia="Calibri" w:hAnsi="Simplified Arabic" w:cs="adwa-assalaf"/>
          <w:sz w:val="30"/>
          <w:szCs w:val="30"/>
          <w:rtl/>
        </w:rPr>
        <w:t xml:space="preserve"> يقول تعالى</w:t>
      </w:r>
      <w:r w:rsidRPr="004F15FF">
        <w:rPr>
          <w:rFonts w:ascii="QCF_BSML" w:eastAsia="Calibri" w:hAnsi="QCF_BSML" w:cs="QCF_BSML"/>
          <w:sz w:val="30"/>
          <w:szCs w:val="30"/>
          <w:rtl/>
        </w:rPr>
        <w:t xml:space="preserve"> ﮋ</w:t>
      </w:r>
      <w:r w:rsidRPr="004F15FF">
        <w:rPr>
          <w:rFonts w:ascii="QCF_P143" w:eastAsia="Calibri" w:hAnsi="QCF_P143" w:cs="QCF_P143"/>
          <w:sz w:val="30"/>
          <w:szCs w:val="30"/>
          <w:rtl/>
        </w:rPr>
        <w:t xml:space="preserve"> ﮗ ﮘ</w:t>
      </w:r>
      <w:r w:rsidRPr="004F15FF">
        <w:rPr>
          <w:rFonts w:ascii="QCF_BSML" w:eastAsia="Calibri" w:hAnsi="QCF_BSML" w:cs="QCF_BSML"/>
          <w:sz w:val="30"/>
          <w:szCs w:val="30"/>
          <w:rtl/>
        </w:rPr>
        <w:t xml:space="preserve"> ﮊ</w:t>
      </w:r>
      <w:r w:rsidRPr="004F15FF">
        <w:rPr>
          <w:rFonts w:ascii="Simplified Arabic" w:eastAsia="Calibri" w:hAnsi="Simplified Arabic" w:cs="adwa-assalaf"/>
          <w:sz w:val="30"/>
          <w:szCs w:val="30"/>
          <w:rtl/>
        </w:rPr>
        <w:t xml:space="preserve"> من قبل هداية الله </w:t>
      </w:r>
      <w:r w:rsidRPr="004F15FF">
        <w:rPr>
          <w:rFonts w:ascii="Simplified Arabic" w:eastAsia="Calibri" w:hAnsi="Simplified Arabic" w:cs="adwa-assalaf" w:hint="cs"/>
          <w:sz w:val="30"/>
          <w:szCs w:val="30"/>
          <w:rtl/>
        </w:rPr>
        <w:t xml:space="preserve">له، </w:t>
      </w:r>
      <w:proofErr w:type="spellStart"/>
      <w:r w:rsidRPr="004F15FF">
        <w:rPr>
          <w:rFonts w:ascii="QCF_BSML" w:eastAsia="Calibri" w:hAnsi="QCF_BSML" w:cs="QCF_BSML"/>
          <w:sz w:val="30"/>
          <w:szCs w:val="30"/>
          <w:rtl/>
        </w:rPr>
        <w:t>ﮋ</w:t>
      </w:r>
      <w:r w:rsidRPr="004F15FF">
        <w:rPr>
          <w:rFonts w:ascii="QCF_P143" w:eastAsia="Calibri" w:hAnsi="QCF_P143" w:cs="QCF_P143"/>
          <w:sz w:val="30"/>
          <w:szCs w:val="30"/>
          <w:rtl/>
        </w:rPr>
        <w:t>ﮙ</w:t>
      </w:r>
      <w:proofErr w:type="spellEnd"/>
      <w:r w:rsidRPr="004F15FF">
        <w:rPr>
          <w:rFonts w:ascii="QCF_BSML" w:eastAsia="Calibri" w:hAnsi="QCF_BSML" w:cs="QCF_BSML"/>
          <w:sz w:val="30"/>
          <w:szCs w:val="30"/>
          <w:rtl/>
        </w:rPr>
        <w:t xml:space="preserve"> ﮊ</w:t>
      </w:r>
      <w:r w:rsidRPr="004F15FF">
        <w:rPr>
          <w:rFonts w:ascii="QCF_P143" w:eastAsia="Calibri" w:hAnsi="QCF_P143" w:cs="QCF_P143" w:hint="cs"/>
          <w:sz w:val="30"/>
          <w:szCs w:val="30"/>
          <w:rtl/>
        </w:rPr>
        <w:t xml:space="preserve">   </w:t>
      </w:r>
      <w:r w:rsidRPr="004F15FF">
        <w:rPr>
          <w:rFonts w:ascii="QCF_P143" w:eastAsia="Calibri" w:hAnsi="QCF_P143" w:cs="QCF_P143"/>
          <w:sz w:val="30"/>
          <w:szCs w:val="30"/>
          <w:rtl/>
        </w:rPr>
        <w:t xml:space="preserve"> </w:t>
      </w:r>
      <w:r w:rsidRPr="004F15FF">
        <w:rPr>
          <w:rFonts w:ascii="Simplified Arabic" w:eastAsia="Calibri" w:hAnsi="Simplified Arabic" w:cs="adwa-assalaf"/>
          <w:sz w:val="30"/>
          <w:szCs w:val="30"/>
          <w:rtl/>
        </w:rPr>
        <w:t>في ظلمات</w:t>
      </w:r>
      <w:r w:rsidRPr="004F15FF">
        <w:rPr>
          <w:rFonts w:ascii="Simplified Arabic" w:eastAsia="Calibri" w:hAnsi="Simplified Arabic" w:cs="adwa-assalaf" w:hint="cs"/>
          <w:sz w:val="30"/>
          <w:szCs w:val="30"/>
          <w:rtl/>
        </w:rPr>
        <w:t xml:space="preserve"> الكفر، والجهل</w:t>
      </w:r>
      <w:r w:rsidRPr="004F15FF">
        <w:rPr>
          <w:rFonts w:ascii="Simplified Arabic" w:eastAsia="Calibri" w:hAnsi="Simplified Arabic" w:cs="adwa-assalaf"/>
          <w:sz w:val="30"/>
          <w:szCs w:val="30"/>
          <w:rtl/>
        </w:rPr>
        <w:t xml:space="preserve">، </w:t>
      </w:r>
      <w:r w:rsidRPr="004F15FF">
        <w:rPr>
          <w:rFonts w:ascii="Simplified Arabic" w:eastAsia="Calibri" w:hAnsi="Simplified Arabic" w:cs="adwa-assalaf" w:hint="cs"/>
          <w:sz w:val="30"/>
          <w:szCs w:val="30"/>
          <w:rtl/>
        </w:rPr>
        <w:t xml:space="preserve">والمعاصي. </w:t>
      </w:r>
      <w:r w:rsidRPr="004F15FF">
        <w:rPr>
          <w:rFonts w:ascii="QCF_BSML" w:eastAsia="Calibri" w:hAnsi="QCF_BSML" w:cs="QCF_BSML"/>
          <w:sz w:val="30"/>
          <w:szCs w:val="30"/>
          <w:rtl/>
        </w:rPr>
        <w:t>ﮋ</w:t>
      </w:r>
      <w:r w:rsidRPr="004F15FF">
        <w:rPr>
          <w:rFonts w:ascii="QCF_P143" w:eastAsia="Calibri" w:hAnsi="QCF_P143" w:cs="QCF_P143"/>
          <w:sz w:val="30"/>
          <w:szCs w:val="30"/>
          <w:rtl/>
        </w:rPr>
        <w:t xml:space="preserve"> ﮚ</w:t>
      </w:r>
      <w:r w:rsidRPr="004F15FF">
        <w:rPr>
          <w:rFonts w:ascii="QCF_BSML" w:eastAsia="Calibri" w:hAnsi="QCF_BSML" w:cs="QCF_BSML"/>
          <w:sz w:val="30"/>
          <w:szCs w:val="30"/>
          <w:rtl/>
        </w:rPr>
        <w:t xml:space="preserve"> </w:t>
      </w:r>
      <w:proofErr w:type="gramStart"/>
      <w:r w:rsidRPr="004F15FF">
        <w:rPr>
          <w:rFonts w:ascii="QCF_BSML" w:eastAsia="Calibri" w:hAnsi="QCF_BSML" w:cs="QCF_BSML"/>
          <w:sz w:val="30"/>
          <w:szCs w:val="30"/>
          <w:rtl/>
        </w:rPr>
        <w:t>ﮊ</w:t>
      </w:r>
      <w:r w:rsidRPr="004F15FF">
        <w:rPr>
          <w:rFonts w:ascii="QCF_P143" w:eastAsia="Calibri" w:hAnsi="QCF_P143" w:cs="QCF_P143"/>
          <w:sz w:val="30"/>
          <w:szCs w:val="30"/>
          <w:rtl/>
        </w:rPr>
        <w:t xml:space="preserve"> </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بنور</w:t>
      </w:r>
      <w:proofErr w:type="gramEnd"/>
      <w:r w:rsidRPr="004F15FF">
        <w:rPr>
          <w:rFonts w:ascii="Simplified Arabic" w:eastAsia="Calibri" w:hAnsi="Simplified Arabic" w:cs="adwa-assalaf"/>
          <w:sz w:val="30"/>
          <w:szCs w:val="30"/>
          <w:rtl/>
        </w:rPr>
        <w:t xml:space="preserve"> العلم</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والإيمان</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والطاعة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فصار يمشي بين الناس في النور، متبصرا</w:t>
      </w:r>
      <w:r w:rsidR="005535B2"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في أموره، مهتديا</w:t>
      </w:r>
      <w:r w:rsidR="005535B2"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لسبيله، عارفا</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للخير، مؤثرا</w:t>
      </w:r>
      <w:r w:rsidR="005535B2"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له، مجتهد</w:t>
      </w:r>
      <w:r w:rsidR="005535B2" w:rsidRPr="004F15FF">
        <w:rPr>
          <w:rFonts w:ascii="Simplified Arabic" w:eastAsia="Calibri" w:hAnsi="Simplified Arabic" w:cs="adwa-assalaf" w:hint="cs"/>
          <w:sz w:val="30"/>
          <w:szCs w:val="30"/>
          <w:rtl/>
        </w:rPr>
        <w:t>اً</w:t>
      </w:r>
      <w:r w:rsidRPr="004F15FF">
        <w:rPr>
          <w:rFonts w:ascii="Simplified Arabic" w:eastAsia="Calibri" w:hAnsi="Simplified Arabic" w:cs="adwa-assalaf"/>
          <w:sz w:val="30"/>
          <w:szCs w:val="30"/>
          <w:rtl/>
        </w:rPr>
        <w:t xml:space="preserve"> في تنفيذه في نفسه وغيره، عارفا</w:t>
      </w:r>
      <w:r w:rsidR="005535B2"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بالشر، مبغضا</w:t>
      </w:r>
      <w:r w:rsidR="005535B2"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له، مجتهدا</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في تركه وإزالته عن نفسه وعن غيره.</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أفيستوي هذا بمن هو في الظلمات</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ظلمات</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الجهل </w:t>
      </w:r>
      <w:r w:rsidRPr="004F15FF">
        <w:rPr>
          <w:rFonts w:ascii="Simplified Arabic" w:eastAsia="Calibri" w:hAnsi="Simplified Arabic" w:cs="adwa-assalaf"/>
          <w:spacing w:val="-4"/>
          <w:sz w:val="30"/>
          <w:szCs w:val="30"/>
          <w:rtl/>
        </w:rPr>
        <w:t>والبغي، والكفر والمعاصي.</w:t>
      </w:r>
      <w:r w:rsidRPr="004F15FF">
        <w:rPr>
          <w:rFonts w:ascii="Simplified Arabic" w:eastAsia="Calibri" w:hAnsi="Simplified Arabic" w:cs="adwa-assalaf" w:hint="cs"/>
          <w:spacing w:val="-4"/>
          <w:sz w:val="30"/>
          <w:szCs w:val="30"/>
          <w:rtl/>
        </w:rPr>
        <w:t xml:space="preserve"> </w:t>
      </w:r>
      <w:proofErr w:type="spellStart"/>
      <w:r w:rsidRPr="004F15FF">
        <w:rPr>
          <w:rFonts w:ascii="QCF_BSML" w:eastAsia="Calibri" w:hAnsi="QCF_BSML" w:cs="QCF_BSML"/>
          <w:spacing w:val="-4"/>
          <w:sz w:val="30"/>
          <w:szCs w:val="30"/>
          <w:rtl/>
        </w:rPr>
        <w:t>ﮋ</w:t>
      </w:r>
      <w:r w:rsidRPr="004F15FF">
        <w:rPr>
          <w:rFonts w:ascii="QCF_P143" w:eastAsia="Calibri" w:hAnsi="QCF_P143" w:cs="QCF_P143"/>
          <w:spacing w:val="-4"/>
          <w:sz w:val="30"/>
          <w:szCs w:val="30"/>
          <w:rtl/>
        </w:rPr>
        <w:t>ﮦ</w:t>
      </w:r>
      <w:proofErr w:type="spellEnd"/>
      <w:r w:rsidRPr="004F15FF">
        <w:rPr>
          <w:rFonts w:ascii="QCF_P143" w:eastAsia="Calibri" w:hAnsi="QCF_P143" w:cs="QCF_P143"/>
          <w:spacing w:val="-4"/>
          <w:sz w:val="30"/>
          <w:szCs w:val="30"/>
          <w:rtl/>
        </w:rPr>
        <w:t xml:space="preserve"> ﮧ </w:t>
      </w:r>
      <w:proofErr w:type="spellStart"/>
      <w:r w:rsidRPr="004F15FF">
        <w:rPr>
          <w:rFonts w:ascii="QCF_P143" w:eastAsia="Calibri" w:hAnsi="QCF_P143" w:cs="QCF_P143"/>
          <w:spacing w:val="-4"/>
          <w:sz w:val="30"/>
          <w:szCs w:val="30"/>
          <w:rtl/>
        </w:rPr>
        <w:t>ﮨ</w:t>
      </w:r>
      <w:r w:rsidRPr="004F15FF">
        <w:rPr>
          <w:rFonts w:ascii="QCF_BSML" w:eastAsia="Calibri" w:hAnsi="QCF_BSML" w:cs="QCF_BSML"/>
          <w:spacing w:val="-4"/>
          <w:sz w:val="30"/>
          <w:szCs w:val="30"/>
          <w:rtl/>
        </w:rPr>
        <w:t>ﮊ</w:t>
      </w:r>
      <w:proofErr w:type="spellEnd"/>
      <w:r w:rsidRPr="004F15FF">
        <w:rPr>
          <w:rFonts w:ascii="Simplified Arabic" w:eastAsia="Calibri" w:hAnsi="Simplified Arabic" w:cs="adwa-assalaf"/>
          <w:spacing w:val="-4"/>
          <w:sz w:val="30"/>
          <w:szCs w:val="30"/>
          <w:rtl/>
        </w:rPr>
        <w:t xml:space="preserve"> </w:t>
      </w:r>
      <w:r w:rsidR="00E15D17" w:rsidRPr="004F15FF">
        <w:rPr>
          <w:rFonts w:ascii="Simplified Arabic" w:eastAsia="Calibri" w:hAnsi="Simplified Arabic" w:cs="adwa-assalaf" w:hint="cs"/>
          <w:spacing w:val="-4"/>
          <w:sz w:val="30"/>
          <w:szCs w:val="30"/>
          <w:rtl/>
        </w:rPr>
        <w:t xml:space="preserve">      </w:t>
      </w:r>
      <w:r w:rsidRPr="004F15FF">
        <w:rPr>
          <w:rFonts w:ascii="Simplified Arabic" w:eastAsia="Calibri" w:hAnsi="Simplified Arabic" w:cs="adwa-assalaf"/>
          <w:spacing w:val="-4"/>
          <w:sz w:val="30"/>
          <w:szCs w:val="30"/>
          <w:rtl/>
        </w:rPr>
        <w:t>قد التبست</w:t>
      </w:r>
      <w:r w:rsidRPr="004F15FF">
        <w:rPr>
          <w:rFonts w:ascii="Simplified Arabic" w:eastAsia="Calibri" w:hAnsi="Simplified Arabic" w:cs="adwa-assalaf"/>
          <w:sz w:val="30"/>
          <w:szCs w:val="30"/>
          <w:rtl/>
        </w:rPr>
        <w:t xml:space="preserve"> عليه الطرق، وأظلمت عليه المسالك، فحضره الهم والغم والحزن والشقاء.</w:t>
      </w:r>
      <w:r w:rsidRPr="004F15FF">
        <w:rPr>
          <w:rFonts w:ascii="Simplified Arabic" w:eastAsia="Calibri" w:hAnsi="Simplified Arabic" w:cs="adwa-assalaf" w:hint="cs"/>
          <w:sz w:val="30"/>
          <w:szCs w:val="30"/>
          <w:rtl/>
        </w:rPr>
        <w:t xml:space="preserve"> </w:t>
      </w:r>
      <w:r w:rsidR="001B75EE">
        <w:rPr>
          <w:rFonts w:ascii="Simplified Arabic" w:eastAsia="Calibri" w:hAnsi="Simplified Arabic" w:cs="adwa-assalaf"/>
          <w:sz w:val="30"/>
          <w:szCs w:val="30"/>
          <w:rtl/>
        </w:rPr>
        <w:t xml:space="preserve">فنبه </w:t>
      </w:r>
      <w:r w:rsidR="001B75EE">
        <w:rPr>
          <w:rFonts w:ascii="Simplified Arabic" w:eastAsia="Calibri" w:hAnsi="Simplified Arabic" w:cs="adwa-assalaf" w:hint="cs"/>
          <w:sz w:val="30"/>
          <w:szCs w:val="30"/>
          <w:rtl/>
        </w:rPr>
        <w:t xml:space="preserve">الله </w:t>
      </w:r>
      <w:r w:rsidR="001B75EE">
        <w:rPr>
          <w:rFonts w:ascii="Simplified Arabic" w:eastAsia="Calibri" w:hAnsi="Simplified Arabic" w:cs="adwa-assalaf"/>
          <w:sz w:val="30"/>
          <w:szCs w:val="30"/>
          <w:rtl/>
        </w:rPr>
        <w:t>تعالى</w:t>
      </w:r>
      <w:r w:rsidR="001B75EE">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 xml:space="preserve">العقول بما تدركه </w:t>
      </w:r>
      <w:proofErr w:type="gramStart"/>
      <w:r w:rsidRPr="004F15FF">
        <w:rPr>
          <w:rFonts w:ascii="Simplified Arabic" w:eastAsia="Calibri" w:hAnsi="Simplified Arabic" w:cs="adwa-assalaf"/>
          <w:sz w:val="30"/>
          <w:szCs w:val="30"/>
          <w:rtl/>
        </w:rPr>
        <w:t xml:space="preserve">وتعرفه، </w:t>
      </w:r>
      <w:r w:rsidR="003408EC" w:rsidRPr="004F15FF">
        <w:rPr>
          <w:rFonts w:ascii="Simplified Arabic" w:eastAsia="Calibri" w:hAnsi="Simplified Arabic" w:cs="adwa-assalaf" w:hint="cs"/>
          <w:sz w:val="30"/>
          <w:szCs w:val="30"/>
          <w:rtl/>
        </w:rPr>
        <w:t xml:space="preserve">  </w:t>
      </w:r>
      <w:proofErr w:type="gramEnd"/>
      <w:r w:rsidR="003408EC"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 xml:space="preserve">أنه </w:t>
      </w:r>
      <w:r w:rsidRPr="004F15FF">
        <w:rPr>
          <w:rFonts w:ascii="Simplified Arabic" w:eastAsia="Calibri" w:hAnsi="Simplified Arabic" w:cs="adwa-assalaf"/>
          <w:spacing w:val="-8"/>
          <w:sz w:val="30"/>
          <w:szCs w:val="30"/>
          <w:rtl/>
        </w:rPr>
        <w:t>لا يستوي الليل والنهار، والضياء</w:t>
      </w:r>
      <w:r w:rsidRPr="004F15FF">
        <w:rPr>
          <w:rFonts w:ascii="Simplified Arabic" w:eastAsia="Calibri" w:hAnsi="Simplified Arabic" w:cs="adwa-assalaf" w:hint="cs"/>
          <w:spacing w:val="-8"/>
          <w:sz w:val="30"/>
          <w:szCs w:val="30"/>
          <w:rtl/>
        </w:rPr>
        <w:t>ُ</w:t>
      </w:r>
      <w:r w:rsidRPr="004F15FF">
        <w:rPr>
          <w:rFonts w:ascii="Simplified Arabic" w:eastAsia="Calibri" w:hAnsi="Simplified Arabic" w:cs="adwa-assalaf"/>
          <w:spacing w:val="-8"/>
          <w:sz w:val="30"/>
          <w:szCs w:val="30"/>
          <w:rtl/>
        </w:rPr>
        <w:t xml:space="preserve"> والظلمة</w:t>
      </w:r>
      <w:r w:rsidRPr="004F15FF">
        <w:rPr>
          <w:rFonts w:ascii="Simplified Arabic" w:eastAsia="Calibri" w:hAnsi="Simplified Arabic" w:cs="adwa-assalaf" w:hint="cs"/>
          <w:spacing w:val="-8"/>
          <w:sz w:val="30"/>
          <w:szCs w:val="30"/>
          <w:rtl/>
        </w:rPr>
        <w:t>ُ</w:t>
      </w:r>
      <w:r w:rsidRPr="004F15FF">
        <w:rPr>
          <w:rFonts w:ascii="Simplified Arabic" w:eastAsia="Calibri" w:hAnsi="Simplified Arabic" w:cs="adwa-assalaf"/>
          <w:spacing w:val="-8"/>
          <w:sz w:val="30"/>
          <w:szCs w:val="30"/>
          <w:rtl/>
        </w:rPr>
        <w:t>، والأحياء</w:t>
      </w:r>
      <w:r w:rsidRPr="004F15FF">
        <w:rPr>
          <w:rFonts w:ascii="Simplified Arabic" w:eastAsia="Calibri" w:hAnsi="Simplified Arabic" w:cs="adwa-assalaf" w:hint="cs"/>
          <w:spacing w:val="-8"/>
          <w:sz w:val="30"/>
          <w:szCs w:val="30"/>
          <w:rtl/>
        </w:rPr>
        <w:t>ُ</w:t>
      </w:r>
      <w:r w:rsidRPr="004F15FF">
        <w:rPr>
          <w:rFonts w:ascii="Simplified Arabic" w:eastAsia="Calibri" w:hAnsi="Simplified Arabic" w:cs="adwa-assalaf"/>
          <w:spacing w:val="-8"/>
          <w:sz w:val="30"/>
          <w:szCs w:val="30"/>
          <w:rtl/>
        </w:rPr>
        <w:t xml:space="preserve"> والأموات</w:t>
      </w:r>
      <w:r w:rsidRPr="004F15FF">
        <w:rPr>
          <w:rFonts w:ascii="Simplified Arabic" w:eastAsia="Calibri" w:hAnsi="Simplified Arabic" w:cs="adwa-assalaf" w:hint="cs"/>
          <w:spacing w:val="-8"/>
          <w:sz w:val="30"/>
          <w:szCs w:val="30"/>
          <w:rtl/>
        </w:rPr>
        <w:t>ُ</w:t>
      </w:r>
      <w:r w:rsidRPr="004F15FF">
        <w:rPr>
          <w:rFonts w:ascii="Simplified Arabic" w:eastAsia="Calibri" w:hAnsi="Simplified Arabic" w:cs="adwa-assalaf"/>
          <w:sz w:val="30"/>
          <w:szCs w:val="30"/>
          <w:rtl/>
        </w:rPr>
        <w:t>. فكأنه قيل: فكيف يؤثر من له أدنى م</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سكة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من عقل</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أن يكون بهذه الحالة، وأن يبقى في الظلمات</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متحيرا</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فأجاب بأنه</w:t>
      </w:r>
      <w:r w:rsidRPr="004F15FF">
        <w:rPr>
          <w:rFonts w:ascii="Simplified Arabic" w:eastAsia="Calibri" w:hAnsi="Simplified Arabic" w:cs="adwa-assalaf" w:hint="cs"/>
          <w:sz w:val="30"/>
          <w:szCs w:val="30"/>
          <w:rtl/>
        </w:rPr>
        <w:t xml:space="preserve">: </w:t>
      </w:r>
      <w:r w:rsidRPr="004F15FF">
        <w:rPr>
          <w:rFonts w:ascii="QCF_BSML" w:eastAsia="Calibri" w:hAnsi="QCF_BSML" w:cs="QCF_BSML"/>
          <w:sz w:val="30"/>
          <w:szCs w:val="30"/>
          <w:rtl/>
        </w:rPr>
        <w:t>ﮋ</w:t>
      </w:r>
      <w:r w:rsidRPr="004F15FF">
        <w:rPr>
          <w:rFonts w:ascii="QCF_P143" w:eastAsia="Calibri" w:hAnsi="QCF_P143" w:cs="QCF_P143"/>
          <w:sz w:val="30"/>
          <w:szCs w:val="30"/>
          <w:rtl/>
        </w:rPr>
        <w:t xml:space="preserve"> ﮫ ﮬ ﮭ ﮮ </w:t>
      </w:r>
      <w:proofErr w:type="spellStart"/>
      <w:r w:rsidRPr="004F15FF">
        <w:rPr>
          <w:rFonts w:ascii="QCF_P143" w:eastAsia="Calibri" w:hAnsi="QCF_P143" w:cs="QCF_P143"/>
          <w:sz w:val="30"/>
          <w:szCs w:val="30"/>
          <w:rtl/>
        </w:rPr>
        <w:t>ﮯ</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00C93147">
        <w:rPr>
          <w:rFonts w:ascii="Simplified Arabic" w:eastAsia="Calibri" w:hAnsi="Simplified Arabic" w:cs="adwa-assalaf" w:hint="cs"/>
          <w:sz w:val="30"/>
          <w:szCs w:val="30"/>
          <w:rtl/>
        </w:rPr>
        <w:t>لم ي</w:t>
      </w:r>
      <w:r w:rsidRPr="004F15FF">
        <w:rPr>
          <w:rFonts w:ascii="Simplified Arabic" w:eastAsia="Calibri" w:hAnsi="Simplified Arabic" w:cs="adwa-assalaf"/>
          <w:sz w:val="30"/>
          <w:szCs w:val="30"/>
          <w:rtl/>
        </w:rPr>
        <w:t xml:space="preserve">زل الشيطان يحسن </w:t>
      </w:r>
      <w:r w:rsidRPr="004F15FF">
        <w:rPr>
          <w:rFonts w:ascii="Simplified Arabic" w:eastAsia="Calibri" w:hAnsi="Simplified Arabic" w:cs="adwa-assalaf"/>
          <w:spacing w:val="-4"/>
          <w:sz w:val="30"/>
          <w:szCs w:val="30"/>
          <w:rtl/>
        </w:rPr>
        <w:t>لهم أعمالهم، ويزينها في قلوبهم، حتى استحسنوها، ورأوها</w:t>
      </w:r>
      <w:r w:rsidRPr="004F15FF">
        <w:rPr>
          <w:rFonts w:ascii="Simplified Arabic" w:eastAsia="Calibri" w:hAnsi="Simplified Arabic" w:cs="adwa-assalaf"/>
          <w:sz w:val="30"/>
          <w:szCs w:val="30"/>
          <w:rtl/>
        </w:rPr>
        <w:t xml:space="preserve"> حق</w:t>
      </w:r>
      <w:r w:rsidR="00C93147">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ا، وصار ذلك عقيدة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في </w:t>
      </w:r>
      <w:proofErr w:type="gramStart"/>
      <w:r w:rsidRPr="004F15FF">
        <w:rPr>
          <w:rFonts w:ascii="Simplified Arabic" w:eastAsia="Calibri" w:hAnsi="Simplified Arabic" w:cs="adwa-assalaf"/>
          <w:sz w:val="30"/>
          <w:szCs w:val="30"/>
          <w:rtl/>
        </w:rPr>
        <w:t xml:space="preserve">قلوبهم، </w:t>
      </w:r>
      <w:r w:rsidR="003408EC" w:rsidRPr="004F15FF">
        <w:rPr>
          <w:rFonts w:ascii="Simplified Arabic" w:eastAsia="Calibri" w:hAnsi="Simplified Arabic" w:cs="adwa-assalaf" w:hint="cs"/>
          <w:sz w:val="30"/>
          <w:szCs w:val="30"/>
          <w:rtl/>
        </w:rPr>
        <w:t xml:space="preserve">  </w:t>
      </w:r>
      <w:proofErr w:type="gramEnd"/>
      <w:r w:rsidR="003408EC"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وصفة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راسخة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ملازمة</w:t>
      </w:r>
      <w:r w:rsidRPr="004F15FF">
        <w:rPr>
          <w:rFonts w:ascii="Simplified Arabic" w:eastAsia="Calibri" w:hAnsi="Simplified Arabic" w:cs="adwa-assalaf" w:hint="cs"/>
          <w:sz w:val="30"/>
          <w:szCs w:val="30"/>
          <w:rtl/>
        </w:rPr>
        <w:t>ً</w:t>
      </w:r>
      <w:r w:rsidRPr="004F15FF">
        <w:rPr>
          <w:rFonts w:ascii="Simplified Arabic" w:eastAsia="Calibri" w:hAnsi="Simplified Arabic" w:cs="adwa-assalaf"/>
          <w:sz w:val="30"/>
          <w:szCs w:val="30"/>
          <w:rtl/>
        </w:rPr>
        <w:t xml:space="preserve"> لهم؛</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sz w:val="30"/>
          <w:szCs w:val="30"/>
          <w:rtl/>
        </w:rPr>
        <w:t xml:space="preserve">ولذلك رضوا بما هم عليه من الشر </w:t>
      </w:r>
      <w:r w:rsidRPr="004F15FF">
        <w:rPr>
          <w:rFonts w:ascii="Simplified Arabic" w:eastAsia="Calibri" w:hAnsi="Simplified Arabic" w:cs="adwa-assalaf" w:hint="cs"/>
          <w:sz w:val="30"/>
          <w:szCs w:val="30"/>
          <w:rtl/>
        </w:rPr>
        <w:t xml:space="preserve">والقبائح.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16"/>
      </w:r>
      <w:r w:rsidRPr="004F15FF">
        <w:rPr>
          <w:rFonts w:ascii="adwa-assalaf" w:eastAsia="Calibri" w:hAnsi="adwa-assalaf" w:cs="Traditional Arabic"/>
          <w:sz w:val="30"/>
          <w:szCs w:val="30"/>
          <w:vertAlign w:val="superscript"/>
          <w:rtl/>
        </w:rPr>
        <w:t>)</w:t>
      </w:r>
    </w:p>
    <w:p w14:paraId="576B075D" w14:textId="77777777" w:rsidR="003408EC" w:rsidRPr="004F15FF" w:rsidRDefault="003408EC" w:rsidP="00C87619">
      <w:pPr>
        <w:widowControl w:val="0"/>
        <w:tabs>
          <w:tab w:val="left" w:pos="7652"/>
          <w:tab w:val="left" w:pos="8503"/>
        </w:tabs>
        <w:spacing w:before="240" w:line="197" w:lineRule="auto"/>
        <w:ind w:firstLine="6"/>
        <w:jc w:val="both"/>
        <w:rPr>
          <w:rFonts w:ascii="Simplified Arabic" w:eastAsia="Calibri" w:hAnsi="Simplified Arabic" w:cs="adwa-assalaf"/>
          <w:b/>
          <w:bCs/>
          <w:spacing w:val="-4"/>
          <w:sz w:val="30"/>
          <w:szCs w:val="30"/>
          <w:rtl/>
        </w:rPr>
      </w:pPr>
    </w:p>
    <w:p w14:paraId="30E758CA" w14:textId="165B4181" w:rsidR="00FC4F6E" w:rsidRPr="004F15FF" w:rsidRDefault="001817E0" w:rsidP="003408EC">
      <w:pPr>
        <w:widowControl w:val="0"/>
        <w:tabs>
          <w:tab w:val="left" w:pos="7652"/>
          <w:tab w:val="left" w:pos="8503"/>
        </w:tabs>
        <w:spacing w:before="240" w:line="197" w:lineRule="auto"/>
        <w:ind w:firstLine="0"/>
        <w:jc w:val="both"/>
        <w:rPr>
          <w:rFonts w:ascii="Tahoma" w:eastAsia="Calibri" w:hAnsi="Tahoma" w:cs="adwa-assalaf"/>
          <w:b/>
          <w:bCs/>
          <w:spacing w:val="-4"/>
          <w:kern w:val="24"/>
          <w:sz w:val="30"/>
          <w:szCs w:val="30"/>
          <w:rtl/>
        </w:rPr>
      </w:pPr>
      <w:r w:rsidRPr="004F15FF">
        <w:rPr>
          <w:rFonts w:ascii="Simplified Arabic" w:eastAsia="Calibri" w:hAnsi="Simplified Arabic" w:cs="adwa-assalaf" w:hint="cs"/>
          <w:b/>
          <w:bCs/>
          <w:spacing w:val="-4"/>
          <w:sz w:val="30"/>
          <w:szCs w:val="30"/>
          <w:rtl/>
        </w:rPr>
        <w:lastRenderedPageBreak/>
        <w:t xml:space="preserve">       </w:t>
      </w:r>
      <w:r w:rsidR="00FC4F6E" w:rsidRPr="004F15FF">
        <w:rPr>
          <w:rFonts w:ascii="Simplified Arabic" w:eastAsia="Calibri" w:hAnsi="Simplified Arabic" w:cs="adwa-assalaf" w:hint="cs"/>
          <w:b/>
          <w:bCs/>
          <w:spacing w:val="-4"/>
          <w:sz w:val="30"/>
          <w:szCs w:val="30"/>
          <w:rtl/>
        </w:rPr>
        <w:t xml:space="preserve">ثانيًا: فضل </w:t>
      </w:r>
      <w:r w:rsidR="00FC4F6E" w:rsidRPr="004F15FF">
        <w:rPr>
          <w:rFonts w:ascii="Tahoma" w:eastAsia="Calibri" w:hAnsi="Tahoma" w:cs="adwa-assalaf" w:hint="cs"/>
          <w:b/>
          <w:bCs/>
          <w:spacing w:val="-4"/>
          <w:kern w:val="24"/>
          <w:sz w:val="30"/>
          <w:szCs w:val="30"/>
          <w:rtl/>
        </w:rPr>
        <w:t>الدعوة إلى الله تعالى في القرآن الكريم:</w:t>
      </w:r>
    </w:p>
    <w:p w14:paraId="36461B92" w14:textId="77777777" w:rsidR="00FC4F6E" w:rsidRPr="004F15FF" w:rsidRDefault="00FC4F6E" w:rsidP="00C87619">
      <w:pPr>
        <w:widowControl w:val="0"/>
        <w:tabs>
          <w:tab w:val="left" w:pos="7936"/>
          <w:tab w:val="left" w:pos="8503"/>
        </w:tabs>
        <w:spacing w:line="197" w:lineRule="auto"/>
        <w:ind w:firstLine="340"/>
        <w:jc w:val="both"/>
        <w:rPr>
          <w:rFonts w:ascii="adwa-assalaf" w:eastAsia="Calibri" w:hAnsi="adwa-assalaf" w:cs="adwa-assalaf"/>
          <w:sz w:val="30"/>
          <w:szCs w:val="30"/>
          <w:rtl/>
        </w:rPr>
      </w:pPr>
      <w:r w:rsidRPr="004F15FF">
        <w:rPr>
          <w:rFonts w:ascii="adwa-assalaf" w:eastAsia="Calibri" w:hAnsi="adwa-assalaf" w:cs="adwa-assalaf"/>
          <w:spacing w:val="-6"/>
          <w:sz w:val="30"/>
          <w:szCs w:val="30"/>
          <w:rtl/>
        </w:rPr>
        <w:t>الدعوة إلى الله</w:t>
      </w:r>
      <w:r w:rsidRPr="004F15FF">
        <w:rPr>
          <w:rFonts w:ascii="adwa-assalaf" w:eastAsia="Calibri" w:hAnsi="adwa-assalaf" w:cs="adwa-assalaf" w:hint="cs"/>
          <w:spacing w:val="-6"/>
          <w:sz w:val="30"/>
          <w:szCs w:val="30"/>
          <w:rtl/>
        </w:rPr>
        <w:t xml:space="preserve"> تعالى</w:t>
      </w:r>
      <w:r w:rsidRPr="004F15FF">
        <w:rPr>
          <w:rFonts w:ascii="adwa-assalaf" w:eastAsia="Calibri" w:hAnsi="adwa-assalaf" w:cs="adwa-assalaf"/>
          <w:spacing w:val="-6"/>
          <w:sz w:val="30"/>
          <w:szCs w:val="30"/>
          <w:rtl/>
        </w:rPr>
        <w:t xml:space="preserve"> دعوة إلى مكارم الأخلاق، ومحاسن</w:t>
      </w:r>
      <w:r w:rsidRPr="004F15FF">
        <w:rPr>
          <w:rFonts w:ascii="adwa-assalaf" w:eastAsia="Calibri" w:hAnsi="adwa-assalaf" w:cs="adwa-assalaf"/>
          <w:spacing w:val="-4"/>
          <w:sz w:val="30"/>
          <w:szCs w:val="30"/>
          <w:rtl/>
        </w:rPr>
        <w:t xml:space="preserve"> الأعمال، وحفظ الحقوق، وإقامة العدل بين الناس</w:t>
      </w:r>
      <w:r w:rsidRPr="004F15FF">
        <w:rPr>
          <w:rFonts w:ascii="adwa-assalaf" w:eastAsia="Calibri" w:hAnsi="adwa-assalaf" w:cs="adwa-assalaf"/>
          <w:sz w:val="30"/>
          <w:szCs w:val="30"/>
          <w:rtl/>
        </w:rPr>
        <w:t xml:space="preserve"> بإعطاء كل ذي حق حقَّه، وبذلك يتحقق الإخاء والمودة بين المؤمنين، ويستتب الأمن التام والنظام الكامل داخل </w:t>
      </w:r>
      <w:r w:rsidRPr="004F15FF">
        <w:rPr>
          <w:rFonts w:ascii="adwa-assalaf" w:eastAsia="Calibri" w:hAnsi="adwa-assalaf" w:cs="adwa-assalaf"/>
          <w:spacing w:val="-4"/>
          <w:sz w:val="30"/>
          <w:szCs w:val="30"/>
          <w:rtl/>
        </w:rPr>
        <w:t>شريعة الله، وتضمحل كل الأخلاق السافلة والظواهر السيئة</w:t>
      </w:r>
      <w:r w:rsidRPr="004F15FF">
        <w:rPr>
          <w:rFonts w:ascii="adwa-assalaf" w:eastAsia="Calibri" w:hAnsi="adwa-assalaf" w:cs="adwa-assalaf"/>
          <w:sz w:val="30"/>
          <w:szCs w:val="30"/>
          <w:rtl/>
        </w:rPr>
        <w:t xml:space="preserve"> من المجتمع المسلم، هذه هي الدعوة إلى الله بمفهومها الواسع الشامل، ولذا جاءت الآيات الكثيرة ترغب فيها، وتحث عليها؛ لأنها وظيفة أنبياء الله والصفوة المباركة من العلماء العاملين في كل زمان ومكا</w:t>
      </w:r>
      <w:r w:rsidRPr="004F15FF">
        <w:rPr>
          <w:rFonts w:ascii="adwa-assalaf" w:eastAsia="Calibri" w:hAnsi="adwa-assalaf" w:cs="adwa-assalaf" w:hint="cs"/>
          <w:sz w:val="30"/>
          <w:szCs w:val="30"/>
          <w:rtl/>
        </w:rPr>
        <w:t>ن.</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7"/>
      </w:r>
      <w:r w:rsidRPr="004F15FF">
        <w:rPr>
          <w:rFonts w:ascii="adwa-assalaf" w:eastAsia="Calibri" w:hAnsi="adwa-assalaf" w:cs="Traditional Arabic"/>
          <w:sz w:val="30"/>
          <w:szCs w:val="30"/>
          <w:vertAlign w:val="superscript"/>
          <w:rtl/>
        </w:rPr>
        <w:t>)</w:t>
      </w:r>
    </w:p>
    <w:p w14:paraId="3A9C6FE1" w14:textId="1D4E08CB" w:rsidR="00FC4F6E" w:rsidRPr="004F15FF" w:rsidRDefault="00FC4F6E" w:rsidP="008B12FC">
      <w:pPr>
        <w:widowControl w:val="0"/>
        <w:tabs>
          <w:tab w:val="left" w:pos="7936"/>
          <w:tab w:val="left" w:pos="8503"/>
        </w:tabs>
        <w:spacing w:line="197" w:lineRule="auto"/>
        <w:ind w:firstLine="397"/>
        <w:jc w:val="both"/>
        <w:rPr>
          <w:rFonts w:ascii="adwa-assalaf" w:eastAsia="Calibri" w:hAnsi="adwa-assalaf" w:cs="adwa-assalaf"/>
          <w:sz w:val="30"/>
          <w:szCs w:val="30"/>
          <w:rtl/>
        </w:rPr>
      </w:pPr>
      <w:r w:rsidRPr="004F15FF">
        <w:rPr>
          <w:rFonts w:ascii="adwa-assalaf" w:eastAsia="Calibri" w:hAnsi="adwa-assalaf" w:cs="adwa-assalaf" w:hint="cs"/>
          <w:sz w:val="30"/>
          <w:szCs w:val="30"/>
          <w:rtl/>
        </w:rPr>
        <w:t>و</w:t>
      </w:r>
      <w:r w:rsidRPr="004F15FF">
        <w:rPr>
          <w:rFonts w:ascii="adwa-assalaf" w:eastAsia="Calibri" w:hAnsi="adwa-assalaf" w:cs="adwa-assalaf"/>
          <w:sz w:val="30"/>
          <w:szCs w:val="30"/>
          <w:rtl/>
        </w:rPr>
        <w:t xml:space="preserve">دلت الأدلة من الكتاب والسنة على وجوب الدعوة إلى الله </w:t>
      </w:r>
      <w:r w:rsidR="005A37CD"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عز وجل، وأنها من الفرائض، وصرح العلماء أن الدعوة إلى الله </w:t>
      </w:r>
      <w:r w:rsidR="005A37CD"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عز وجل فرض كفاية، بالنسبة إلى الأقطار التي يقوم فيها الدعاة، فإن كل قطر وكل إقليم يحتاج إلى الدعوة وإلى النشاط فيها، فهي فرض كفاية إذا قام بها من يكفي سقط عن الباقين ذلك الواجب، وصارت الدعوة في حق الباقين سنة مؤكدة</w:t>
      </w:r>
      <w:r w:rsidRPr="004F15FF">
        <w:rPr>
          <w:rFonts w:ascii="adwa-assalaf" w:eastAsia="Calibri" w:hAnsi="adwa-assalaf"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8"/>
      </w:r>
      <w:r w:rsidRPr="004F15FF">
        <w:rPr>
          <w:rFonts w:ascii="adwa-assalaf" w:eastAsia="Calibri" w:hAnsi="adwa-assalaf" w:cs="Traditional Arabic"/>
          <w:sz w:val="30"/>
          <w:szCs w:val="30"/>
          <w:vertAlign w:val="superscript"/>
          <w:rtl/>
        </w:rPr>
        <w:t>)</w:t>
      </w:r>
    </w:p>
    <w:p w14:paraId="75963846" w14:textId="71673CD3" w:rsidR="003408EC" w:rsidRDefault="00FC4F6E" w:rsidP="003408EC">
      <w:pPr>
        <w:widowControl w:val="0"/>
        <w:spacing w:line="197" w:lineRule="auto"/>
        <w:ind w:firstLine="397"/>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والآيات الكريم</w:t>
      </w:r>
      <w:r w:rsidR="00C93147">
        <w:rPr>
          <w:rFonts w:ascii="Tahoma" w:eastAsia="Calibri" w:hAnsi="Tahoma" w:cs="adwa-assalaf" w:hint="cs"/>
          <w:kern w:val="24"/>
          <w:sz w:val="30"/>
          <w:szCs w:val="30"/>
          <w:rtl/>
        </w:rPr>
        <w:t>ة</w:t>
      </w:r>
      <w:r w:rsidRPr="004F15FF">
        <w:rPr>
          <w:rFonts w:ascii="Tahoma" w:eastAsia="Calibri" w:hAnsi="Tahoma" w:cs="adwa-assalaf" w:hint="cs"/>
          <w:kern w:val="24"/>
          <w:sz w:val="30"/>
          <w:szCs w:val="30"/>
          <w:rtl/>
        </w:rPr>
        <w:t xml:space="preserve"> الدالة على فضل الدعوة إلى الله تعالى </w:t>
      </w:r>
      <w:r w:rsidR="005A37CD" w:rsidRPr="004F15FF">
        <w:rPr>
          <w:rFonts w:ascii="Tahoma" w:eastAsia="Calibri" w:hAnsi="Tahoma" w:cs="adwa-assalaf" w:hint="cs"/>
          <w:kern w:val="24"/>
          <w:sz w:val="30"/>
          <w:szCs w:val="30"/>
          <w:rtl/>
        </w:rPr>
        <w:t xml:space="preserve">كثيرة، وفي النقاط التالية </w:t>
      </w:r>
      <w:r w:rsidRPr="004F15FF">
        <w:rPr>
          <w:rFonts w:ascii="Tahoma" w:eastAsia="Calibri" w:hAnsi="Tahoma" w:cs="adwa-assalaf" w:hint="cs"/>
          <w:kern w:val="24"/>
          <w:sz w:val="30"/>
          <w:szCs w:val="30"/>
          <w:rtl/>
        </w:rPr>
        <w:t>بعض منها:</w:t>
      </w:r>
    </w:p>
    <w:p w14:paraId="36F5637A" w14:textId="3A9270D0" w:rsidR="00FC4F6E" w:rsidRPr="004F15FF" w:rsidRDefault="00FC4F6E" w:rsidP="00A05D53">
      <w:pPr>
        <w:widowControl w:val="0"/>
        <w:numPr>
          <w:ilvl w:val="0"/>
          <w:numId w:val="20"/>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t>الدعوة إ</w:t>
      </w:r>
      <w:r w:rsidR="005A37CD" w:rsidRPr="004F15FF">
        <w:rPr>
          <w:rFonts w:ascii="Calibri" w:eastAsia="Calibri" w:hAnsi="Calibri" w:cs="adwa-assalaf"/>
          <w:sz w:val="30"/>
          <w:szCs w:val="30"/>
          <w:rtl/>
        </w:rPr>
        <w:t xml:space="preserve">لى الله تعالى أحسن كلمة تُقال </w:t>
      </w:r>
      <w:r w:rsidR="005A37CD" w:rsidRPr="004F15FF">
        <w:rPr>
          <w:rFonts w:ascii="Calibri" w:eastAsia="Calibri" w:hAnsi="Calibri" w:cs="adwa-assalaf" w:hint="cs"/>
          <w:sz w:val="30"/>
          <w:szCs w:val="30"/>
          <w:rtl/>
        </w:rPr>
        <w:t>على</w:t>
      </w:r>
      <w:r w:rsidRPr="004F15FF">
        <w:rPr>
          <w:rFonts w:ascii="Calibri" w:eastAsia="Calibri" w:hAnsi="Calibri" w:cs="adwa-assalaf"/>
          <w:sz w:val="30"/>
          <w:szCs w:val="30"/>
          <w:rtl/>
        </w:rPr>
        <w:t xml:space="preserve"> </w:t>
      </w:r>
      <w:r w:rsidRPr="004F15FF">
        <w:rPr>
          <w:rFonts w:ascii="Calibri" w:eastAsia="Calibri" w:hAnsi="Calibri" w:cs="adwa-assalaf" w:hint="cs"/>
          <w:sz w:val="30"/>
          <w:szCs w:val="30"/>
          <w:rtl/>
        </w:rPr>
        <w:t xml:space="preserve">الأرض، كما </w:t>
      </w:r>
      <w:r w:rsidRPr="004F15FF">
        <w:rPr>
          <w:rFonts w:ascii="Calibri" w:eastAsia="Calibri" w:hAnsi="Calibri" w:cs="adwa-assalaf" w:hint="cs"/>
          <w:sz w:val="30"/>
          <w:szCs w:val="30"/>
          <w:rtl/>
        </w:rPr>
        <w:lastRenderedPageBreak/>
        <w:t xml:space="preserve">قال </w:t>
      </w:r>
      <w:r w:rsidR="00F80706" w:rsidRPr="004F15FF">
        <w:rPr>
          <w:rFonts w:ascii="Calibri" w:eastAsia="Calibri" w:hAnsi="Calibri" w:cs="adwa-assalaf" w:hint="cs"/>
          <w:spacing w:val="-4"/>
          <w:sz w:val="30"/>
          <w:szCs w:val="30"/>
          <w:rtl/>
        </w:rPr>
        <w:t xml:space="preserve">الله </w:t>
      </w:r>
      <w:r w:rsidRPr="004F15FF">
        <w:rPr>
          <w:rFonts w:ascii="Calibri" w:eastAsia="Calibri" w:hAnsi="Calibri" w:cs="adwa-assalaf" w:hint="cs"/>
          <w:spacing w:val="-4"/>
          <w:sz w:val="30"/>
          <w:szCs w:val="30"/>
          <w:rtl/>
        </w:rPr>
        <w:t xml:space="preserve">تعالى: </w:t>
      </w:r>
      <w:r w:rsidRPr="004F15FF">
        <w:rPr>
          <w:rFonts w:ascii="QCF_BSML" w:eastAsia="Calibri" w:hAnsi="QCF_BSML" w:cs="QCF_BSML"/>
          <w:spacing w:val="-4"/>
          <w:sz w:val="30"/>
          <w:szCs w:val="30"/>
          <w:rtl/>
        </w:rPr>
        <w:t xml:space="preserve">ﮋ </w:t>
      </w:r>
      <w:r w:rsidRPr="004F15FF">
        <w:rPr>
          <w:rFonts w:ascii="QCF_P480" w:eastAsia="Calibri" w:hAnsi="QCF_P480" w:cs="QCF_P480"/>
          <w:spacing w:val="-4"/>
          <w:sz w:val="30"/>
          <w:szCs w:val="30"/>
          <w:rtl/>
        </w:rPr>
        <w:t xml:space="preserve">ﭼ ﭽ ﭾ ﭿ </w:t>
      </w:r>
      <w:proofErr w:type="gramStart"/>
      <w:r w:rsidRPr="004F15FF">
        <w:rPr>
          <w:rFonts w:ascii="QCF_P480" w:eastAsia="Calibri" w:hAnsi="QCF_P480" w:cs="QCF_P480"/>
          <w:spacing w:val="-4"/>
          <w:sz w:val="30"/>
          <w:szCs w:val="30"/>
          <w:rtl/>
        </w:rPr>
        <w:t>ﮀ  ﮁ</w:t>
      </w:r>
      <w:proofErr w:type="gramEnd"/>
      <w:r w:rsidRPr="004F15FF">
        <w:rPr>
          <w:rFonts w:ascii="QCF_P480" w:eastAsia="Calibri" w:hAnsi="QCF_P480" w:cs="QCF_P480"/>
          <w:spacing w:val="-4"/>
          <w:sz w:val="30"/>
          <w:szCs w:val="30"/>
          <w:rtl/>
        </w:rPr>
        <w:t xml:space="preserve"> ﮂ ﮃ ﮄ ﮅ  ﮆ</w:t>
      </w:r>
      <w:r w:rsidR="00A05D53" w:rsidRPr="004F15FF">
        <w:rPr>
          <w:rFonts w:ascii="QCF_P480" w:eastAsia="Calibri" w:hAnsi="QCF_P480" w:cs="QCF_P480" w:hint="cs"/>
          <w:spacing w:val="-4"/>
          <w:sz w:val="30"/>
          <w:szCs w:val="30"/>
          <w:rtl/>
        </w:rPr>
        <w:t xml:space="preserve"> </w:t>
      </w:r>
      <w:r w:rsidRPr="004F15FF">
        <w:rPr>
          <w:rFonts w:ascii="QCF_P480" w:eastAsia="Calibri" w:hAnsi="QCF_P480" w:cs="QCF_P480"/>
          <w:spacing w:val="-4"/>
          <w:sz w:val="30"/>
          <w:szCs w:val="30"/>
          <w:rtl/>
        </w:rPr>
        <w:t xml:space="preserve">ﮇ </w:t>
      </w:r>
      <w:proofErr w:type="spellStart"/>
      <w:r w:rsidRPr="004F15FF">
        <w:rPr>
          <w:rFonts w:ascii="QCF_P480" w:eastAsia="Calibri" w:hAnsi="QCF_P480" w:cs="QCF_P480"/>
          <w:spacing w:val="-4"/>
          <w:sz w:val="30"/>
          <w:szCs w:val="30"/>
          <w:rtl/>
        </w:rPr>
        <w:t>ﮈ</w:t>
      </w:r>
      <w:r w:rsidRPr="004F15FF">
        <w:rPr>
          <w:rFonts w:ascii="QCF_BSML" w:eastAsia="Calibri" w:hAnsi="QCF_BSML" w:cs="QCF_BSML"/>
          <w:spacing w:val="-4"/>
          <w:sz w:val="30"/>
          <w:szCs w:val="30"/>
          <w:rtl/>
        </w:rPr>
        <w:t>ﮊ</w:t>
      </w:r>
      <w:proofErr w:type="spellEnd"/>
      <w:r w:rsidRPr="004F15FF">
        <w:rPr>
          <w:rFonts w:ascii="Arial" w:eastAsia="Calibri" w:hAnsi="Arial" w:cs="Arial"/>
          <w:sz w:val="30"/>
          <w:szCs w:val="30"/>
          <w:rtl/>
        </w:rPr>
        <w:t xml:space="preserve"> </w:t>
      </w:r>
      <w:r w:rsidR="008B12FC" w:rsidRPr="004F15FF">
        <w:rPr>
          <w:rFonts w:ascii="Calibri" w:eastAsia="Calibri" w:hAnsi="Calibri" w:cs="adwa-assalaf" w:hint="cs"/>
          <w:sz w:val="20"/>
          <w:szCs w:val="20"/>
          <w:rtl/>
        </w:rPr>
        <w:t>[</w:t>
      </w:r>
      <w:r w:rsidRPr="004F15FF">
        <w:rPr>
          <w:rFonts w:ascii="Calibri" w:eastAsia="Calibri" w:hAnsi="Calibri" w:cs="adwa-assalaf" w:hint="cs"/>
          <w:sz w:val="20"/>
          <w:szCs w:val="20"/>
          <w:rtl/>
        </w:rPr>
        <w:t>فصلت: 33</w:t>
      </w:r>
      <w:r w:rsidR="008B12FC" w:rsidRPr="004F15FF">
        <w:rPr>
          <w:rFonts w:ascii="Calibri" w:eastAsia="Calibri" w:hAnsi="Calibri" w:cs="adwa-assalaf" w:hint="cs"/>
          <w:sz w:val="20"/>
          <w:szCs w:val="20"/>
          <w:rtl/>
        </w:rPr>
        <w:t>]</w:t>
      </w:r>
      <w:r w:rsidR="008B12FC" w:rsidRPr="004F15FF">
        <w:rPr>
          <w:rFonts w:ascii="Calibri" w:eastAsia="Calibri" w:hAnsi="Calibri" w:cs="adwa-assalaf" w:hint="cs"/>
          <w:sz w:val="30"/>
          <w:szCs w:val="30"/>
          <w:rtl/>
        </w:rPr>
        <w:t>.</w:t>
      </w:r>
    </w:p>
    <w:p w14:paraId="7EF5FEA2" w14:textId="1EFEABF7" w:rsidR="00FC4F6E" w:rsidRPr="004F15FF" w:rsidRDefault="00FC4F6E" w:rsidP="00CB2765">
      <w:pPr>
        <w:widowControl w:val="0"/>
        <w:numPr>
          <w:ilvl w:val="0"/>
          <w:numId w:val="20"/>
        </w:numPr>
        <w:spacing w:before="40" w:line="197" w:lineRule="auto"/>
        <w:ind w:left="0" w:firstLine="340"/>
        <w:jc w:val="both"/>
        <w:rPr>
          <w:rFonts w:ascii="Calibri" w:eastAsia="Calibri" w:hAnsi="Calibri" w:cs="adwa-assalaf"/>
          <w:sz w:val="20"/>
          <w:szCs w:val="20"/>
        </w:rPr>
      </w:pPr>
      <w:r w:rsidRPr="004F15FF">
        <w:rPr>
          <w:rFonts w:ascii="Calibri" w:eastAsia="Calibri" w:hAnsi="Calibri" w:cs="adwa-assalaf"/>
          <w:sz w:val="30"/>
          <w:szCs w:val="30"/>
          <w:rtl/>
        </w:rPr>
        <w:t xml:space="preserve">الدعوة إلى الله تعالى سبب للدخول في رحمة الله </w:t>
      </w:r>
      <w:r w:rsidR="005A37CD" w:rsidRPr="004F15FF">
        <w:rPr>
          <w:rFonts w:ascii="Calibri" w:eastAsia="Calibri" w:hAnsi="Calibri" w:cs="adwa-assalaf" w:hint="cs"/>
          <w:sz w:val="30"/>
          <w:szCs w:val="30"/>
          <w:rtl/>
        </w:rPr>
        <w:t xml:space="preserve">تعالى </w:t>
      </w:r>
      <w:r w:rsidRPr="004F15FF">
        <w:rPr>
          <w:rFonts w:ascii="Calibri" w:eastAsia="Calibri" w:hAnsi="Calibri" w:cs="adwa-assalaf"/>
          <w:spacing w:val="-4"/>
          <w:sz w:val="30"/>
          <w:szCs w:val="30"/>
          <w:rtl/>
        </w:rPr>
        <w:t>الواسعة</w:t>
      </w:r>
      <w:r w:rsidRPr="004F15FF">
        <w:rPr>
          <w:rFonts w:ascii="Calibri" w:eastAsia="Calibri" w:hAnsi="Calibri" w:cs="adwa-assalaf" w:hint="cs"/>
          <w:spacing w:val="-4"/>
          <w:sz w:val="30"/>
          <w:szCs w:val="30"/>
          <w:rtl/>
        </w:rPr>
        <w:t xml:space="preserve">، كما قال </w:t>
      </w:r>
      <w:r w:rsidR="00F80706" w:rsidRPr="004F15FF">
        <w:rPr>
          <w:rFonts w:ascii="Calibri" w:eastAsia="Calibri" w:hAnsi="Calibri" w:cs="adwa-assalaf" w:hint="cs"/>
          <w:spacing w:val="-4"/>
          <w:sz w:val="30"/>
          <w:szCs w:val="30"/>
          <w:rtl/>
        </w:rPr>
        <w:t xml:space="preserve">الله </w:t>
      </w:r>
      <w:r w:rsidRPr="004F15FF">
        <w:rPr>
          <w:rFonts w:ascii="Calibri" w:eastAsia="Calibri" w:hAnsi="Calibri" w:cs="adwa-assalaf" w:hint="cs"/>
          <w:spacing w:val="-4"/>
          <w:sz w:val="30"/>
          <w:szCs w:val="30"/>
          <w:rtl/>
        </w:rPr>
        <w:t xml:space="preserve">تعالى: </w:t>
      </w:r>
      <w:proofErr w:type="spellStart"/>
      <w:r w:rsidRPr="004F15FF">
        <w:rPr>
          <w:rFonts w:ascii="QCF_BSML" w:eastAsia="Calibri" w:hAnsi="QCF_BSML" w:cs="QCF_BSML"/>
          <w:spacing w:val="-4"/>
          <w:sz w:val="30"/>
          <w:szCs w:val="30"/>
          <w:rtl/>
        </w:rPr>
        <w:t>ﮋ</w:t>
      </w:r>
      <w:r w:rsidRPr="004F15FF">
        <w:rPr>
          <w:rFonts w:ascii="QCF_P198" w:eastAsia="Calibri" w:hAnsi="QCF_P198" w:cs="QCF_P198"/>
          <w:spacing w:val="-4"/>
          <w:sz w:val="30"/>
          <w:szCs w:val="30"/>
          <w:rtl/>
        </w:rPr>
        <w:t>ﮑ</w:t>
      </w:r>
      <w:proofErr w:type="spellEnd"/>
      <w:r w:rsidRPr="004F15FF">
        <w:rPr>
          <w:rFonts w:ascii="QCF_P198" w:eastAsia="Calibri" w:hAnsi="QCF_P198" w:cs="QCF_P198"/>
          <w:spacing w:val="-4"/>
          <w:sz w:val="30"/>
          <w:szCs w:val="30"/>
          <w:rtl/>
        </w:rPr>
        <w:t xml:space="preserve"> ﮒ </w:t>
      </w:r>
      <w:proofErr w:type="gramStart"/>
      <w:r w:rsidRPr="004F15FF">
        <w:rPr>
          <w:rFonts w:ascii="QCF_P198" w:eastAsia="Calibri" w:hAnsi="QCF_P198" w:cs="QCF_P198"/>
          <w:spacing w:val="-4"/>
          <w:sz w:val="30"/>
          <w:szCs w:val="30"/>
          <w:rtl/>
        </w:rPr>
        <w:t>ﮓ  ﮔ</w:t>
      </w:r>
      <w:proofErr w:type="gramEnd"/>
      <w:r w:rsidRPr="004F15FF">
        <w:rPr>
          <w:rFonts w:ascii="QCF_P198" w:eastAsia="Calibri" w:hAnsi="QCF_P198" w:cs="QCF_P198"/>
          <w:sz w:val="30"/>
          <w:szCs w:val="30"/>
          <w:rtl/>
        </w:rPr>
        <w:t xml:space="preserve"> </w:t>
      </w:r>
      <w:proofErr w:type="spellStart"/>
      <w:r w:rsidRPr="004F15FF">
        <w:rPr>
          <w:rFonts w:ascii="QCF_P198" w:eastAsia="Calibri" w:hAnsi="QCF_P198" w:cs="QCF_P198"/>
          <w:sz w:val="30"/>
          <w:szCs w:val="30"/>
          <w:rtl/>
        </w:rPr>
        <w:t>ﮕﮖ</w:t>
      </w:r>
      <w:proofErr w:type="spellEnd"/>
      <w:r w:rsidRPr="004F15FF">
        <w:rPr>
          <w:rFonts w:ascii="QCF_P198" w:eastAsia="Calibri" w:hAnsi="QCF_P198" w:cs="QCF_P198"/>
          <w:sz w:val="30"/>
          <w:szCs w:val="30"/>
          <w:rtl/>
        </w:rPr>
        <w:t xml:space="preserve"> ﮗ ﮘ ﮙ ﮚ ﮛ ﮜ ﮝ ﮞ ﮟ ﮠ ﮡ  </w:t>
      </w:r>
      <w:proofErr w:type="spellStart"/>
      <w:r w:rsidRPr="004F15FF">
        <w:rPr>
          <w:rFonts w:ascii="QCF_P198" w:eastAsia="Calibri" w:hAnsi="QCF_P198" w:cs="QCF_P198"/>
          <w:sz w:val="30"/>
          <w:szCs w:val="30"/>
          <w:rtl/>
        </w:rPr>
        <w:t>ﮢﮣ</w:t>
      </w:r>
      <w:proofErr w:type="spellEnd"/>
      <w:r w:rsidRPr="004F15FF">
        <w:rPr>
          <w:rFonts w:ascii="QCF_P198" w:eastAsia="Calibri" w:hAnsi="QCF_P198" w:cs="QCF_P198"/>
          <w:sz w:val="30"/>
          <w:szCs w:val="30"/>
          <w:rtl/>
        </w:rPr>
        <w:t xml:space="preserve"> ﮤ ﮥ </w:t>
      </w:r>
      <w:proofErr w:type="spellStart"/>
      <w:r w:rsidRPr="004F15FF">
        <w:rPr>
          <w:rFonts w:ascii="QCF_P198" w:eastAsia="Calibri" w:hAnsi="QCF_P198" w:cs="QCF_P198"/>
          <w:sz w:val="30"/>
          <w:szCs w:val="30"/>
          <w:rtl/>
        </w:rPr>
        <w:t>ﮦﮧ</w:t>
      </w:r>
      <w:proofErr w:type="spellEnd"/>
      <w:r w:rsidRPr="004F15FF">
        <w:rPr>
          <w:rFonts w:ascii="QCF_P198" w:eastAsia="Calibri" w:hAnsi="QCF_P198" w:cs="QCF_P198"/>
          <w:sz w:val="30"/>
          <w:szCs w:val="30"/>
          <w:rtl/>
        </w:rPr>
        <w:t xml:space="preserve"> ﮨ ﮩ ﮪ </w:t>
      </w:r>
      <w:proofErr w:type="spellStart"/>
      <w:r w:rsidRPr="004F15FF">
        <w:rPr>
          <w:rFonts w:ascii="QCF_P198" w:eastAsia="Calibri" w:hAnsi="QCF_P198" w:cs="QCF_P198"/>
          <w:sz w:val="30"/>
          <w:szCs w:val="30"/>
          <w:rtl/>
        </w:rPr>
        <w:t>ﮫ</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التوبة: 71</w:t>
      </w:r>
      <w:r w:rsidR="001441AA" w:rsidRPr="004F15FF">
        <w:rPr>
          <w:rFonts w:ascii="Calibri" w:eastAsia="Calibri" w:hAnsi="Calibri" w:cs="adwa-assalaf" w:hint="cs"/>
          <w:sz w:val="20"/>
          <w:szCs w:val="20"/>
          <w:rtl/>
        </w:rPr>
        <w:t>]</w:t>
      </w:r>
      <w:r w:rsidR="001441AA" w:rsidRPr="004F15FF">
        <w:rPr>
          <w:rFonts w:ascii="Calibri" w:eastAsia="Calibri" w:hAnsi="Calibri" w:cs="adwa-assalaf" w:hint="cs"/>
          <w:sz w:val="30"/>
          <w:szCs w:val="30"/>
          <w:rtl/>
        </w:rPr>
        <w:t>.</w:t>
      </w:r>
    </w:p>
    <w:p w14:paraId="3E367959" w14:textId="2B17D263" w:rsidR="00FC4F6E" w:rsidRPr="004F15FF" w:rsidRDefault="00FC4F6E" w:rsidP="001731CA">
      <w:pPr>
        <w:widowControl w:val="0"/>
        <w:numPr>
          <w:ilvl w:val="0"/>
          <w:numId w:val="20"/>
        </w:numPr>
        <w:spacing w:before="40" w:line="197"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t>الدعوة إلى الله تعالى من</w:t>
      </w:r>
      <w:r w:rsidRPr="004F15FF">
        <w:rPr>
          <w:rFonts w:ascii="Calibri" w:eastAsia="Calibri" w:hAnsi="Calibri" w:cs="adwa-assalaf" w:hint="cs"/>
          <w:sz w:val="30"/>
          <w:szCs w:val="30"/>
          <w:rtl/>
        </w:rPr>
        <w:t xml:space="preserve"> أعظم</w:t>
      </w:r>
      <w:r w:rsidRPr="004F15FF">
        <w:rPr>
          <w:rFonts w:ascii="Calibri" w:eastAsia="Calibri" w:hAnsi="Calibri" w:cs="adwa-assalaf"/>
          <w:sz w:val="30"/>
          <w:szCs w:val="30"/>
          <w:rtl/>
        </w:rPr>
        <w:t xml:space="preserve"> أسباب النصر</w:t>
      </w:r>
      <w:r w:rsidRPr="004F15FF">
        <w:rPr>
          <w:rFonts w:ascii="Calibri" w:eastAsia="Calibri" w:hAnsi="Calibri" w:cs="adwa-assalaf" w:hint="cs"/>
          <w:sz w:val="30"/>
          <w:szCs w:val="30"/>
          <w:rtl/>
        </w:rPr>
        <w:t xml:space="preserve"> </w:t>
      </w:r>
      <w:r w:rsidRPr="004F15FF">
        <w:rPr>
          <w:rFonts w:ascii="Calibri" w:eastAsia="Calibri" w:hAnsi="Calibri" w:cs="adwa-assalaf" w:hint="cs"/>
          <w:spacing w:val="-4"/>
          <w:sz w:val="30"/>
          <w:szCs w:val="30"/>
          <w:rtl/>
        </w:rPr>
        <w:t>والعزة</w:t>
      </w:r>
      <w:r w:rsidRPr="004F15FF">
        <w:rPr>
          <w:rFonts w:ascii="Calibri" w:eastAsia="Calibri" w:hAnsi="Calibri" w:cs="adwa-assalaf"/>
          <w:spacing w:val="-4"/>
          <w:sz w:val="30"/>
          <w:szCs w:val="30"/>
          <w:rtl/>
        </w:rPr>
        <w:t xml:space="preserve"> </w:t>
      </w:r>
      <w:r w:rsidR="005A37CD"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على أع</w:t>
      </w:r>
      <w:r w:rsidRPr="004F15FF">
        <w:rPr>
          <w:rFonts w:ascii="Calibri" w:eastAsia="Calibri" w:hAnsi="Calibri" w:cs="adwa-assalaf" w:hint="cs"/>
          <w:spacing w:val="-4"/>
          <w:sz w:val="30"/>
          <w:szCs w:val="30"/>
          <w:rtl/>
        </w:rPr>
        <w:t>ـ</w:t>
      </w:r>
      <w:r w:rsidRPr="004F15FF">
        <w:rPr>
          <w:rFonts w:ascii="Calibri" w:eastAsia="Calibri" w:hAnsi="Calibri" w:cs="adwa-assalaf"/>
          <w:spacing w:val="-4"/>
          <w:sz w:val="30"/>
          <w:szCs w:val="30"/>
          <w:rtl/>
        </w:rPr>
        <w:t>داء</w:t>
      </w:r>
      <w:r w:rsidRPr="004F15FF">
        <w:rPr>
          <w:rFonts w:ascii="Calibri" w:eastAsia="Calibri" w:hAnsi="Calibri" w:cs="adwa-assalaf" w:hint="cs"/>
          <w:spacing w:val="-4"/>
          <w:sz w:val="30"/>
          <w:szCs w:val="30"/>
          <w:rtl/>
        </w:rPr>
        <w:t xml:space="preserve"> الديـن</w:t>
      </w:r>
      <w:r w:rsidRPr="004F15FF">
        <w:rPr>
          <w:rFonts w:ascii="Calibri" w:eastAsia="Calibri" w:hAnsi="Calibri" w:cs="adwa-assalaf"/>
          <w:spacing w:val="-4"/>
          <w:sz w:val="30"/>
          <w:szCs w:val="30"/>
          <w:rtl/>
        </w:rPr>
        <w:t>، وتمكين</w:t>
      </w:r>
      <w:r w:rsidRPr="004F15FF">
        <w:rPr>
          <w:rFonts w:ascii="Calibri" w:eastAsia="Calibri" w:hAnsi="Calibri" w:cs="adwa-assalaf" w:hint="cs"/>
          <w:spacing w:val="-4"/>
          <w:sz w:val="30"/>
          <w:szCs w:val="30"/>
          <w:rtl/>
        </w:rPr>
        <w:t xml:space="preserve"> أهل الإيمان</w:t>
      </w:r>
      <w:r w:rsidRPr="004F15FF">
        <w:rPr>
          <w:rFonts w:ascii="Calibri" w:eastAsia="Calibri" w:hAnsi="Calibri" w:cs="adwa-assalaf"/>
          <w:spacing w:val="-4"/>
          <w:sz w:val="30"/>
          <w:szCs w:val="30"/>
          <w:rtl/>
        </w:rPr>
        <w:t xml:space="preserve"> في الأرض</w:t>
      </w:r>
      <w:r w:rsidRPr="004F15FF">
        <w:rPr>
          <w:rFonts w:ascii="Calibri" w:eastAsia="Calibri" w:hAnsi="Calibri" w:cs="adwa-assalaf" w:hint="cs"/>
          <w:sz w:val="30"/>
          <w:szCs w:val="30"/>
          <w:rtl/>
        </w:rPr>
        <w:t xml:space="preserve">، كما قال </w:t>
      </w:r>
      <w:r w:rsidR="00F80706" w:rsidRPr="004F15FF">
        <w:rPr>
          <w:rFonts w:ascii="Calibri" w:eastAsia="Calibri" w:hAnsi="Calibri" w:cs="adwa-assalaf" w:hint="cs"/>
          <w:sz w:val="30"/>
          <w:szCs w:val="30"/>
          <w:rtl/>
        </w:rPr>
        <w:t xml:space="preserve">الله </w:t>
      </w:r>
      <w:r w:rsidRPr="004F15FF">
        <w:rPr>
          <w:rFonts w:ascii="Calibri" w:eastAsia="Calibri" w:hAnsi="Calibri" w:cs="adwa-assalaf" w:hint="cs"/>
          <w:sz w:val="30"/>
          <w:szCs w:val="30"/>
          <w:rtl/>
        </w:rPr>
        <w:t xml:space="preserve">تعالى: </w:t>
      </w:r>
      <w:proofErr w:type="spellStart"/>
      <w:r w:rsidRPr="004F15FF">
        <w:rPr>
          <w:rFonts w:ascii="QCF_BSML" w:eastAsia="Calibri" w:hAnsi="QCF_BSML" w:cs="QCF_BSML"/>
          <w:sz w:val="30"/>
          <w:szCs w:val="30"/>
          <w:rtl/>
        </w:rPr>
        <w:t>ﮋ</w:t>
      </w:r>
      <w:r w:rsidRPr="004F15FF">
        <w:rPr>
          <w:rFonts w:ascii="QCF_P337" w:eastAsia="Calibri" w:hAnsi="QCF_P337" w:cs="QCF_P337"/>
          <w:sz w:val="30"/>
          <w:szCs w:val="30"/>
          <w:rtl/>
        </w:rPr>
        <w:t>ﮄ</w:t>
      </w:r>
      <w:proofErr w:type="spellEnd"/>
      <w:r w:rsidRPr="004F15FF">
        <w:rPr>
          <w:rFonts w:ascii="QCF_P337" w:eastAsia="Calibri" w:hAnsi="QCF_P337" w:cs="QCF_P337"/>
          <w:sz w:val="30"/>
          <w:szCs w:val="30"/>
          <w:rtl/>
        </w:rPr>
        <w:t xml:space="preserve"> ﮅ ﮆ ﮇ ﮈ ﮉ ﮊ   ﮋ ﮌ ﮍ ﮎ ﮏ ﮐ ﮑ</w:t>
      </w:r>
      <w:r w:rsidRPr="004F15FF">
        <w:rPr>
          <w:rFonts w:ascii="QCF_P337" w:eastAsia="Calibri" w:hAnsi="QCF_P337" w:cs="QCF_P337" w:hint="cs"/>
          <w:sz w:val="30"/>
          <w:szCs w:val="30"/>
          <w:rtl/>
        </w:rPr>
        <w:t xml:space="preserve"> </w:t>
      </w:r>
      <w:proofErr w:type="gramStart"/>
      <w:r w:rsidRPr="004F15FF">
        <w:rPr>
          <w:rFonts w:ascii="QCF_P337" w:eastAsia="Calibri" w:hAnsi="QCF_P337" w:cs="QCF_P337"/>
          <w:sz w:val="30"/>
          <w:szCs w:val="30"/>
          <w:rtl/>
        </w:rPr>
        <w:t>ﮒ  ﮓ</w:t>
      </w:r>
      <w:proofErr w:type="gramEnd"/>
      <w:r w:rsidRPr="004F15FF">
        <w:rPr>
          <w:rFonts w:ascii="QCF_P337" w:eastAsia="Calibri" w:hAnsi="QCF_P337" w:cs="QCF_P337"/>
          <w:sz w:val="30"/>
          <w:szCs w:val="30"/>
          <w:rtl/>
        </w:rPr>
        <w:t xml:space="preserve"> ﮔ ﮕ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الحج: 40</w:t>
      </w:r>
      <w:r w:rsidR="001441AA" w:rsidRPr="004F15FF">
        <w:rPr>
          <w:rFonts w:ascii="Calibri" w:eastAsia="Calibri" w:hAnsi="Calibri" w:cs="adwa-assalaf" w:hint="cs"/>
          <w:sz w:val="20"/>
          <w:szCs w:val="20"/>
          <w:rtl/>
        </w:rPr>
        <w:t>]</w:t>
      </w:r>
      <w:r w:rsidR="001441AA" w:rsidRPr="004F15FF">
        <w:rPr>
          <w:rFonts w:ascii="Calibri" w:eastAsia="Calibri" w:hAnsi="Calibri" w:cs="adwa-assalaf" w:hint="cs"/>
          <w:sz w:val="30"/>
          <w:szCs w:val="30"/>
          <w:rtl/>
        </w:rPr>
        <w:t>.</w:t>
      </w:r>
    </w:p>
    <w:p w14:paraId="4ADA25C5" w14:textId="6EE1F4C0" w:rsidR="00FC4F6E" w:rsidRPr="004F15FF" w:rsidRDefault="00FC4F6E" w:rsidP="001731CA">
      <w:pPr>
        <w:widowControl w:val="0"/>
        <w:numPr>
          <w:ilvl w:val="0"/>
          <w:numId w:val="20"/>
        </w:numPr>
        <w:spacing w:before="40" w:line="197" w:lineRule="auto"/>
        <w:ind w:left="0" w:firstLine="340"/>
        <w:jc w:val="both"/>
        <w:rPr>
          <w:rFonts w:ascii="Calibri" w:eastAsia="Calibri" w:hAnsi="Calibri" w:cs="adwa-assalaf"/>
          <w:sz w:val="20"/>
          <w:szCs w:val="20"/>
        </w:rPr>
      </w:pPr>
      <w:r w:rsidRPr="004F15FF">
        <w:rPr>
          <w:rFonts w:ascii="Calibri" w:eastAsia="Calibri" w:hAnsi="Calibri" w:cs="adwa-assalaf"/>
          <w:sz w:val="30"/>
          <w:szCs w:val="30"/>
          <w:rtl/>
        </w:rPr>
        <w:t>الدعوة إلى الله تعالى تدفع العذاب عن العباد</w:t>
      </w:r>
      <w:r w:rsidRPr="004F15FF">
        <w:rPr>
          <w:rFonts w:ascii="Calibri" w:eastAsia="Calibri" w:hAnsi="Calibri" w:cs="adwa-assalaf" w:hint="cs"/>
          <w:sz w:val="30"/>
          <w:szCs w:val="30"/>
          <w:rtl/>
        </w:rPr>
        <w:t xml:space="preserve">، كما قال </w:t>
      </w:r>
      <w:r w:rsidR="00F80706" w:rsidRPr="004F15FF">
        <w:rPr>
          <w:rFonts w:ascii="Calibri" w:eastAsia="Calibri" w:hAnsi="Calibri" w:cs="adwa-assalaf" w:hint="cs"/>
          <w:sz w:val="30"/>
          <w:szCs w:val="30"/>
          <w:rtl/>
        </w:rPr>
        <w:t xml:space="preserve">الله </w:t>
      </w:r>
      <w:r w:rsidRPr="004F15FF">
        <w:rPr>
          <w:rFonts w:ascii="Calibri" w:eastAsia="Calibri" w:hAnsi="Calibri" w:cs="adwa-assalaf" w:hint="cs"/>
          <w:sz w:val="30"/>
          <w:szCs w:val="30"/>
          <w:rtl/>
        </w:rPr>
        <w:t>تعالى:</w:t>
      </w:r>
      <w:r w:rsidRPr="004F15FF">
        <w:rPr>
          <w:rFonts w:ascii="QCF_BSML" w:eastAsia="Calibri" w:hAnsi="QCF_BSML" w:cs="QCF_BSML"/>
          <w:sz w:val="30"/>
          <w:szCs w:val="30"/>
          <w:rtl/>
        </w:rPr>
        <w:t xml:space="preserve"> </w:t>
      </w:r>
      <w:proofErr w:type="spellStart"/>
      <w:r w:rsidRPr="004F15FF">
        <w:rPr>
          <w:rFonts w:ascii="QCF_BSML" w:eastAsia="Calibri" w:hAnsi="QCF_BSML" w:cs="QCF_BSML"/>
          <w:sz w:val="30"/>
          <w:szCs w:val="30"/>
          <w:rtl/>
        </w:rPr>
        <w:t>ﮋ</w:t>
      </w:r>
      <w:r w:rsidR="00C93147">
        <w:rPr>
          <w:rFonts w:ascii="QCF_P121" w:eastAsia="Calibri" w:hAnsi="QCF_P121" w:cs="QCF_P121"/>
          <w:sz w:val="30"/>
          <w:szCs w:val="30"/>
          <w:rtl/>
        </w:rPr>
        <w:t>ﭩ</w:t>
      </w:r>
      <w:proofErr w:type="spellEnd"/>
      <w:r w:rsidR="00C93147">
        <w:rPr>
          <w:rFonts w:ascii="QCF_P121" w:eastAsia="Calibri" w:hAnsi="QCF_P121" w:cs="QCF_P121"/>
          <w:sz w:val="30"/>
          <w:szCs w:val="30"/>
          <w:rtl/>
        </w:rPr>
        <w:t xml:space="preserve"> ﭪ </w:t>
      </w:r>
      <w:r w:rsidRPr="004F15FF">
        <w:rPr>
          <w:rFonts w:ascii="QCF_P121" w:eastAsia="Calibri" w:hAnsi="QCF_P121" w:cs="QCF_P121"/>
          <w:sz w:val="30"/>
          <w:szCs w:val="30"/>
          <w:rtl/>
        </w:rPr>
        <w:t xml:space="preserve">ﭫ ﭬ ﭭ ﭮ ﭯ ﭰ ﭱ </w:t>
      </w:r>
      <w:proofErr w:type="gramStart"/>
      <w:r w:rsidRPr="004F15FF">
        <w:rPr>
          <w:rFonts w:ascii="QCF_P121" w:eastAsia="Calibri" w:hAnsi="QCF_P121" w:cs="QCF_P121"/>
          <w:sz w:val="30"/>
          <w:szCs w:val="30"/>
          <w:rtl/>
        </w:rPr>
        <w:t>ﭲ  ﭳ</w:t>
      </w:r>
      <w:proofErr w:type="gramEnd"/>
      <w:r w:rsidRPr="004F15FF">
        <w:rPr>
          <w:rFonts w:ascii="QCF_P121" w:eastAsia="Calibri" w:hAnsi="QCF_P121" w:cs="QCF_P121"/>
          <w:sz w:val="30"/>
          <w:szCs w:val="30"/>
          <w:rtl/>
        </w:rPr>
        <w:t xml:space="preserve"> </w:t>
      </w:r>
      <w:proofErr w:type="spellStart"/>
      <w:r w:rsidRPr="004F15FF">
        <w:rPr>
          <w:rFonts w:ascii="QCF_P121" w:eastAsia="Calibri" w:hAnsi="QCF_P121" w:cs="QCF_P121"/>
          <w:sz w:val="30"/>
          <w:szCs w:val="30"/>
          <w:rtl/>
        </w:rPr>
        <w:t>ﭴﭵ</w:t>
      </w:r>
      <w:proofErr w:type="spellEnd"/>
      <w:r w:rsidRPr="004F15FF">
        <w:rPr>
          <w:rFonts w:ascii="QCF_P121" w:eastAsia="Calibri" w:hAnsi="QCF_P121" w:cs="QCF_P121"/>
          <w:sz w:val="30"/>
          <w:szCs w:val="30"/>
          <w:rtl/>
        </w:rPr>
        <w:t xml:space="preserve"> ﭶ ﭷ ﭸ ﭹ ﭺ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المائدة: 78</w:t>
      </w:r>
      <w:r w:rsidR="001441AA" w:rsidRPr="004F15FF">
        <w:rPr>
          <w:rFonts w:ascii="Calibri" w:eastAsia="Calibri" w:hAnsi="Calibri" w:cs="adwa-assalaf" w:hint="cs"/>
          <w:sz w:val="20"/>
          <w:szCs w:val="20"/>
          <w:rtl/>
        </w:rPr>
        <w:t>].</w:t>
      </w:r>
    </w:p>
    <w:p w14:paraId="2DE7D99F" w14:textId="0FEB892C" w:rsidR="00FC4F6E" w:rsidRPr="004F15FF" w:rsidRDefault="00FC4F6E" w:rsidP="00AE4A23">
      <w:pPr>
        <w:widowControl w:val="0"/>
        <w:numPr>
          <w:ilvl w:val="0"/>
          <w:numId w:val="20"/>
        </w:numPr>
        <w:spacing w:before="60" w:line="202"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t>الدعوة إلى الله تعالى مطلب مهمٌ لمن أراد النجاة لنفسه</w:t>
      </w:r>
      <w:r w:rsidRPr="004F15FF">
        <w:rPr>
          <w:rFonts w:ascii="Calibri" w:eastAsia="Calibri" w:hAnsi="Calibri" w:cs="adwa-assalaf" w:hint="cs"/>
          <w:sz w:val="30"/>
          <w:szCs w:val="30"/>
          <w:rtl/>
        </w:rPr>
        <w:t xml:space="preserve"> </w:t>
      </w:r>
      <w:r w:rsidR="00F80706"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في الدنيا والأخرة، كما قال </w:t>
      </w:r>
      <w:r w:rsidR="00F80706" w:rsidRPr="004F15FF">
        <w:rPr>
          <w:rFonts w:ascii="Calibri" w:eastAsia="Calibri" w:hAnsi="Calibri" w:cs="adwa-assalaf" w:hint="cs"/>
          <w:sz w:val="30"/>
          <w:szCs w:val="30"/>
          <w:rtl/>
        </w:rPr>
        <w:t xml:space="preserve">الله </w:t>
      </w:r>
      <w:r w:rsidRPr="004F15FF">
        <w:rPr>
          <w:rFonts w:ascii="Calibri" w:eastAsia="Calibri" w:hAnsi="Calibri" w:cs="adwa-assalaf" w:hint="cs"/>
          <w:sz w:val="30"/>
          <w:szCs w:val="30"/>
          <w:rtl/>
        </w:rPr>
        <w:t xml:space="preserve">تعالى: </w:t>
      </w:r>
      <w:r w:rsidRPr="004F15FF">
        <w:rPr>
          <w:rFonts w:ascii="QCF_BSML" w:eastAsia="Calibri" w:hAnsi="QCF_BSML" w:cs="QCF_BSML"/>
          <w:sz w:val="30"/>
          <w:szCs w:val="30"/>
          <w:rtl/>
        </w:rPr>
        <w:t xml:space="preserve">ﮋ </w:t>
      </w:r>
      <w:r w:rsidRPr="004F15FF">
        <w:rPr>
          <w:rFonts w:ascii="QCF_P172" w:eastAsia="Calibri" w:hAnsi="QCF_P172" w:cs="QCF_P172"/>
          <w:sz w:val="30"/>
          <w:szCs w:val="30"/>
          <w:rtl/>
        </w:rPr>
        <w:t xml:space="preserve">ﭑ ﭒ ﭓ ﭔ ﭕ ﭖ </w:t>
      </w:r>
      <w:proofErr w:type="spellStart"/>
      <w:r w:rsidRPr="004F15FF">
        <w:rPr>
          <w:rFonts w:ascii="QCF_P172" w:eastAsia="Calibri" w:hAnsi="QCF_P172" w:cs="QCF_P172"/>
          <w:sz w:val="30"/>
          <w:szCs w:val="30"/>
          <w:rtl/>
        </w:rPr>
        <w:t>ﭗﭘ</w:t>
      </w:r>
      <w:proofErr w:type="spellEnd"/>
      <w:r w:rsidRPr="004F15FF">
        <w:rPr>
          <w:rFonts w:ascii="QCF_P172" w:eastAsia="Calibri" w:hAnsi="QCF_P172" w:cs="QCF_P172"/>
          <w:sz w:val="30"/>
          <w:szCs w:val="30"/>
          <w:rtl/>
        </w:rPr>
        <w:t xml:space="preserve"> ﭙ ﭚ </w:t>
      </w:r>
      <w:proofErr w:type="gramStart"/>
      <w:r w:rsidRPr="004F15FF">
        <w:rPr>
          <w:rFonts w:ascii="QCF_P172" w:eastAsia="Calibri" w:hAnsi="QCF_P172" w:cs="QCF_P172"/>
          <w:sz w:val="30"/>
          <w:szCs w:val="30"/>
          <w:rtl/>
        </w:rPr>
        <w:t>ﭛ  ﭜ</w:t>
      </w:r>
      <w:proofErr w:type="gramEnd"/>
      <w:r w:rsidRPr="004F15FF">
        <w:rPr>
          <w:rFonts w:ascii="QCF_P172" w:eastAsia="Calibri" w:hAnsi="QCF_P172" w:cs="QCF_P172"/>
          <w:sz w:val="30"/>
          <w:szCs w:val="30"/>
          <w:rtl/>
        </w:rPr>
        <w:t xml:space="preserve">  ﭝ ﭞﭟ ﭠ ﭡ ﭢ   ﭣ ﭤ ﭥ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الأعراف: 164</w:t>
      </w:r>
      <w:r w:rsidR="001441A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3294878C" w14:textId="4BEEE785" w:rsidR="00FC4F6E" w:rsidRPr="004F15FF" w:rsidRDefault="00FC4F6E" w:rsidP="00AE4A23">
      <w:pPr>
        <w:widowControl w:val="0"/>
        <w:numPr>
          <w:ilvl w:val="0"/>
          <w:numId w:val="20"/>
        </w:numPr>
        <w:spacing w:before="60" w:line="202"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lastRenderedPageBreak/>
        <w:t>الدعوة إلى الله تعالى سبب</w:t>
      </w:r>
      <w:r w:rsidR="00F80706" w:rsidRPr="004F15FF">
        <w:rPr>
          <w:rFonts w:ascii="Calibri" w:eastAsia="Calibri" w:hAnsi="Calibri" w:cs="adwa-assalaf" w:hint="cs"/>
          <w:sz w:val="30"/>
          <w:szCs w:val="30"/>
          <w:rtl/>
        </w:rPr>
        <w:t xml:space="preserve"> في</w:t>
      </w:r>
      <w:r w:rsidRPr="004F15FF">
        <w:rPr>
          <w:rFonts w:ascii="Calibri" w:eastAsia="Calibri" w:hAnsi="Calibri" w:cs="adwa-assalaf"/>
          <w:sz w:val="30"/>
          <w:szCs w:val="30"/>
          <w:rtl/>
        </w:rPr>
        <w:t xml:space="preserve"> بقاء الخيرية في هذه الأمة</w:t>
      </w:r>
      <w:r w:rsidR="00F80706" w:rsidRPr="004F15FF">
        <w:rPr>
          <w:rFonts w:ascii="Calibri" w:eastAsia="Calibri" w:hAnsi="Calibri" w:cs="adwa-assalaf" w:hint="cs"/>
          <w:sz w:val="30"/>
          <w:szCs w:val="30"/>
          <w:rtl/>
        </w:rPr>
        <w:t xml:space="preserve"> الكريمة</w:t>
      </w:r>
      <w:r w:rsidRPr="004F15FF">
        <w:rPr>
          <w:rFonts w:ascii="Calibri" w:eastAsia="Calibri" w:hAnsi="Calibri" w:cs="adwa-assalaf" w:hint="cs"/>
          <w:sz w:val="30"/>
          <w:szCs w:val="30"/>
          <w:rtl/>
        </w:rPr>
        <w:t>، كما قال</w:t>
      </w:r>
      <w:r w:rsidR="00F80706" w:rsidRPr="004F15FF">
        <w:rPr>
          <w:rFonts w:ascii="Calibri" w:eastAsia="Calibri" w:hAnsi="Calibri" w:cs="adwa-assalaf" w:hint="cs"/>
          <w:sz w:val="30"/>
          <w:szCs w:val="30"/>
          <w:rtl/>
        </w:rPr>
        <w:t xml:space="preserve"> الله</w:t>
      </w:r>
      <w:r w:rsidRPr="004F15FF">
        <w:rPr>
          <w:rFonts w:ascii="Calibri" w:eastAsia="Calibri" w:hAnsi="Calibri" w:cs="adwa-assalaf" w:hint="cs"/>
          <w:sz w:val="30"/>
          <w:szCs w:val="30"/>
          <w:rtl/>
        </w:rPr>
        <w:t xml:space="preserve"> تعالى: </w:t>
      </w:r>
      <w:r w:rsidRPr="004F15FF">
        <w:rPr>
          <w:rFonts w:ascii="QCF_BSML" w:eastAsia="Calibri" w:hAnsi="QCF_BSML" w:cs="QCF_BSML"/>
          <w:sz w:val="30"/>
          <w:szCs w:val="30"/>
          <w:rtl/>
        </w:rPr>
        <w:t xml:space="preserve">ﮋ </w:t>
      </w:r>
      <w:r w:rsidR="00E15D17" w:rsidRPr="004F15FF">
        <w:rPr>
          <w:rFonts w:ascii="QCF_P064" w:eastAsia="Calibri" w:hAnsi="QCF_P064" w:cs="QCF_P064"/>
          <w:sz w:val="30"/>
          <w:szCs w:val="30"/>
          <w:rtl/>
        </w:rPr>
        <w:t xml:space="preserve">ﭞ ﭟ ﭠ ﭡ ﭢ ﭣ ﭤ </w:t>
      </w:r>
      <w:r w:rsidRPr="004F15FF">
        <w:rPr>
          <w:rFonts w:ascii="QCF_P064" w:eastAsia="Calibri" w:hAnsi="QCF_P064" w:cs="QCF_P064"/>
          <w:sz w:val="30"/>
          <w:szCs w:val="30"/>
          <w:rtl/>
        </w:rPr>
        <w:t xml:space="preserve">ﭥ ﭦ </w:t>
      </w:r>
      <w:proofErr w:type="gramStart"/>
      <w:r w:rsidRPr="004F15FF">
        <w:rPr>
          <w:rFonts w:ascii="QCF_P064" w:eastAsia="Calibri" w:hAnsi="QCF_P064" w:cs="QCF_P064"/>
          <w:sz w:val="30"/>
          <w:szCs w:val="30"/>
          <w:rtl/>
        </w:rPr>
        <w:t>ﭧ  ﭨ</w:t>
      </w:r>
      <w:proofErr w:type="gramEnd"/>
      <w:r w:rsidRPr="004F15FF">
        <w:rPr>
          <w:rFonts w:ascii="QCF_P064" w:eastAsia="Calibri" w:hAnsi="QCF_P064" w:cs="QCF_P064"/>
          <w:sz w:val="30"/>
          <w:szCs w:val="30"/>
          <w:rtl/>
        </w:rPr>
        <w:t xml:space="preserve"> </w:t>
      </w:r>
      <w:proofErr w:type="spellStart"/>
      <w:r w:rsidRPr="004F15FF">
        <w:rPr>
          <w:rFonts w:ascii="QCF_P064" w:eastAsia="Calibri" w:hAnsi="QCF_P064" w:cs="QCF_P064"/>
          <w:sz w:val="30"/>
          <w:szCs w:val="30"/>
          <w:rtl/>
        </w:rPr>
        <w:t>ﭩﭪ</w:t>
      </w:r>
      <w:proofErr w:type="spellEnd"/>
      <w:r w:rsidRPr="004F15FF">
        <w:rPr>
          <w:rFonts w:ascii="QCF_P064" w:eastAsia="Calibri" w:hAnsi="QCF_P064" w:cs="QCF_P064"/>
          <w:sz w:val="30"/>
          <w:szCs w:val="30"/>
          <w:rtl/>
        </w:rPr>
        <w:t xml:space="preserve"> ﭫ ﭬ  </w:t>
      </w:r>
      <w:r w:rsidR="005A37CD" w:rsidRPr="004F15FF">
        <w:rPr>
          <w:rFonts w:ascii="QCF_P064" w:eastAsia="Calibri" w:hAnsi="QCF_P064" w:cs="QCF_P064" w:hint="cs"/>
          <w:sz w:val="30"/>
          <w:szCs w:val="30"/>
          <w:rtl/>
        </w:rPr>
        <w:t xml:space="preserve">                                         </w:t>
      </w:r>
      <w:r w:rsidRPr="004F15FF">
        <w:rPr>
          <w:rFonts w:ascii="QCF_P064" w:eastAsia="Calibri" w:hAnsi="QCF_P064" w:cs="QCF_P064"/>
          <w:sz w:val="30"/>
          <w:szCs w:val="30"/>
          <w:rtl/>
        </w:rPr>
        <w:t xml:space="preserve">ﭭ ﭮ ﭯ ﭰ </w:t>
      </w:r>
      <w:proofErr w:type="spellStart"/>
      <w:r w:rsidRPr="004F15FF">
        <w:rPr>
          <w:rFonts w:ascii="QCF_P064" w:eastAsia="Calibri" w:hAnsi="QCF_P064" w:cs="QCF_P064"/>
          <w:sz w:val="30"/>
          <w:szCs w:val="30"/>
          <w:rtl/>
        </w:rPr>
        <w:t>ﭱﭲ</w:t>
      </w:r>
      <w:proofErr w:type="spellEnd"/>
      <w:r w:rsidRPr="004F15FF">
        <w:rPr>
          <w:rFonts w:ascii="QCF_P064" w:eastAsia="Calibri" w:hAnsi="QCF_P064" w:cs="QCF_P064"/>
          <w:sz w:val="30"/>
          <w:szCs w:val="30"/>
          <w:rtl/>
        </w:rPr>
        <w:t xml:space="preserve"> ﭳ ﭴ   ﭵ ﭶ </w:t>
      </w:r>
      <w:r w:rsidRPr="004F15FF">
        <w:rPr>
          <w:rFonts w:ascii="QCF_BSML" w:eastAsia="Calibri" w:hAnsi="QCF_BSML" w:cs="QCF_BSML"/>
          <w:sz w:val="30"/>
          <w:szCs w:val="30"/>
          <w:rtl/>
        </w:rPr>
        <w:t>ﮊ</w:t>
      </w:r>
      <w:r w:rsidRPr="004F15FF">
        <w:rPr>
          <w:rFonts w:ascii="QCF_BSML" w:eastAsia="Calibri" w:hAnsi="QCF_BSML" w:cs="QCF_BSML" w:hint="cs"/>
          <w:sz w:val="30"/>
          <w:szCs w:val="30"/>
          <w:rtl/>
        </w:rPr>
        <w:t xml:space="preserve">   </w:t>
      </w:r>
      <w:r w:rsidRPr="004F15FF">
        <w:rPr>
          <w:rFonts w:ascii="QCF_BSML" w:eastAsia="Calibri" w:hAnsi="QCF_BSML" w:cs="QCF_BSML" w:hint="cs"/>
          <w:sz w:val="20"/>
          <w:szCs w:val="2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آل عمران: 110</w:t>
      </w:r>
      <w:r w:rsidR="001441A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0720D716" w14:textId="1D55173A" w:rsidR="00FC4F6E" w:rsidRPr="004F15FF" w:rsidRDefault="00FC4F6E" w:rsidP="00AE4A23">
      <w:pPr>
        <w:widowControl w:val="0"/>
        <w:numPr>
          <w:ilvl w:val="0"/>
          <w:numId w:val="20"/>
        </w:numPr>
        <w:spacing w:before="60" w:line="202" w:lineRule="auto"/>
        <w:ind w:left="0" w:firstLine="340"/>
        <w:jc w:val="both"/>
        <w:rPr>
          <w:rFonts w:ascii="Calibri" w:eastAsia="Calibri" w:hAnsi="Calibri" w:cs="adwa-assalaf"/>
          <w:sz w:val="30"/>
          <w:szCs w:val="30"/>
        </w:rPr>
      </w:pPr>
      <w:r w:rsidRPr="004F15FF">
        <w:rPr>
          <w:rFonts w:ascii="Calibri" w:eastAsia="Calibri" w:hAnsi="Calibri" w:cs="adwa-assalaf"/>
          <w:spacing w:val="-4"/>
          <w:sz w:val="30"/>
          <w:szCs w:val="30"/>
          <w:rtl/>
        </w:rPr>
        <w:t>الدعوة إلى الله تعالى من أسباب نيل عظيم الأجور</w:t>
      </w:r>
      <w:r w:rsidRPr="004F15FF">
        <w:rPr>
          <w:rFonts w:ascii="Calibri" w:eastAsia="Calibri" w:hAnsi="Calibri" w:cs="adwa-assalaf"/>
          <w:sz w:val="30"/>
          <w:szCs w:val="30"/>
          <w:rtl/>
        </w:rPr>
        <w:t>، وتكثير الحسنات</w:t>
      </w:r>
      <w:r w:rsidRPr="004F15FF">
        <w:rPr>
          <w:rFonts w:ascii="Calibri" w:eastAsia="Calibri" w:hAnsi="Calibri" w:cs="adwa-assalaf" w:hint="cs"/>
          <w:sz w:val="30"/>
          <w:szCs w:val="30"/>
          <w:rtl/>
        </w:rPr>
        <w:t xml:space="preserve">، كما قال </w:t>
      </w:r>
      <w:r w:rsidR="00F80706" w:rsidRPr="004F15FF">
        <w:rPr>
          <w:rFonts w:ascii="Calibri" w:eastAsia="Calibri" w:hAnsi="Calibri" w:cs="adwa-assalaf" w:hint="cs"/>
          <w:sz w:val="30"/>
          <w:szCs w:val="30"/>
          <w:rtl/>
        </w:rPr>
        <w:t xml:space="preserve">الله </w:t>
      </w:r>
      <w:r w:rsidRPr="004F15FF">
        <w:rPr>
          <w:rFonts w:ascii="Calibri" w:eastAsia="Calibri" w:hAnsi="Calibri" w:cs="adwa-assalaf" w:hint="cs"/>
          <w:sz w:val="30"/>
          <w:szCs w:val="30"/>
          <w:rtl/>
        </w:rPr>
        <w:t xml:space="preserve">تعالى: </w:t>
      </w:r>
      <w:r w:rsidRPr="004F15FF">
        <w:rPr>
          <w:rFonts w:ascii="QCF_BSML" w:eastAsia="Calibri" w:hAnsi="QCF_BSML" w:cs="QCF_BSML"/>
          <w:sz w:val="30"/>
          <w:szCs w:val="30"/>
          <w:rtl/>
        </w:rPr>
        <w:t xml:space="preserve">ﮋ </w:t>
      </w:r>
      <w:r w:rsidRPr="004F15FF">
        <w:rPr>
          <w:rFonts w:ascii="QCF_P097" w:eastAsia="Calibri" w:hAnsi="QCF_P097" w:cs="QCF_P097"/>
          <w:sz w:val="30"/>
          <w:szCs w:val="30"/>
          <w:rtl/>
        </w:rPr>
        <w:t xml:space="preserve">ﭒ   ﭓ ﭔ ﭕ ﭖ ﭗ ﭘ ﭙ </w:t>
      </w:r>
      <w:proofErr w:type="gramStart"/>
      <w:r w:rsidRPr="004F15FF">
        <w:rPr>
          <w:rFonts w:ascii="QCF_P097" w:eastAsia="Calibri" w:hAnsi="QCF_P097" w:cs="QCF_P097"/>
          <w:sz w:val="30"/>
          <w:szCs w:val="30"/>
          <w:rtl/>
        </w:rPr>
        <w:t>ﭚ  ﭛ</w:t>
      </w:r>
      <w:proofErr w:type="gramEnd"/>
      <w:r w:rsidRPr="004F15FF">
        <w:rPr>
          <w:rFonts w:ascii="QCF_P097" w:eastAsia="Calibri" w:hAnsi="QCF_P097" w:cs="QCF_P097"/>
          <w:sz w:val="30"/>
          <w:szCs w:val="30"/>
          <w:rtl/>
        </w:rPr>
        <w:t xml:space="preserve">   ﭜ ﭝ ﭞ ﭟ ﭠ </w:t>
      </w:r>
      <w:proofErr w:type="spellStart"/>
      <w:r w:rsidRPr="004F15FF">
        <w:rPr>
          <w:rFonts w:ascii="QCF_P097" w:eastAsia="Calibri" w:hAnsi="QCF_P097" w:cs="QCF_P097"/>
          <w:sz w:val="30"/>
          <w:szCs w:val="30"/>
          <w:rtl/>
        </w:rPr>
        <w:t>ﭡﭢ</w:t>
      </w:r>
      <w:proofErr w:type="spellEnd"/>
      <w:r w:rsidRPr="004F15FF">
        <w:rPr>
          <w:rFonts w:ascii="QCF_P097" w:eastAsia="Calibri" w:hAnsi="QCF_P097" w:cs="QCF_P097"/>
          <w:sz w:val="30"/>
          <w:szCs w:val="30"/>
          <w:rtl/>
        </w:rPr>
        <w:t xml:space="preserve"> ﭣ ﭤ ﭥ  ﭦ ﭧ ﭨ ﭩ ﭪ ﭫ ﭬ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hint="cs"/>
          <w:sz w:val="20"/>
          <w:szCs w:val="20"/>
          <w:rtl/>
        </w:rPr>
        <w:t>[</w:t>
      </w:r>
      <w:r w:rsidRPr="004F15FF">
        <w:rPr>
          <w:rFonts w:ascii="Calibri" w:eastAsia="Calibri" w:hAnsi="Calibri" w:cs="adwa-assalaf" w:hint="cs"/>
          <w:sz w:val="20"/>
          <w:szCs w:val="20"/>
          <w:rtl/>
        </w:rPr>
        <w:t>النساء: 144</w:t>
      </w:r>
      <w:r w:rsidR="001441A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11E81693" w14:textId="4DD38428" w:rsidR="00FC4F6E" w:rsidRPr="004F15FF" w:rsidRDefault="00FC4F6E" w:rsidP="00AE4A23">
      <w:pPr>
        <w:widowControl w:val="0"/>
        <w:numPr>
          <w:ilvl w:val="0"/>
          <w:numId w:val="20"/>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t xml:space="preserve">الدعوة إلى الله تعالى من </w:t>
      </w:r>
      <w:r w:rsidRPr="004F15FF">
        <w:rPr>
          <w:rFonts w:ascii="Calibri" w:eastAsia="Calibri" w:hAnsi="Calibri" w:cs="adwa-assalaf" w:hint="cs"/>
          <w:sz w:val="30"/>
          <w:szCs w:val="30"/>
          <w:rtl/>
        </w:rPr>
        <w:t xml:space="preserve">أعظم </w:t>
      </w:r>
      <w:r w:rsidRPr="004F15FF">
        <w:rPr>
          <w:rFonts w:ascii="Calibri" w:eastAsia="Calibri" w:hAnsi="Calibri" w:cs="adwa-assalaf"/>
          <w:sz w:val="30"/>
          <w:szCs w:val="30"/>
          <w:rtl/>
        </w:rPr>
        <w:t>أسباب الفلاح</w:t>
      </w:r>
      <w:r w:rsidRPr="004F15FF">
        <w:rPr>
          <w:rFonts w:ascii="Calibri" w:eastAsia="Calibri" w:hAnsi="Calibri" w:cs="adwa-assalaf" w:hint="cs"/>
          <w:sz w:val="30"/>
          <w:szCs w:val="30"/>
          <w:rtl/>
        </w:rPr>
        <w:t xml:space="preserve"> </w:t>
      </w:r>
      <w:r w:rsidR="00F80706" w:rsidRPr="004F15FF">
        <w:rPr>
          <w:rFonts w:ascii="Calibri" w:eastAsia="Calibri" w:hAnsi="Calibri" w:cs="adwa-assalaf" w:hint="cs"/>
          <w:sz w:val="30"/>
          <w:szCs w:val="30"/>
          <w:rtl/>
        </w:rPr>
        <w:t xml:space="preserve">والنجاح </w:t>
      </w:r>
      <w:r w:rsidRPr="004F15FF">
        <w:rPr>
          <w:rFonts w:ascii="Calibri" w:eastAsia="Calibri" w:hAnsi="Calibri" w:cs="adwa-assalaf" w:hint="cs"/>
          <w:sz w:val="30"/>
          <w:szCs w:val="30"/>
          <w:rtl/>
        </w:rPr>
        <w:t>والنجاة</w:t>
      </w:r>
      <w:r w:rsidRPr="004F15FF">
        <w:rPr>
          <w:rFonts w:ascii="Calibri" w:eastAsia="Calibri" w:hAnsi="Calibri" w:cs="adwa-assalaf"/>
          <w:sz w:val="30"/>
          <w:szCs w:val="30"/>
          <w:rtl/>
        </w:rPr>
        <w:t xml:space="preserve"> في الدنيا والآخرة</w:t>
      </w:r>
      <w:r w:rsidRPr="004F15FF">
        <w:rPr>
          <w:rFonts w:ascii="Calibri" w:eastAsia="Calibri" w:hAnsi="Calibri" w:cs="adwa-assalaf" w:hint="cs"/>
          <w:sz w:val="30"/>
          <w:szCs w:val="30"/>
          <w:rtl/>
        </w:rPr>
        <w:t xml:space="preserve">، كما قال </w:t>
      </w:r>
      <w:r w:rsidR="00F80706" w:rsidRPr="004F15FF">
        <w:rPr>
          <w:rFonts w:ascii="Calibri" w:eastAsia="Calibri" w:hAnsi="Calibri" w:cs="adwa-assalaf" w:hint="cs"/>
          <w:sz w:val="30"/>
          <w:szCs w:val="30"/>
          <w:rtl/>
        </w:rPr>
        <w:t xml:space="preserve">الله </w:t>
      </w:r>
      <w:r w:rsidRPr="004F15FF">
        <w:rPr>
          <w:rFonts w:ascii="Calibri" w:eastAsia="Calibri" w:hAnsi="Calibri" w:cs="adwa-assalaf" w:hint="cs"/>
          <w:sz w:val="30"/>
          <w:szCs w:val="30"/>
          <w:rtl/>
        </w:rPr>
        <w:t xml:space="preserve">تعالى: </w:t>
      </w:r>
      <w:r w:rsidRPr="004F15FF">
        <w:rPr>
          <w:rFonts w:ascii="QCF_BSML" w:eastAsia="Calibri" w:hAnsi="QCF_BSML" w:cs="QCF_BSML"/>
          <w:sz w:val="30"/>
          <w:szCs w:val="30"/>
          <w:rtl/>
        </w:rPr>
        <w:t xml:space="preserve">ﮋ </w:t>
      </w:r>
      <w:r w:rsidR="00F80706" w:rsidRPr="004F15FF">
        <w:rPr>
          <w:rFonts w:ascii="QCF_P063" w:eastAsia="Calibri" w:hAnsi="QCF_P063" w:cs="QCF_P063"/>
          <w:sz w:val="30"/>
          <w:szCs w:val="30"/>
          <w:rtl/>
        </w:rPr>
        <w:t xml:space="preserve">ﮖ ﮗ </w:t>
      </w:r>
      <w:proofErr w:type="gramStart"/>
      <w:r w:rsidR="00F80706" w:rsidRPr="004F15FF">
        <w:rPr>
          <w:rFonts w:ascii="QCF_P063" w:eastAsia="Calibri" w:hAnsi="QCF_P063" w:cs="QCF_P063"/>
          <w:sz w:val="30"/>
          <w:szCs w:val="30"/>
          <w:rtl/>
        </w:rPr>
        <w:t>ﮘ  ﮙ</w:t>
      </w:r>
      <w:proofErr w:type="gramEnd"/>
      <w:r w:rsidR="00F80706" w:rsidRPr="004F15FF">
        <w:rPr>
          <w:rFonts w:ascii="QCF_P063" w:eastAsia="Calibri" w:hAnsi="QCF_P063" w:cs="QCF_P063"/>
          <w:sz w:val="30"/>
          <w:szCs w:val="30"/>
          <w:rtl/>
        </w:rPr>
        <w:t xml:space="preserve"> ﮚ ﮛ  ﮜ ﮝ</w:t>
      </w:r>
      <w:r w:rsidRPr="004F15FF">
        <w:rPr>
          <w:rFonts w:ascii="QCF_P063" w:eastAsia="Calibri" w:hAnsi="QCF_P063" w:cs="QCF_P063"/>
          <w:sz w:val="30"/>
          <w:szCs w:val="30"/>
          <w:rtl/>
        </w:rPr>
        <w:t xml:space="preserve"> ﮞ ﮟ </w:t>
      </w:r>
      <w:proofErr w:type="spellStart"/>
      <w:r w:rsidRPr="004F15FF">
        <w:rPr>
          <w:rFonts w:ascii="QCF_P063" w:eastAsia="Calibri" w:hAnsi="QCF_P063" w:cs="QCF_P063"/>
          <w:sz w:val="30"/>
          <w:szCs w:val="30"/>
          <w:rtl/>
        </w:rPr>
        <w:t>ﮠﮡ</w:t>
      </w:r>
      <w:proofErr w:type="spellEnd"/>
      <w:r w:rsidRPr="004F15FF">
        <w:rPr>
          <w:rFonts w:ascii="QCF_P063" w:eastAsia="Calibri" w:hAnsi="QCF_P063" w:cs="QCF_P063"/>
          <w:sz w:val="30"/>
          <w:szCs w:val="30"/>
          <w:rtl/>
        </w:rPr>
        <w:t xml:space="preserve"> ﮢ ﮣ ﮤ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sz w:val="20"/>
          <w:szCs w:val="20"/>
          <w:rtl/>
        </w:rPr>
        <w:t>[</w:t>
      </w:r>
      <w:r w:rsidRPr="004F15FF">
        <w:rPr>
          <w:rFonts w:ascii="Calibri" w:eastAsia="Calibri" w:hAnsi="Calibri" w:cs="adwa-assalaf" w:hint="cs"/>
          <w:sz w:val="20"/>
          <w:szCs w:val="20"/>
          <w:rtl/>
        </w:rPr>
        <w:t>آل عمران: 104</w:t>
      </w:r>
      <w:r w:rsidR="001731C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0FB6C5FE" w14:textId="7E13FF0B" w:rsidR="00FC4F6E" w:rsidRPr="004F15FF" w:rsidRDefault="00FC4F6E" w:rsidP="00AE4A23">
      <w:pPr>
        <w:widowControl w:val="0"/>
        <w:numPr>
          <w:ilvl w:val="0"/>
          <w:numId w:val="20"/>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t xml:space="preserve">الدعاة إلى الله </w:t>
      </w:r>
      <w:r w:rsidRPr="004F15FF">
        <w:rPr>
          <w:rFonts w:ascii="Calibri" w:eastAsia="Calibri" w:hAnsi="Calibri" w:cs="adwa-assalaf" w:hint="cs"/>
          <w:sz w:val="30"/>
          <w:szCs w:val="30"/>
          <w:rtl/>
        </w:rPr>
        <w:t xml:space="preserve">تعالى </w:t>
      </w:r>
      <w:r w:rsidRPr="004F15FF">
        <w:rPr>
          <w:rFonts w:ascii="Calibri" w:eastAsia="Calibri" w:hAnsi="Calibri" w:cs="adwa-assalaf"/>
          <w:sz w:val="30"/>
          <w:szCs w:val="30"/>
          <w:rtl/>
        </w:rPr>
        <w:t>هم الرابحون يوم يخسر الناس، وهم السعداء يوم يشقى الناس</w:t>
      </w:r>
      <w:r w:rsidRPr="004F15FF">
        <w:rPr>
          <w:rFonts w:ascii="Calibri" w:eastAsia="Calibri" w:hAnsi="Calibri" w:cs="adwa-assalaf" w:hint="cs"/>
          <w:sz w:val="30"/>
          <w:szCs w:val="30"/>
          <w:rtl/>
        </w:rPr>
        <w:t>، كما قال</w:t>
      </w:r>
      <w:r w:rsidR="00F80706" w:rsidRPr="004F15FF">
        <w:rPr>
          <w:rFonts w:ascii="Calibri" w:eastAsia="Calibri" w:hAnsi="Calibri" w:cs="adwa-assalaf" w:hint="cs"/>
          <w:sz w:val="30"/>
          <w:szCs w:val="30"/>
          <w:rtl/>
        </w:rPr>
        <w:t xml:space="preserve"> الله</w:t>
      </w:r>
      <w:r w:rsidRPr="004F15FF">
        <w:rPr>
          <w:rFonts w:ascii="Calibri" w:eastAsia="Calibri" w:hAnsi="Calibri" w:cs="adwa-assalaf" w:hint="cs"/>
          <w:sz w:val="30"/>
          <w:szCs w:val="30"/>
          <w:rtl/>
        </w:rPr>
        <w:t xml:space="preserve"> تعالى: </w:t>
      </w:r>
      <w:proofErr w:type="spellStart"/>
      <w:r w:rsidRPr="004F15FF">
        <w:rPr>
          <w:rFonts w:ascii="QCF_BSML" w:eastAsia="Calibri" w:hAnsi="QCF_BSML" w:cs="QCF_BSML"/>
          <w:sz w:val="30"/>
          <w:szCs w:val="30"/>
          <w:rtl/>
        </w:rPr>
        <w:t>ﮋ</w:t>
      </w:r>
      <w:r w:rsidRPr="004F15FF">
        <w:rPr>
          <w:rFonts w:ascii="QCF_P601" w:eastAsia="Calibri" w:hAnsi="QCF_P601" w:cs="QCF_P601"/>
          <w:sz w:val="30"/>
          <w:szCs w:val="30"/>
          <w:rtl/>
        </w:rPr>
        <w:t>ﭑ</w:t>
      </w:r>
      <w:proofErr w:type="spellEnd"/>
      <w:r w:rsidRPr="004F15FF">
        <w:rPr>
          <w:rFonts w:ascii="QCF_P601" w:eastAsia="Calibri" w:hAnsi="QCF_P601" w:cs="QCF_P601"/>
          <w:sz w:val="30"/>
          <w:szCs w:val="30"/>
          <w:rtl/>
        </w:rPr>
        <w:t xml:space="preserve"> ﭒ ﭓ ﭔ ﭕ ﭖ ﭗ ﭘ ﭙ </w:t>
      </w:r>
      <w:proofErr w:type="gramStart"/>
      <w:r w:rsidRPr="004F15FF">
        <w:rPr>
          <w:rFonts w:ascii="QCF_P601" w:eastAsia="Calibri" w:hAnsi="QCF_P601" w:cs="QCF_P601"/>
          <w:sz w:val="30"/>
          <w:szCs w:val="30"/>
          <w:rtl/>
        </w:rPr>
        <w:t>ﭚ  ﭛ</w:t>
      </w:r>
      <w:proofErr w:type="gramEnd"/>
      <w:r w:rsidRPr="004F15FF">
        <w:rPr>
          <w:rFonts w:ascii="QCF_P601" w:eastAsia="Calibri" w:hAnsi="QCF_P601" w:cs="QCF_P601"/>
          <w:sz w:val="30"/>
          <w:szCs w:val="30"/>
          <w:rtl/>
        </w:rPr>
        <w:t xml:space="preserve"> ﭜ ﭝ ﭞ ﭟ </w:t>
      </w:r>
      <w:proofErr w:type="spellStart"/>
      <w:r w:rsidRPr="004F15FF">
        <w:rPr>
          <w:rFonts w:ascii="QCF_P601" w:eastAsia="Calibri" w:hAnsi="QCF_P601" w:cs="QCF_P601"/>
          <w:sz w:val="30"/>
          <w:szCs w:val="30"/>
          <w:rtl/>
        </w:rPr>
        <w:t>ﭠ</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001441AA" w:rsidRPr="004F15FF">
        <w:rPr>
          <w:rFonts w:ascii="Calibri" w:eastAsia="Calibri" w:hAnsi="Calibri" w:cs="adwa-assalaf"/>
          <w:sz w:val="20"/>
          <w:szCs w:val="20"/>
          <w:rtl/>
        </w:rPr>
        <w:t>[</w:t>
      </w:r>
      <w:r w:rsidRPr="004F15FF">
        <w:rPr>
          <w:rFonts w:ascii="Calibri" w:eastAsia="Calibri" w:hAnsi="Calibri" w:cs="adwa-assalaf" w:hint="cs"/>
          <w:sz w:val="20"/>
          <w:szCs w:val="20"/>
          <w:rtl/>
        </w:rPr>
        <w:t>العصر: 1-3</w:t>
      </w:r>
      <w:r w:rsidR="001731C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2734C511" w14:textId="77777777" w:rsidR="005A37CD" w:rsidRPr="004F15FF" w:rsidRDefault="005A37CD" w:rsidP="005A37CD">
      <w:pPr>
        <w:widowControl w:val="0"/>
        <w:spacing w:line="197" w:lineRule="auto"/>
        <w:ind w:left="340" w:firstLine="0"/>
        <w:jc w:val="both"/>
        <w:rPr>
          <w:rFonts w:ascii="Calibri" w:eastAsia="Calibri" w:hAnsi="Calibri" w:cs="adwa-assalaf"/>
          <w:sz w:val="30"/>
          <w:szCs w:val="30"/>
        </w:rPr>
      </w:pPr>
    </w:p>
    <w:p w14:paraId="71D66AC6" w14:textId="1CD347F2" w:rsidR="00FC4F6E" w:rsidRPr="004F15FF" w:rsidRDefault="00FC4F6E" w:rsidP="00AE4A23">
      <w:pPr>
        <w:widowControl w:val="0"/>
        <w:numPr>
          <w:ilvl w:val="0"/>
          <w:numId w:val="20"/>
        </w:numPr>
        <w:tabs>
          <w:tab w:val="left" w:pos="851"/>
        </w:tabs>
        <w:spacing w:line="197" w:lineRule="auto"/>
        <w:ind w:left="0" w:firstLine="340"/>
        <w:jc w:val="both"/>
        <w:rPr>
          <w:rFonts w:ascii="Calibri" w:eastAsia="Calibri" w:hAnsi="Calibri" w:cs="adwa-assalaf"/>
          <w:sz w:val="30"/>
          <w:szCs w:val="30"/>
        </w:rPr>
      </w:pPr>
      <w:r w:rsidRPr="004F15FF">
        <w:rPr>
          <w:rFonts w:ascii="Calibri" w:eastAsia="Calibri" w:hAnsi="Calibri" w:cs="adwa-assalaf"/>
          <w:sz w:val="30"/>
          <w:szCs w:val="30"/>
          <w:rtl/>
        </w:rPr>
        <w:lastRenderedPageBreak/>
        <w:t>الدعوة إلى الله تعالى</w:t>
      </w:r>
      <w:r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انتدب لها أشرف خلقه من رسله وأنبيائه</w:t>
      </w:r>
      <w:r w:rsidRPr="004F15FF">
        <w:rPr>
          <w:rFonts w:ascii="Calibri" w:eastAsia="Calibri" w:hAnsi="Calibri" w:cs="adwa-assalaf" w:hint="cs"/>
          <w:sz w:val="30"/>
          <w:szCs w:val="30"/>
          <w:rtl/>
        </w:rPr>
        <w:t xml:space="preserve"> عليهم السلام</w:t>
      </w:r>
      <w:r w:rsidRPr="004F15FF">
        <w:rPr>
          <w:rFonts w:ascii="Calibri" w:eastAsia="Calibri" w:hAnsi="Calibri" w:cs="adwa-assalaf"/>
          <w:sz w:val="30"/>
          <w:szCs w:val="30"/>
          <w:rtl/>
        </w:rPr>
        <w:t xml:space="preserve">، ومن ورثتهم في العلم والعمل </w:t>
      </w:r>
      <w:r w:rsidRPr="004F15FF">
        <w:rPr>
          <w:rFonts w:ascii="Calibri" w:eastAsia="Calibri" w:hAnsi="Calibri" w:cs="adwa-assalaf"/>
          <w:spacing w:val="-6"/>
          <w:sz w:val="30"/>
          <w:szCs w:val="30"/>
          <w:rtl/>
        </w:rPr>
        <w:t>من العلماء الربانيين، والأخيار العاملين وصالحي المؤمنين</w:t>
      </w:r>
      <w:r w:rsidRPr="004F15FF">
        <w:rPr>
          <w:rFonts w:ascii="Calibri" w:eastAsia="Calibri" w:hAnsi="Calibri" w:cs="adwa-assalaf" w:hint="cs"/>
          <w:sz w:val="30"/>
          <w:szCs w:val="30"/>
          <w:rtl/>
        </w:rPr>
        <w:t>، كما قال</w:t>
      </w:r>
      <w:r w:rsidR="00F80706" w:rsidRPr="004F15FF">
        <w:rPr>
          <w:rFonts w:ascii="Calibri" w:eastAsia="Calibri" w:hAnsi="Calibri" w:cs="adwa-assalaf" w:hint="cs"/>
          <w:sz w:val="30"/>
          <w:szCs w:val="30"/>
          <w:rtl/>
        </w:rPr>
        <w:t xml:space="preserve"> الله</w:t>
      </w:r>
      <w:r w:rsidRPr="004F15FF">
        <w:rPr>
          <w:rFonts w:ascii="Calibri" w:eastAsia="Calibri" w:hAnsi="Calibri" w:cs="adwa-assalaf" w:hint="cs"/>
          <w:sz w:val="30"/>
          <w:szCs w:val="30"/>
          <w:rtl/>
        </w:rPr>
        <w:t xml:space="preserve"> تعالى: </w:t>
      </w:r>
      <w:proofErr w:type="spellStart"/>
      <w:r w:rsidRPr="004F15FF">
        <w:rPr>
          <w:rFonts w:ascii="QCF_BSML" w:eastAsia="Calibri" w:hAnsi="QCF_BSML" w:cs="QCF_BSML"/>
          <w:sz w:val="30"/>
          <w:szCs w:val="30"/>
          <w:rtl/>
        </w:rPr>
        <w:t>ﮋ</w:t>
      </w:r>
      <w:r w:rsidRPr="004F15FF">
        <w:rPr>
          <w:rFonts w:ascii="QCF_P328" w:eastAsia="Calibri" w:hAnsi="QCF_P328" w:cs="QCF_P328"/>
          <w:sz w:val="30"/>
          <w:szCs w:val="30"/>
          <w:rtl/>
        </w:rPr>
        <w:t>ﭑ</w:t>
      </w:r>
      <w:proofErr w:type="spellEnd"/>
      <w:r w:rsidRPr="004F15FF">
        <w:rPr>
          <w:rFonts w:ascii="QCF_P328" w:eastAsia="Calibri" w:hAnsi="QCF_P328" w:cs="QCF_P328"/>
          <w:sz w:val="30"/>
          <w:szCs w:val="30"/>
          <w:rtl/>
        </w:rPr>
        <w:t xml:space="preserve"> ﭒ ﭓ ﭔ ﭕ ﭖ </w:t>
      </w:r>
      <w:proofErr w:type="gramStart"/>
      <w:r w:rsidRPr="004F15FF">
        <w:rPr>
          <w:rFonts w:ascii="QCF_P328" w:eastAsia="Calibri" w:hAnsi="QCF_P328" w:cs="QCF_P328"/>
          <w:sz w:val="30"/>
          <w:szCs w:val="30"/>
          <w:rtl/>
        </w:rPr>
        <w:t>ﭗ  ﭘ</w:t>
      </w:r>
      <w:proofErr w:type="gramEnd"/>
      <w:r w:rsidRPr="004F15FF">
        <w:rPr>
          <w:rFonts w:ascii="QCF_P328" w:eastAsia="Calibri" w:hAnsi="QCF_P328" w:cs="QCF_P328"/>
          <w:sz w:val="30"/>
          <w:szCs w:val="30"/>
          <w:rtl/>
        </w:rPr>
        <w:t xml:space="preserve"> ﭙ ﭚ ﭛ </w:t>
      </w:r>
      <w:proofErr w:type="spellStart"/>
      <w:r w:rsidRPr="004F15FF">
        <w:rPr>
          <w:rFonts w:ascii="QCF_P328" w:eastAsia="Calibri" w:hAnsi="QCF_P328" w:cs="QCF_P328"/>
          <w:sz w:val="30"/>
          <w:szCs w:val="30"/>
          <w:rtl/>
        </w:rPr>
        <w:t>ﭜﭝ</w:t>
      </w:r>
      <w:proofErr w:type="spellEnd"/>
      <w:r w:rsidRPr="004F15FF">
        <w:rPr>
          <w:rFonts w:ascii="QCF_P328" w:eastAsia="Calibri" w:hAnsi="QCF_P328" w:cs="QCF_P328"/>
          <w:sz w:val="30"/>
          <w:szCs w:val="30"/>
          <w:rtl/>
        </w:rPr>
        <w:t xml:space="preserve"> ﭞ ﭟ  ﭠ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001441AA" w:rsidRPr="004F15FF">
        <w:rPr>
          <w:rFonts w:ascii="Calibri" w:eastAsia="Calibri" w:hAnsi="Calibri" w:cs="adwa-assalaf"/>
          <w:sz w:val="20"/>
          <w:szCs w:val="20"/>
          <w:rtl/>
        </w:rPr>
        <w:t>[</w:t>
      </w:r>
      <w:r w:rsidRPr="004F15FF">
        <w:rPr>
          <w:rFonts w:ascii="Calibri" w:eastAsia="Calibri" w:hAnsi="Calibri" w:cs="adwa-assalaf" w:hint="cs"/>
          <w:sz w:val="20"/>
          <w:szCs w:val="20"/>
          <w:rtl/>
        </w:rPr>
        <w:t>الأنبياء: 73</w:t>
      </w:r>
      <w:r w:rsidR="001731CA" w:rsidRPr="004F15FF">
        <w:rPr>
          <w:rFonts w:ascii="Calibri" w:eastAsia="Calibri" w:hAnsi="Calibri" w:cs="adwa-assalaf" w:hint="cs"/>
          <w:sz w:val="20"/>
          <w:szCs w:val="20"/>
          <w:rtl/>
        </w:rPr>
        <w:t>]</w:t>
      </w:r>
      <w:r w:rsidR="00AE4A23" w:rsidRPr="004F15FF">
        <w:rPr>
          <w:rFonts w:ascii="Calibri" w:eastAsia="Calibri" w:hAnsi="Calibri" w:cs="adwa-assalaf" w:hint="cs"/>
          <w:sz w:val="30"/>
          <w:szCs w:val="30"/>
          <w:rtl/>
        </w:rPr>
        <w:t xml:space="preserve"> .</w:t>
      </w:r>
    </w:p>
    <w:p w14:paraId="0579514C" w14:textId="1A307BFF" w:rsidR="00FC4F6E" w:rsidRPr="004F15FF" w:rsidRDefault="004D5BAC" w:rsidP="00F751CE">
      <w:pPr>
        <w:widowControl w:val="0"/>
        <w:spacing w:before="240" w:line="197" w:lineRule="auto"/>
        <w:ind w:left="-1" w:firstLine="0"/>
        <w:jc w:val="center"/>
        <w:rPr>
          <w:rFonts w:ascii="Lotus Linotype" w:hAnsi="Lotus Linotype" w:cs="adwa-assalaf"/>
          <w:b/>
          <w:bCs/>
          <w:sz w:val="30"/>
          <w:szCs w:val="30"/>
          <w:rtl/>
          <w:lang w:eastAsia="ar-SA"/>
        </w:rPr>
      </w:pPr>
      <w:r w:rsidRPr="004F15FF">
        <w:rPr>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sz w:val="30"/>
          <w:szCs w:val="30"/>
          <w:rtl/>
          <w:lang w:eastAsia="ar-SA"/>
        </w:rPr>
        <w:sym w:font="AGA Arabesque" w:char="F040"/>
      </w:r>
    </w:p>
    <w:p w14:paraId="2576FEF7" w14:textId="77777777" w:rsidR="00FC4F6E" w:rsidRPr="004F15FF" w:rsidRDefault="00FC4F6E" w:rsidP="00CB2765">
      <w:pPr>
        <w:pageBreakBefore/>
        <w:widowControl w:val="0"/>
        <w:spacing w:before="360" w:line="216" w:lineRule="auto"/>
        <w:ind w:firstLine="1"/>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الثاني</w:t>
      </w:r>
    </w:p>
    <w:p w14:paraId="612015EE" w14:textId="34DA35CB" w:rsidR="00FC4F6E" w:rsidRPr="004F15FF" w:rsidRDefault="00FC4F6E" w:rsidP="00CB2765">
      <w:pPr>
        <w:widowControl w:val="0"/>
        <w:spacing w:after="240" w:line="216" w:lineRule="auto"/>
        <w:ind w:left="567" w:right="567" w:firstLine="0"/>
        <w:jc w:val="center"/>
        <w:rPr>
          <w:rFonts w:ascii="adwa-assalaf" w:eastAsia="Calibri" w:hAnsi="adwa-assalaf" w:cs="adwa-assalaf"/>
          <w:kern w:val="24"/>
          <w:rtl/>
        </w:rPr>
      </w:pPr>
      <w:r w:rsidRPr="004F15FF">
        <w:rPr>
          <w:rFonts w:ascii="adwa-assalaf" w:eastAsia="Calibri" w:hAnsi="adwa-assalaf" w:cs="adwa-assalaf"/>
          <w:b/>
          <w:bCs/>
          <w:kern w:val="24"/>
          <w:rtl/>
        </w:rPr>
        <w:t>فضائل العلم الشرع</w:t>
      </w:r>
      <w:r w:rsidR="0085024B" w:rsidRPr="004F15FF">
        <w:rPr>
          <w:rFonts w:ascii="adwa-assalaf" w:eastAsia="Calibri" w:hAnsi="adwa-assalaf" w:cs="adwa-assalaf"/>
          <w:b/>
          <w:bCs/>
          <w:kern w:val="24"/>
          <w:rtl/>
        </w:rPr>
        <w:t>ـ</w:t>
      </w:r>
      <w:r w:rsidRPr="004F15FF">
        <w:rPr>
          <w:rFonts w:ascii="adwa-assalaf" w:eastAsia="Calibri" w:hAnsi="adwa-assalaf" w:cs="adwa-assalaf"/>
          <w:b/>
          <w:bCs/>
          <w:kern w:val="24"/>
          <w:rtl/>
        </w:rPr>
        <w:t>ي والدع</w:t>
      </w:r>
      <w:r w:rsidR="0085024B" w:rsidRPr="004F15FF">
        <w:rPr>
          <w:rFonts w:ascii="adwa-assalaf" w:eastAsia="Calibri" w:hAnsi="adwa-assalaf" w:cs="adwa-assalaf"/>
          <w:b/>
          <w:bCs/>
          <w:kern w:val="24"/>
          <w:rtl/>
        </w:rPr>
        <w:t>ـ</w:t>
      </w:r>
      <w:r w:rsidRPr="004F15FF">
        <w:rPr>
          <w:rFonts w:ascii="adwa-assalaf" w:eastAsia="Calibri" w:hAnsi="adwa-assalaf" w:cs="adwa-assalaf"/>
          <w:b/>
          <w:bCs/>
          <w:kern w:val="24"/>
          <w:rtl/>
        </w:rPr>
        <w:t>وة إلى الله تعالى في السنة النبوية</w:t>
      </w:r>
    </w:p>
    <w:p w14:paraId="26F64140" w14:textId="45ECAACF" w:rsidR="00FC4F6E" w:rsidRPr="004F15FF" w:rsidRDefault="001817E0" w:rsidP="001731CA">
      <w:pPr>
        <w:widowControl w:val="0"/>
        <w:tabs>
          <w:tab w:val="left" w:pos="8503"/>
        </w:tabs>
        <w:spacing w:line="197" w:lineRule="auto"/>
        <w:ind w:left="-2" w:right="851" w:firstLine="1"/>
        <w:jc w:val="both"/>
        <w:rPr>
          <w:rFonts w:ascii="Tahoma" w:eastAsia="Calibri" w:hAnsi="Tahoma" w:cs="adwa-assalaf"/>
          <w:b/>
          <w:bCs/>
          <w:kern w:val="24"/>
          <w:sz w:val="30"/>
          <w:szCs w:val="30"/>
          <w:rtl/>
        </w:rPr>
      </w:pPr>
      <w:r w:rsidRPr="004F15FF">
        <w:rPr>
          <w:rFonts w:ascii="Simplified Arabic" w:eastAsia="Calibri" w:hAnsi="Simplified Arabic" w:cs="adwa-assalaf" w:hint="cs"/>
          <w:b/>
          <w:bCs/>
          <w:sz w:val="30"/>
          <w:szCs w:val="30"/>
          <w:rtl/>
        </w:rPr>
        <w:t xml:space="preserve">      </w:t>
      </w:r>
      <w:r w:rsidR="00FC4F6E" w:rsidRPr="004F15FF">
        <w:rPr>
          <w:rFonts w:ascii="Simplified Arabic" w:eastAsia="Calibri" w:hAnsi="Simplified Arabic" w:cs="adwa-assalaf" w:hint="cs"/>
          <w:b/>
          <w:bCs/>
          <w:sz w:val="30"/>
          <w:szCs w:val="30"/>
          <w:rtl/>
        </w:rPr>
        <w:t xml:space="preserve">أولاً: فضل </w:t>
      </w:r>
      <w:r w:rsidR="00FC4F6E" w:rsidRPr="004F15FF">
        <w:rPr>
          <w:rFonts w:ascii="Tahoma" w:eastAsia="Calibri" w:hAnsi="Tahoma" w:cs="adwa-assalaf" w:hint="cs"/>
          <w:b/>
          <w:bCs/>
          <w:kern w:val="24"/>
          <w:sz w:val="30"/>
          <w:szCs w:val="30"/>
          <w:rtl/>
        </w:rPr>
        <w:t>العلم الشرعي في السنة النبوية:</w:t>
      </w:r>
    </w:p>
    <w:p w14:paraId="5031FC68" w14:textId="77777777" w:rsidR="00FC4F6E" w:rsidRPr="004F15FF" w:rsidRDefault="00FC4F6E" w:rsidP="001731CA">
      <w:pPr>
        <w:widowControl w:val="0"/>
        <w:tabs>
          <w:tab w:val="left" w:pos="8361"/>
          <w:tab w:val="left" w:pos="8503"/>
        </w:tabs>
        <w:spacing w:line="192" w:lineRule="auto"/>
        <w:ind w:firstLine="340"/>
        <w:jc w:val="both"/>
        <w:rPr>
          <w:rFonts w:ascii="Tahoma" w:eastAsia="Calibri" w:hAnsi="Tahoma" w:cs="adwa-assalaf"/>
          <w:b/>
          <w:bCs/>
          <w:kern w:val="24"/>
          <w:sz w:val="30"/>
          <w:szCs w:val="30"/>
          <w:rtl/>
        </w:rPr>
      </w:pPr>
      <w:r w:rsidRPr="004F15FF">
        <w:rPr>
          <w:rFonts w:ascii="Calibri" w:eastAsia="Calibri" w:hAnsi="Calibri" w:cs="adwa-assalaf" w:hint="cs"/>
          <w:sz w:val="30"/>
          <w:szCs w:val="30"/>
          <w:rtl/>
        </w:rPr>
        <w:t xml:space="preserve">من أعظم فضائل العلم الشرعي في السنة النبوية كما جاء في الحديث </w:t>
      </w:r>
      <w:r w:rsidRPr="004F15FF">
        <w:rPr>
          <w:rFonts w:ascii="Simplified Arabic" w:eastAsia="Calibri" w:hAnsi="Simplified Arabic" w:cs="adwa-assalaf" w:hint="cs"/>
          <w:sz w:val="30"/>
          <w:szCs w:val="30"/>
          <w:rtl/>
        </w:rPr>
        <w:t xml:space="preserve">عن معاوية </w:t>
      </w:r>
      <w:r w:rsidRPr="004F15FF">
        <w:rPr>
          <w:rFonts w:ascii="Simplified Arabic" w:eastAsia="Calibri" w:hAnsi="Simplified Arabic" w:cs="adwa-assalaf"/>
          <w:sz w:val="30"/>
          <w:szCs w:val="30"/>
          <w:rtl/>
        </w:rPr>
        <w:t>رضي الله</w:t>
      </w:r>
      <w:r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w:t>
      </w:r>
      <w:r w:rsidRPr="004F15FF">
        <w:rPr>
          <w:rFonts w:ascii="Simplified Arabic" w:eastAsia="Calibri" w:hAnsi="Simplified Arabic" w:cs="adwa-assalaf" w:hint="cs"/>
          <w:sz w:val="30"/>
          <w:szCs w:val="30"/>
          <w:rtl/>
        </w:rPr>
        <w:t xml:space="preserve"> قال: قال رسول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b/>
          <w:bCs/>
          <w:sz w:val="30"/>
          <w:szCs w:val="30"/>
          <w:rtl/>
        </w:rPr>
        <w:t xml:space="preserve"> </w:t>
      </w:r>
      <w:r w:rsidRPr="004F15FF">
        <w:rPr>
          <w:rFonts w:ascii="adwa-assalaf" w:eastAsia="Calibri" w:hAnsi="adwa-assalaf" w:cs="adwa-assalaf"/>
          <w:b/>
          <w:bCs/>
          <w:sz w:val="30"/>
          <w:szCs w:val="30"/>
          <w:rtl/>
        </w:rPr>
        <w:t>«</w:t>
      </w:r>
      <w:r w:rsidRPr="004F15FF">
        <w:rPr>
          <w:rFonts w:ascii="Calibri" w:eastAsia="Calibri" w:hAnsi="Calibri" w:cs="adwa-assalaf" w:hint="cs"/>
          <w:b/>
          <w:bCs/>
          <w:sz w:val="30"/>
          <w:szCs w:val="30"/>
          <w:rtl/>
        </w:rPr>
        <w:t>من يرد الله به خيرًا يفقهه في الدين</w:t>
      </w:r>
      <w:r w:rsidRPr="004F15FF">
        <w:rPr>
          <w:rFonts w:ascii="adwa-assalaf" w:eastAsia="Calibri" w:hAnsi="adwa-assalaf" w:cs="adwa-assalaf"/>
          <w:b/>
          <w:bCs/>
          <w:sz w:val="30"/>
          <w:szCs w:val="30"/>
          <w:rtl/>
        </w:rPr>
        <w:t>»</w:t>
      </w:r>
      <w:r w:rsidRPr="004F15FF">
        <w:rPr>
          <w:rFonts w:ascii="Calibri" w:eastAsia="Calibri" w:hAnsi="Calibri" w:cs="Traditional Arabic"/>
          <w:sz w:val="30"/>
          <w:szCs w:val="30"/>
          <w:vertAlign w:val="superscript"/>
          <w:rtl/>
        </w:rPr>
        <w:t xml:space="preserve"> </w:t>
      </w:r>
      <w:r w:rsidRPr="004F15FF">
        <w:rPr>
          <w:rFonts w:ascii="Calibri" w:eastAsia="Calibri" w:hAnsi="Calibri" w:cs="adwa-assalaf"/>
          <w:sz w:val="30"/>
          <w:szCs w:val="30"/>
          <w:rtl/>
        </w:rPr>
        <w:t>،</w:t>
      </w:r>
      <w:r w:rsidRPr="004F15FF">
        <w:rPr>
          <w:rFonts w:ascii="Calibri" w:eastAsia="Calibri" w:hAnsi="Calibri" w:cs="adwa-assalaf" w:hint="cs"/>
          <w:sz w:val="30"/>
          <w:szCs w:val="30"/>
          <w:rtl/>
        </w:rPr>
        <w:t xml:space="preserve"> ف</w:t>
      </w:r>
      <w:r w:rsidRPr="004F15FF">
        <w:rPr>
          <w:rFonts w:ascii="Calibri" w:eastAsia="Calibri" w:hAnsi="Calibri" w:cs="adwa-assalaf"/>
          <w:sz w:val="30"/>
          <w:szCs w:val="30"/>
          <w:rtl/>
        </w:rPr>
        <w:t>من وفق</w:t>
      </w:r>
      <w:r w:rsidRPr="004F15FF">
        <w:rPr>
          <w:rFonts w:ascii="Calibri" w:eastAsia="Calibri" w:hAnsi="Calibri" w:cs="adwa-assalaf" w:hint="cs"/>
          <w:sz w:val="30"/>
          <w:szCs w:val="30"/>
          <w:rtl/>
        </w:rPr>
        <w:t xml:space="preserve"> الله تعالى</w:t>
      </w:r>
      <w:r w:rsidRPr="004F15FF">
        <w:rPr>
          <w:rFonts w:ascii="Calibri" w:eastAsia="Calibri" w:hAnsi="Calibri" w:cs="adwa-assalaf"/>
          <w:sz w:val="30"/>
          <w:szCs w:val="30"/>
          <w:rtl/>
        </w:rPr>
        <w:t xml:space="preserve"> ل</w:t>
      </w:r>
      <w:r w:rsidRPr="004F15FF">
        <w:rPr>
          <w:rFonts w:ascii="Calibri" w:eastAsia="Calibri" w:hAnsi="Calibri" w:cs="adwa-assalaf" w:hint="cs"/>
          <w:sz w:val="30"/>
          <w:szCs w:val="30"/>
          <w:rtl/>
        </w:rPr>
        <w:t>لفقه في الدين</w:t>
      </w:r>
      <w:r w:rsidRPr="004F15FF">
        <w:rPr>
          <w:rFonts w:ascii="Calibri" w:eastAsia="Calibri" w:hAnsi="Calibri" w:cs="adwa-assalaf"/>
          <w:sz w:val="30"/>
          <w:szCs w:val="30"/>
          <w:rtl/>
        </w:rPr>
        <w:t xml:space="preserve"> فقد وفق للخير كله، يدلنا على ذلك تنكير لفظة «خير» في الحديث ليعم الخير كله ويشمل القليل منه والكثير، وهذا كله من فضل الله وكرمه وعظيم إحسانه على من وفق للعلم، وعلى العكس من ذلك من حرم العلم فقد حرم الخير، بدلالة الحديث نفسه،</w:t>
      </w:r>
      <w:r w:rsidRPr="004F15FF">
        <w:rPr>
          <w:rFonts w:ascii="Calibri" w:eastAsia="Calibri" w:hAnsi="Calibri" w:cs="adwa-assalaf" w:hint="cs"/>
          <w:sz w:val="30"/>
          <w:szCs w:val="30"/>
          <w:rtl/>
        </w:rPr>
        <w:t xml:space="preserve"> و</w:t>
      </w:r>
      <w:r w:rsidRPr="004F15FF">
        <w:rPr>
          <w:rFonts w:ascii="Calibri" w:eastAsia="Calibri" w:hAnsi="Calibri" w:cs="adwa-assalaf"/>
          <w:sz w:val="30"/>
          <w:szCs w:val="30"/>
          <w:rtl/>
        </w:rPr>
        <w:t xml:space="preserve">يدل </w:t>
      </w:r>
      <w:r w:rsidRPr="004F15FF">
        <w:rPr>
          <w:rFonts w:ascii="Calibri" w:eastAsia="Calibri" w:hAnsi="Calibri" w:cs="adwa-assalaf" w:hint="cs"/>
          <w:sz w:val="30"/>
          <w:szCs w:val="30"/>
          <w:rtl/>
        </w:rPr>
        <w:t xml:space="preserve">الحديث </w:t>
      </w:r>
      <w:r w:rsidRPr="004F15FF">
        <w:rPr>
          <w:rFonts w:ascii="Calibri" w:eastAsia="Calibri" w:hAnsi="Calibri" w:cs="adwa-assalaf"/>
          <w:sz w:val="30"/>
          <w:szCs w:val="30"/>
          <w:rtl/>
        </w:rPr>
        <w:t>على أن من لم يفقهه في دينه لم يرد به خيراً، كما أن من أراد به خيراً فقهه في دينه، ومن فقهه في دينه فقد أراد به خيراً، إذا أريد بالفقه العلم المستلزم للعمل، وأما إن أريد به مجرد العلم فلا يدل على أن من فقه في الدين فقد أريد به خيراً، فإن الفقه حينئذ يكون شرطاً لإرادة الخير وعلى الأول يكون موجباً والله أعل</w:t>
      </w:r>
      <w:r w:rsidRPr="004F15FF">
        <w:rPr>
          <w:rFonts w:ascii="Calibri" w:eastAsia="Calibri" w:hAnsi="Calibri" w:cs="adwa-assalaf" w:hint="cs"/>
          <w:sz w:val="30"/>
          <w:szCs w:val="30"/>
          <w:rtl/>
        </w:rPr>
        <w:t>م.</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9"/>
      </w:r>
      <w:r w:rsidRPr="004F15FF">
        <w:rPr>
          <w:rFonts w:ascii="adwa-assalaf" w:eastAsia="Calibri" w:hAnsi="adwa-assalaf" w:cs="Traditional Arabic"/>
          <w:sz w:val="30"/>
          <w:szCs w:val="30"/>
          <w:vertAlign w:val="superscript"/>
          <w:rtl/>
        </w:rPr>
        <w:t>)</w:t>
      </w:r>
    </w:p>
    <w:p w14:paraId="1A95CB13" w14:textId="0A2DF840" w:rsidR="00D8030F" w:rsidRPr="004F15FF" w:rsidRDefault="00FC4F6E" w:rsidP="005A37CD">
      <w:pPr>
        <w:widowControl w:val="0"/>
        <w:tabs>
          <w:tab w:val="left" w:pos="8361"/>
          <w:tab w:val="left" w:pos="8503"/>
        </w:tabs>
        <w:spacing w:line="197" w:lineRule="auto"/>
        <w:ind w:firstLine="340"/>
        <w:jc w:val="both"/>
        <w:rPr>
          <w:rFonts w:ascii="Tahoma" w:eastAsia="Calibri" w:hAnsi="Tahoma" w:cs="adwa-assalaf"/>
          <w:kern w:val="24"/>
          <w:sz w:val="30"/>
          <w:szCs w:val="30"/>
          <w:rtl/>
        </w:rPr>
      </w:pPr>
      <w:r w:rsidRPr="004F15FF">
        <w:rPr>
          <w:rFonts w:ascii="Calibri" w:eastAsia="Calibri" w:hAnsi="Calibri" w:cs="adwa-assalaf" w:hint="cs"/>
          <w:sz w:val="30"/>
          <w:szCs w:val="30"/>
          <w:rtl/>
        </w:rPr>
        <w:lastRenderedPageBreak/>
        <w:t>و</w:t>
      </w:r>
      <w:r w:rsidR="00C93147">
        <w:rPr>
          <w:rFonts w:ascii="Calibri" w:eastAsia="Calibri" w:hAnsi="Calibri" w:cs="adwa-assalaf"/>
          <w:sz w:val="30"/>
          <w:szCs w:val="30"/>
          <w:rtl/>
        </w:rPr>
        <w:t>إن الله عز</w:t>
      </w:r>
      <w:r w:rsidRPr="004F15FF">
        <w:rPr>
          <w:rFonts w:ascii="Calibri" w:eastAsia="Calibri" w:hAnsi="Calibri" w:cs="adwa-assalaf"/>
          <w:sz w:val="30"/>
          <w:szCs w:val="30"/>
          <w:rtl/>
        </w:rPr>
        <w:t xml:space="preserve">وجل وتقدست أسماؤه اختص من خلقه من أحب فهداهم للإيمان، ثم اختص من سائر المؤمنين من أحب فتفضل عليهم فعلمهم الكتاب والحكمة وفقههم في الدين وعلمهم التأويل، وفضلهم على سائر المؤمنين، وذلك في كل زمان وأوان، رفعهم بالعلم وزينهم بالحلم، بهم يعرف الحلال من الحرام، والحق </w:t>
      </w:r>
      <w:r w:rsidR="005A37CD"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من الباطل، والضار من النافع، والحسن من القبيح، فضلهم عظيم وخطرهم جزيل، ورثة الأنبياء، وقرة عين الأولياء، الحيتان في البحار لهم تستغفر، والملائكة بأجنحتها لهم تخضع، والعلماء في القيامة بعد الأنبياء تشفع، مجالسهم تقيد الحكمة، وبأعمالهم ينزجر أهل الغفلة، هم أفضل من العباد، وأعلى درجة من الزهاد، حياتهم غنيمة، وموتهم مصيبة، يذ</w:t>
      </w:r>
      <w:r w:rsidR="001B75EE">
        <w:rPr>
          <w:rFonts w:ascii="Calibri" w:eastAsia="Calibri" w:hAnsi="Calibri" w:cs="adwa-assalaf"/>
          <w:sz w:val="30"/>
          <w:szCs w:val="30"/>
          <w:rtl/>
        </w:rPr>
        <w:t xml:space="preserve">كرون الغافل، ويعلمون الجاهل، </w:t>
      </w:r>
      <w:proofErr w:type="spellStart"/>
      <w:r w:rsidR="001B75EE">
        <w:rPr>
          <w:rFonts w:ascii="Calibri" w:eastAsia="Calibri" w:hAnsi="Calibri" w:cs="adwa-assalaf"/>
          <w:sz w:val="30"/>
          <w:szCs w:val="30"/>
          <w:rtl/>
        </w:rPr>
        <w:t>لا</w:t>
      </w:r>
      <w:r w:rsidRPr="004F15FF">
        <w:rPr>
          <w:rFonts w:ascii="Calibri" w:eastAsia="Calibri" w:hAnsi="Calibri" w:cs="adwa-assalaf"/>
          <w:sz w:val="30"/>
          <w:szCs w:val="30"/>
          <w:rtl/>
        </w:rPr>
        <w:t>يتوقع</w:t>
      </w:r>
      <w:proofErr w:type="spellEnd"/>
      <w:r w:rsidRPr="004F15FF">
        <w:rPr>
          <w:rFonts w:ascii="Calibri" w:eastAsia="Calibri" w:hAnsi="Calibri" w:cs="adwa-assalaf"/>
          <w:sz w:val="30"/>
          <w:szCs w:val="30"/>
          <w:rtl/>
        </w:rPr>
        <w:t xml:space="preserve"> لهم </w:t>
      </w:r>
      <w:r w:rsidRPr="004F15FF">
        <w:rPr>
          <w:rFonts w:ascii="Calibri" w:eastAsia="Calibri" w:hAnsi="Calibri" w:cs="adwa-assalaf"/>
          <w:spacing w:val="-4"/>
          <w:sz w:val="30"/>
          <w:szCs w:val="30"/>
          <w:rtl/>
        </w:rPr>
        <w:t>بائقة، ولا يخاف منهم غائلة، بحسن تأديبهم يتنازع المطيعون، وبجميل</w:t>
      </w:r>
      <w:r w:rsidRPr="004F15FF">
        <w:rPr>
          <w:rFonts w:ascii="Calibri" w:eastAsia="Calibri" w:hAnsi="Calibri" w:cs="adwa-assalaf"/>
          <w:sz w:val="30"/>
          <w:szCs w:val="30"/>
          <w:rtl/>
        </w:rPr>
        <w:t xml:space="preserve"> موعظتهم يرجع المقصرون، جميع الخلق إلى علمهم </w:t>
      </w:r>
      <w:r w:rsidRPr="004F15FF">
        <w:rPr>
          <w:rFonts w:ascii="Calibri" w:eastAsia="Calibri" w:hAnsi="Calibri" w:cs="adwa-assalaf"/>
          <w:spacing w:val="-4"/>
          <w:sz w:val="30"/>
          <w:szCs w:val="30"/>
          <w:rtl/>
        </w:rPr>
        <w:t>محتاج إلى أن قال: فهم سراج العباد، ومنار البلاد،</w:t>
      </w:r>
      <w:r w:rsidR="009F4F70"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 xml:space="preserve">وقوام الأمة، وينابيع الحكمة، </w:t>
      </w:r>
      <w:r w:rsidR="005A37CD"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هم غيظ الشيطان، بهم</w:t>
      </w:r>
      <w:r w:rsidR="009F4F70"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 xml:space="preserve">تحيا قلوب أهل الحق، وتموت قلوب أهل الزيغ، </w:t>
      </w:r>
      <w:r w:rsidRPr="004F15FF">
        <w:rPr>
          <w:rFonts w:ascii="Calibri" w:eastAsia="Calibri" w:hAnsi="Calibri" w:cs="adwa-assalaf"/>
          <w:sz w:val="30"/>
          <w:szCs w:val="30"/>
          <w:rtl/>
        </w:rPr>
        <w:t>مثلهم</w:t>
      </w:r>
      <w:r w:rsidR="009F4F70"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في الأرض كمثل النجوم يهتدى بها في ظلمات البر</w:t>
      </w:r>
      <w:r w:rsidR="009F4F70"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والبحر، إذا انطمست النجوم تحيروا، وإذا أسفر عنها الظلام أبصروا</w:t>
      </w:r>
      <w:r w:rsidRPr="004F15FF">
        <w:rPr>
          <w:rFonts w:ascii="Tahoma" w:eastAsia="Calibri" w:hAnsi="Tahoma" w:cs="adwa-assalaf" w:hint="cs"/>
          <w:b/>
          <w:bCs/>
          <w:kern w:val="24"/>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20"/>
      </w:r>
      <w:r w:rsidRPr="004F15FF">
        <w:rPr>
          <w:rFonts w:ascii="adwa-assalaf" w:eastAsia="Calibri" w:hAnsi="adwa-assalaf" w:cs="Traditional Arabic"/>
          <w:sz w:val="30"/>
          <w:szCs w:val="30"/>
          <w:vertAlign w:val="superscript"/>
          <w:rtl/>
        </w:rPr>
        <w:t>)</w:t>
      </w:r>
    </w:p>
    <w:p w14:paraId="0EC7F9BD" w14:textId="54FC9A63" w:rsidR="00FC4F6E" w:rsidRPr="004F15FF" w:rsidRDefault="00FC4F6E" w:rsidP="00CB2765">
      <w:pPr>
        <w:widowControl w:val="0"/>
        <w:tabs>
          <w:tab w:val="left" w:pos="8361"/>
          <w:tab w:val="left" w:pos="8503"/>
        </w:tabs>
        <w:spacing w:before="80" w:line="197" w:lineRule="auto"/>
        <w:ind w:firstLine="34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lastRenderedPageBreak/>
        <w:t>والأحاديث من السنة النبوية الدالة على فضل العلم الشرعي كثيرة، وفي</w:t>
      </w:r>
      <w:r w:rsidR="00044F88" w:rsidRPr="004F15FF">
        <w:rPr>
          <w:rFonts w:ascii="Tahoma" w:eastAsia="Calibri" w:hAnsi="Tahoma" w:cs="adwa-assalaf" w:hint="cs"/>
          <w:kern w:val="24"/>
          <w:sz w:val="30"/>
          <w:szCs w:val="30"/>
          <w:rtl/>
        </w:rPr>
        <w:t xml:space="preserve"> النقاط التالية بعض منها مع </w:t>
      </w:r>
      <w:r w:rsidRPr="004F15FF">
        <w:rPr>
          <w:rFonts w:ascii="Tahoma" w:eastAsia="Calibri" w:hAnsi="Tahoma" w:cs="adwa-assalaf" w:hint="cs"/>
          <w:kern w:val="24"/>
          <w:sz w:val="30"/>
          <w:szCs w:val="30"/>
          <w:rtl/>
        </w:rPr>
        <w:t>تعليقات من كلام أهل العلم رحمهم الله تعالى:</w:t>
      </w:r>
    </w:p>
    <w:p w14:paraId="28C48A33" w14:textId="304655F9" w:rsidR="00FC4F6E" w:rsidRPr="004F15FF" w:rsidRDefault="00FC4F6E" w:rsidP="0085024B">
      <w:pPr>
        <w:widowControl w:val="0"/>
        <w:numPr>
          <w:ilvl w:val="0"/>
          <w:numId w:val="18"/>
        </w:numPr>
        <w:spacing w:line="192" w:lineRule="auto"/>
        <w:ind w:left="0" w:firstLine="340"/>
        <w:jc w:val="both"/>
        <w:rPr>
          <w:rFonts w:ascii="Simplified Arabic" w:eastAsia="Calibri" w:hAnsi="Simplified Arabic" w:cs="adwa-assalaf"/>
          <w:sz w:val="30"/>
          <w:szCs w:val="30"/>
        </w:rPr>
      </w:pPr>
      <w:r w:rsidRPr="004F15FF">
        <w:rPr>
          <w:rFonts w:ascii="Calibri" w:eastAsia="Calibri" w:hAnsi="Calibri" w:cs="adwa-assalaf" w:hint="cs"/>
          <w:spacing w:val="-4"/>
          <w:sz w:val="30"/>
          <w:szCs w:val="30"/>
          <w:rtl/>
        </w:rPr>
        <w:t xml:space="preserve">العلم </w:t>
      </w:r>
      <w:r w:rsidR="00044F88" w:rsidRPr="004F15FF">
        <w:rPr>
          <w:rFonts w:ascii="Calibri" w:eastAsia="Calibri" w:hAnsi="Calibri" w:cs="adwa-assalaf" w:hint="cs"/>
          <w:spacing w:val="-4"/>
          <w:sz w:val="30"/>
          <w:szCs w:val="30"/>
          <w:rtl/>
        </w:rPr>
        <w:t xml:space="preserve">الشرعي </w:t>
      </w:r>
      <w:r w:rsidRPr="004F15FF">
        <w:rPr>
          <w:rFonts w:ascii="Calibri" w:eastAsia="Calibri" w:hAnsi="Calibri" w:cs="adwa-assalaf" w:hint="cs"/>
          <w:spacing w:val="-4"/>
          <w:sz w:val="30"/>
          <w:szCs w:val="30"/>
          <w:rtl/>
        </w:rPr>
        <w:t>ميراث الأنبياء عليهم السلام، جاء في</w:t>
      </w:r>
      <w:r w:rsidRPr="004F15FF">
        <w:rPr>
          <w:rFonts w:ascii="Simplified Arabic" w:eastAsia="Calibri" w:hAnsi="Simplified Arabic" w:cs="adwa-assalaf" w:hint="cs"/>
          <w:spacing w:val="-4"/>
          <w:sz w:val="30"/>
          <w:szCs w:val="30"/>
          <w:rtl/>
        </w:rPr>
        <w:t xml:space="preserve"> الحديث</w:t>
      </w:r>
      <w:r w:rsidRPr="004F15FF">
        <w:rPr>
          <w:rFonts w:ascii="Simplified Arabic" w:eastAsia="Calibri" w:hAnsi="Simplified Arabic" w:cs="adwa-assalaf" w:hint="cs"/>
          <w:sz w:val="30"/>
          <w:szCs w:val="30"/>
          <w:rtl/>
        </w:rPr>
        <w:t xml:space="preserve"> عن أبي الدرداء </w:t>
      </w:r>
      <w:r w:rsidRPr="004F15FF">
        <w:rPr>
          <w:rFonts w:ascii="Simplified Arabic" w:eastAsia="Calibri" w:hAnsi="Simplified Arabic" w:cs="adwa-assalaf"/>
          <w:sz w:val="30"/>
          <w:szCs w:val="30"/>
          <w:rtl/>
        </w:rPr>
        <w:t xml:space="preserve">رضي الله </w:t>
      </w:r>
      <w:r w:rsidRPr="004F15FF">
        <w:rPr>
          <w:rFonts w:ascii="Simplified Arabic" w:eastAsia="Calibri" w:hAnsi="Simplified Arabic" w:cs="adwa-assalaf" w:hint="cs"/>
          <w:sz w:val="30"/>
          <w:szCs w:val="30"/>
          <w:rtl/>
        </w:rPr>
        <w:t xml:space="preserve">تعالى </w:t>
      </w:r>
      <w:r w:rsidRPr="004F15FF">
        <w:rPr>
          <w:rFonts w:ascii="Simplified Arabic" w:eastAsia="Calibri" w:hAnsi="Simplified Arabic" w:cs="adwa-assalaf"/>
          <w:sz w:val="30"/>
          <w:szCs w:val="30"/>
          <w:rtl/>
        </w:rPr>
        <w:t xml:space="preserve">عنه </w:t>
      </w:r>
      <w:r w:rsidRPr="004F15FF">
        <w:rPr>
          <w:rFonts w:ascii="Simplified Arabic" w:eastAsia="Calibri" w:hAnsi="Simplified Arabic" w:cs="adwa-assalaf" w:hint="cs"/>
          <w:sz w:val="30"/>
          <w:szCs w:val="30"/>
          <w:rtl/>
        </w:rPr>
        <w:t xml:space="preserve">عن النبي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قال: </w:t>
      </w:r>
      <w:r w:rsidRPr="004F15FF">
        <w:rPr>
          <w:rFonts w:ascii="Simplified Arabic" w:eastAsia="Calibri" w:hAnsi="Simplified Arabic" w:cs="adwa-assalaf" w:hint="cs"/>
          <w:b/>
          <w:bCs/>
          <w:sz w:val="30"/>
          <w:szCs w:val="30"/>
          <w:rtl/>
        </w:rPr>
        <w:t>«</w:t>
      </w:r>
      <w:r w:rsidRPr="004F15FF">
        <w:rPr>
          <w:rFonts w:ascii="Calibri" w:eastAsia="Calibri" w:hAnsi="Calibri" w:cs="adwa-assalaf" w:hint="cs"/>
          <w:b/>
          <w:bCs/>
          <w:sz w:val="30"/>
          <w:szCs w:val="30"/>
          <w:rtl/>
        </w:rPr>
        <w:t xml:space="preserve">إن العلماء ورثة الأنبياء، وإن الأنبياء لم يورثوا دينارًا، </w:t>
      </w:r>
      <w:r w:rsidRPr="004F15FF">
        <w:rPr>
          <w:rFonts w:ascii="Calibri" w:eastAsia="Calibri" w:hAnsi="Calibri" w:cs="adwa-assalaf" w:hint="cs"/>
          <w:b/>
          <w:bCs/>
          <w:spacing w:val="-4"/>
          <w:sz w:val="30"/>
          <w:szCs w:val="30"/>
          <w:rtl/>
        </w:rPr>
        <w:t>ولا درهمًا، إنما ورثوا العلم، فمن أخذه أخذ بحظ وافر»</w:t>
      </w:r>
      <w:r w:rsidRPr="004F15FF">
        <w:rPr>
          <w:rFonts w:ascii="Simplified Arabic" w:eastAsia="Calibri" w:hAnsi="Simplified Arabic" w:cs="adwa-assalaf" w:hint="cs"/>
          <w:spacing w:val="-4"/>
          <w:sz w:val="30"/>
          <w:szCs w:val="30"/>
          <w:rtl/>
        </w:rPr>
        <w:t>.</w:t>
      </w:r>
      <w:r w:rsidRPr="004F15FF">
        <w:rPr>
          <w:rFonts w:ascii="Simplified Arabic" w:eastAsia="Calibri" w:hAnsi="Simplified Arabic" w:cs="adwa-assalaf" w:hint="cs"/>
          <w:sz w:val="30"/>
          <w:szCs w:val="30"/>
          <w:rtl/>
        </w:rPr>
        <w:t xml:space="preserve">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21"/>
      </w:r>
      <w:r w:rsidRPr="004F15FF">
        <w:rPr>
          <w:rFonts w:ascii="adwa-assalaf" w:eastAsia="Calibri" w:hAnsi="adwa-assalaf" w:cs="Traditional Arabic"/>
          <w:sz w:val="30"/>
          <w:szCs w:val="30"/>
          <w:vertAlign w:val="superscript"/>
          <w:rtl/>
        </w:rPr>
        <w:t>)</w:t>
      </w:r>
    </w:p>
    <w:p w14:paraId="16F68565" w14:textId="0B0E9402" w:rsidR="00FC4F6E" w:rsidRPr="004F15FF" w:rsidRDefault="00FC4F6E" w:rsidP="0085024B">
      <w:pPr>
        <w:widowControl w:val="0"/>
        <w:spacing w:line="192" w:lineRule="auto"/>
        <w:ind w:firstLine="340"/>
        <w:jc w:val="both"/>
        <w:rPr>
          <w:rFonts w:ascii="adwa-assalaf" w:eastAsia="Calibri" w:hAnsi="adwa-assalaf" w:cs="Traditional Arabic"/>
          <w:sz w:val="30"/>
          <w:szCs w:val="30"/>
          <w:vertAlign w:val="superscript"/>
          <w:rtl/>
        </w:rPr>
      </w:pPr>
      <w:r w:rsidRPr="004F15FF">
        <w:rPr>
          <w:rFonts w:ascii="Simplified Arabic" w:eastAsia="Calibri" w:hAnsi="Simplified Arabic" w:cs="adwa-assalaf" w:hint="cs"/>
          <w:sz w:val="30"/>
          <w:szCs w:val="30"/>
          <w:rtl/>
        </w:rPr>
        <w:t>في هذا الحديث بيان واضح أن العلم</w:t>
      </w:r>
      <w:r w:rsidR="00B87758">
        <w:rPr>
          <w:rFonts w:ascii="Simplified Arabic" w:eastAsia="Calibri" w:hAnsi="Simplified Arabic" w:cs="adwa-assalaf" w:hint="cs"/>
          <w:sz w:val="30"/>
          <w:szCs w:val="30"/>
          <w:rtl/>
        </w:rPr>
        <w:t>اء الذين لهم الفضل هم الذين يُعلّ</w:t>
      </w:r>
      <w:r w:rsidRPr="004F15FF">
        <w:rPr>
          <w:rFonts w:ascii="Simplified Arabic" w:eastAsia="Calibri" w:hAnsi="Simplified Arabic" w:cs="adwa-assalaf" w:hint="cs"/>
          <w:sz w:val="30"/>
          <w:szCs w:val="30"/>
          <w:rtl/>
        </w:rPr>
        <w:t>مون علم النبي</w:t>
      </w:r>
      <w:r w:rsidRPr="004F15FF">
        <w:rPr>
          <w:rFonts w:ascii="Sakkal Majalla" w:eastAsia="Calibri" w:hAnsi="Sakkal Majalla" w:cs="adwa-assalaf"/>
          <w:sz w:val="30"/>
          <w:szCs w:val="30"/>
          <w:rtl/>
        </w:rPr>
        <w:t xml:space="preserve">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دون غيره، ألا تراه يقول: </w:t>
      </w:r>
      <w:r w:rsidRPr="004F15FF">
        <w:rPr>
          <w:rFonts w:ascii="Simplified Arabic" w:eastAsia="Calibri" w:hAnsi="Simplified Arabic" w:cs="adwa-assalaf" w:hint="cs"/>
          <w:b/>
          <w:bCs/>
          <w:sz w:val="30"/>
          <w:szCs w:val="30"/>
          <w:rtl/>
        </w:rPr>
        <w:t>«العلماء ورثه الأنبياء</w:t>
      </w:r>
      <w:r w:rsidRPr="004F15FF">
        <w:rPr>
          <w:rFonts w:ascii="adwa-assalaf" w:eastAsia="Calibri" w:hAnsi="adwa-assalaf" w:cs="adwa-assalaf"/>
          <w:b/>
          <w:bCs/>
          <w:sz w:val="30"/>
          <w:szCs w:val="30"/>
          <w:rtl/>
        </w:rPr>
        <w:t>»</w:t>
      </w:r>
      <w:r w:rsidRPr="004F15FF">
        <w:rPr>
          <w:rFonts w:ascii="Simplified Arabic" w:eastAsia="Calibri" w:hAnsi="Simplified Arabic" w:cs="adwa-assalaf" w:hint="cs"/>
          <w:sz w:val="30"/>
          <w:szCs w:val="30"/>
          <w:rtl/>
        </w:rPr>
        <w:t xml:space="preserve"> والأنبياء لم يورثوا إلا العلم، وعلم نبينا سنته، فمن تعري عن معرفتها، لم يكن من ورثة الأنبياء».</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22"/>
      </w:r>
      <w:r w:rsidRPr="004F15FF">
        <w:rPr>
          <w:rFonts w:ascii="adwa-assalaf" w:eastAsia="Calibri" w:hAnsi="adwa-assalaf" w:cs="Traditional Arabic"/>
          <w:sz w:val="30"/>
          <w:szCs w:val="30"/>
          <w:vertAlign w:val="superscript"/>
          <w:rtl/>
        </w:rPr>
        <w:t>)</w:t>
      </w:r>
    </w:p>
    <w:p w14:paraId="0A683662" w14:textId="77777777" w:rsidR="00FC4F6E" w:rsidRPr="004F15FF" w:rsidRDefault="00FC4F6E" w:rsidP="0085024B">
      <w:pPr>
        <w:widowControl w:val="0"/>
        <w:numPr>
          <w:ilvl w:val="0"/>
          <w:numId w:val="18"/>
        </w:numPr>
        <w:spacing w:line="192" w:lineRule="auto"/>
        <w:ind w:left="0" w:firstLine="340"/>
        <w:jc w:val="both"/>
        <w:rPr>
          <w:rFonts w:ascii="adwa-assalaf" w:eastAsia="Calibri" w:hAnsi="adwa-assalaf" w:cs="Traditional Arabic"/>
          <w:sz w:val="30"/>
          <w:szCs w:val="30"/>
          <w:vertAlign w:val="superscript"/>
        </w:rPr>
      </w:pPr>
      <w:r w:rsidRPr="004F15FF">
        <w:rPr>
          <w:rFonts w:ascii="Calibri" w:eastAsia="Calibri" w:hAnsi="Calibri" w:cs="adwa-assalaf" w:hint="cs"/>
          <w:sz w:val="30"/>
          <w:szCs w:val="30"/>
          <w:rtl/>
        </w:rPr>
        <w:t xml:space="preserve">من أراد الله به خيرًا فقهه في الدين، وفتح له طريقا لطلب العلم، جاء في الحديث </w:t>
      </w:r>
      <w:r w:rsidRPr="004F15FF">
        <w:rPr>
          <w:rFonts w:ascii="Simplified Arabic" w:eastAsia="Calibri" w:hAnsi="Simplified Arabic" w:cs="adwa-assalaf" w:hint="cs"/>
          <w:sz w:val="30"/>
          <w:szCs w:val="30"/>
          <w:rtl/>
        </w:rPr>
        <w:t xml:space="preserve">عن معاوية </w:t>
      </w:r>
      <w:r w:rsidRPr="004F15FF">
        <w:rPr>
          <w:rFonts w:ascii="Simplified Arabic" w:eastAsia="Calibri" w:hAnsi="Simplified Arabic" w:cs="adwa-assalaf"/>
          <w:sz w:val="30"/>
          <w:szCs w:val="30"/>
          <w:rtl/>
        </w:rPr>
        <w:t>رضي الله</w:t>
      </w:r>
      <w:r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w:t>
      </w:r>
      <w:r w:rsidRPr="004F15FF">
        <w:rPr>
          <w:rFonts w:ascii="Simplified Arabic" w:eastAsia="Calibri" w:hAnsi="Simplified Arabic" w:cs="adwa-assalaf" w:hint="cs"/>
          <w:sz w:val="30"/>
          <w:szCs w:val="30"/>
          <w:rtl/>
        </w:rPr>
        <w:t xml:space="preserve"> قال: قال رسول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w:t>
      </w:r>
      <w:r w:rsidRPr="004F15FF">
        <w:rPr>
          <w:rFonts w:ascii="Calibri" w:eastAsia="Calibri" w:hAnsi="Calibri" w:cs="adwa-assalaf" w:hint="cs"/>
          <w:b/>
          <w:bCs/>
          <w:sz w:val="30"/>
          <w:szCs w:val="30"/>
          <w:rtl/>
        </w:rPr>
        <w:t>«من يرد الله به خيرًا يفقهه في الدين»</w:t>
      </w:r>
      <w:r w:rsidRPr="004F15FF">
        <w:rPr>
          <w:rFonts w:ascii="Calibri" w:eastAsia="Calibri" w:hAnsi="Calibri"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23"/>
      </w:r>
      <w:r w:rsidRPr="004F15FF">
        <w:rPr>
          <w:rFonts w:ascii="adwa-assalaf" w:eastAsia="Calibri" w:hAnsi="adwa-assalaf" w:cs="Traditional Arabic"/>
          <w:sz w:val="30"/>
          <w:szCs w:val="30"/>
          <w:vertAlign w:val="superscript"/>
          <w:rtl/>
        </w:rPr>
        <w:t>)</w:t>
      </w:r>
    </w:p>
    <w:p w14:paraId="5AFAF40A" w14:textId="20995577" w:rsidR="00FC4F6E" w:rsidRPr="004F15FF" w:rsidRDefault="00FC4F6E" w:rsidP="0085024B">
      <w:pPr>
        <w:widowControl w:val="0"/>
        <w:spacing w:line="192"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 xml:space="preserve">في هذا الحديث الاشتمال على ثلاثة أحكام: أولها: فضل </w:t>
      </w:r>
      <w:proofErr w:type="spellStart"/>
      <w:r w:rsidRPr="004F15FF">
        <w:rPr>
          <w:rFonts w:ascii="Simplified Arabic" w:eastAsia="Calibri" w:hAnsi="Simplified Arabic" w:cs="adwa-assalaf" w:hint="cs"/>
          <w:sz w:val="30"/>
          <w:szCs w:val="30"/>
          <w:rtl/>
        </w:rPr>
        <w:t>التفقه</w:t>
      </w:r>
      <w:proofErr w:type="spellEnd"/>
      <w:r w:rsidRPr="004F15FF">
        <w:rPr>
          <w:rFonts w:ascii="Simplified Arabic" w:eastAsia="Calibri" w:hAnsi="Simplified Arabic" w:cs="adwa-assalaf" w:hint="cs"/>
          <w:sz w:val="30"/>
          <w:szCs w:val="30"/>
          <w:rtl/>
        </w:rPr>
        <w:t xml:space="preserve"> في الدين، وثانيها: أن المعطي في الحقيقة هو الله</w:t>
      </w:r>
      <w:r w:rsidR="001B75EE">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hint="cs"/>
          <w:sz w:val="30"/>
          <w:szCs w:val="30"/>
          <w:rtl/>
        </w:rPr>
        <w:t>، وثالثها: أن بعض هذه الأمة يبقى على الحق أبدًا.</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24"/>
      </w:r>
      <w:r w:rsidRPr="004F15FF">
        <w:rPr>
          <w:rFonts w:ascii="AAA GoldenLotus" w:eastAsia="Calibri" w:hAnsi="AAA GoldenLotus" w:cs="Traditional Arabic"/>
          <w:sz w:val="30"/>
          <w:szCs w:val="30"/>
          <w:vertAlign w:val="superscript"/>
          <w:rtl/>
        </w:rPr>
        <w:t>)</w:t>
      </w:r>
    </w:p>
    <w:p w14:paraId="68710470" w14:textId="2A4B5987" w:rsidR="00FC4F6E" w:rsidRPr="004F15FF" w:rsidRDefault="00FC4F6E" w:rsidP="00FC4F6E">
      <w:pPr>
        <w:widowControl w:val="0"/>
        <w:numPr>
          <w:ilvl w:val="0"/>
          <w:numId w:val="18"/>
        </w:numPr>
        <w:spacing w:line="197" w:lineRule="auto"/>
        <w:ind w:left="0" w:firstLine="340"/>
        <w:jc w:val="both"/>
        <w:rPr>
          <w:rFonts w:ascii="adwa-assalaf" w:eastAsia="Calibri" w:hAnsi="adwa-assalaf" w:cs="Traditional Arabic"/>
          <w:sz w:val="30"/>
          <w:szCs w:val="30"/>
          <w:vertAlign w:val="superscript"/>
        </w:rPr>
      </w:pPr>
      <w:r w:rsidRPr="004F15FF">
        <w:rPr>
          <w:rFonts w:ascii="Calibri" w:eastAsia="Calibri" w:hAnsi="Calibri" w:cs="adwa-assalaf" w:hint="cs"/>
          <w:sz w:val="30"/>
          <w:szCs w:val="30"/>
          <w:rtl/>
        </w:rPr>
        <w:lastRenderedPageBreak/>
        <w:t>بالعلم</w:t>
      </w:r>
      <w:r w:rsidR="00044F88" w:rsidRPr="004F15FF">
        <w:rPr>
          <w:rFonts w:ascii="Calibri" w:eastAsia="Calibri" w:hAnsi="Calibri" w:cs="adwa-assalaf" w:hint="cs"/>
          <w:sz w:val="30"/>
          <w:szCs w:val="30"/>
          <w:rtl/>
        </w:rPr>
        <w:t xml:space="preserve"> الشرعي</w:t>
      </w:r>
      <w:r w:rsidRPr="004F15FF">
        <w:rPr>
          <w:rFonts w:ascii="Calibri" w:eastAsia="Calibri" w:hAnsi="Calibri" w:cs="adwa-assalaf" w:hint="cs"/>
          <w:sz w:val="30"/>
          <w:szCs w:val="30"/>
          <w:rtl/>
        </w:rPr>
        <w:t xml:space="preserve"> يُعرَفُ اللهُ ويعبد ويوحد، وهو نجاة في الدنيا من الشهوات والشبهات، </w:t>
      </w:r>
      <w:r w:rsidRPr="004F15FF">
        <w:rPr>
          <w:rFonts w:ascii="Simplified Arabic" w:eastAsia="Calibri" w:hAnsi="Simplified Arabic" w:cs="adwa-assalaf" w:hint="cs"/>
          <w:sz w:val="30"/>
          <w:szCs w:val="30"/>
          <w:rtl/>
        </w:rPr>
        <w:t xml:space="preserve">جاء في الحديث عن أبي هريرة </w:t>
      </w:r>
      <w:r w:rsidRPr="004F15FF">
        <w:rPr>
          <w:rFonts w:ascii="Simplified Arabic" w:eastAsia="Calibri" w:hAnsi="Simplified Arabic" w:cs="adwa-assalaf"/>
          <w:sz w:val="30"/>
          <w:szCs w:val="30"/>
          <w:rtl/>
        </w:rPr>
        <w:t xml:space="preserve">رضي الله </w:t>
      </w:r>
      <w:r w:rsidRPr="004F15FF">
        <w:rPr>
          <w:rFonts w:ascii="Simplified Arabic" w:eastAsia="Calibri" w:hAnsi="Simplified Arabic" w:cs="adwa-assalaf" w:hint="cs"/>
          <w:sz w:val="30"/>
          <w:szCs w:val="30"/>
          <w:rtl/>
        </w:rPr>
        <w:t xml:space="preserve">تعالى </w:t>
      </w:r>
      <w:r w:rsidRPr="004F15FF">
        <w:rPr>
          <w:rFonts w:ascii="Simplified Arabic" w:eastAsia="Calibri" w:hAnsi="Simplified Arabic" w:cs="adwa-assalaf"/>
          <w:sz w:val="30"/>
          <w:szCs w:val="30"/>
          <w:rtl/>
        </w:rPr>
        <w:t xml:space="preserve">عنه </w:t>
      </w:r>
      <w:r w:rsidRPr="004F15FF">
        <w:rPr>
          <w:rFonts w:ascii="Simplified Arabic" w:eastAsia="Calibri" w:hAnsi="Simplified Arabic" w:cs="adwa-assalaf" w:hint="cs"/>
          <w:sz w:val="30"/>
          <w:szCs w:val="30"/>
          <w:rtl/>
        </w:rPr>
        <w:t xml:space="preserve">قال: سمعت رسول الله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يقول: </w:t>
      </w:r>
      <w:r w:rsidRPr="004F15FF">
        <w:rPr>
          <w:rFonts w:ascii="Simplified Arabic" w:eastAsia="Calibri" w:hAnsi="Simplified Arabic" w:cs="adwa-assalaf" w:hint="cs"/>
          <w:b/>
          <w:bCs/>
          <w:sz w:val="30"/>
          <w:szCs w:val="30"/>
          <w:rtl/>
        </w:rPr>
        <w:t>«</w:t>
      </w:r>
      <w:r w:rsidRPr="004F15FF">
        <w:rPr>
          <w:rFonts w:ascii="Calibri" w:eastAsia="Calibri" w:hAnsi="Calibri" w:cs="adwa-assalaf" w:hint="cs"/>
          <w:b/>
          <w:bCs/>
          <w:sz w:val="30"/>
          <w:szCs w:val="30"/>
          <w:rtl/>
        </w:rPr>
        <w:t>الدنيا ملعونة، ملعون ما فيها، إلا ذكر الله، وما والاه، وعالماً أو متعلماً»</w:t>
      </w:r>
      <w:r w:rsidRPr="004F15FF">
        <w:rPr>
          <w:rFonts w:ascii="Calibri" w:eastAsia="Calibri" w:hAnsi="Calibri"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25"/>
      </w:r>
      <w:r w:rsidRPr="004F15FF">
        <w:rPr>
          <w:rFonts w:ascii="adwa-assalaf" w:eastAsia="Calibri" w:hAnsi="adwa-assalaf" w:cs="Traditional Arabic"/>
          <w:sz w:val="30"/>
          <w:szCs w:val="30"/>
          <w:vertAlign w:val="superscript"/>
          <w:rtl/>
        </w:rPr>
        <w:t>)</w:t>
      </w:r>
    </w:p>
    <w:p w14:paraId="52C4309A" w14:textId="27B66709" w:rsidR="00FC4F6E" w:rsidRPr="004F15FF" w:rsidRDefault="00FC4F6E" w:rsidP="00FC4F6E">
      <w:pPr>
        <w:widowControl w:val="0"/>
        <w:spacing w:line="197"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في هذا الحديث لما كانت الدنيا حقيرة عند الله لا تساوي لديه جناح بعوضة، كانت وما فيها في غاية البعد منه، وهذا هو حقيقة اللعنة، وهو سبحانه إنما خلقها مزرعة للآخرة ومعبرا</w:t>
      </w:r>
      <w:r w:rsidR="00044F88" w:rsidRPr="004F15FF">
        <w:rPr>
          <w:rFonts w:ascii="Simplified Arabic" w:eastAsia="Calibri" w:hAnsi="Simplified Arabic" w:cs="adwa-assalaf" w:hint="cs"/>
          <w:sz w:val="30"/>
          <w:szCs w:val="30"/>
          <w:rtl/>
        </w:rPr>
        <w:t>ً</w:t>
      </w:r>
      <w:r w:rsidRPr="004F15FF">
        <w:rPr>
          <w:rFonts w:ascii="Simplified Arabic" w:eastAsia="Calibri" w:hAnsi="Simplified Arabic" w:cs="adwa-assalaf" w:hint="cs"/>
          <w:sz w:val="30"/>
          <w:szCs w:val="30"/>
          <w:rtl/>
        </w:rPr>
        <w:t xml:space="preserve"> إليها يتزود منها عباده إليه، فلم يكن يقرب منها إلا ما كان متضمنًا لإقامة ذكره ومفضيًا إلى محابه، وهو العلم الذي به يُعرف الله، ويُعبد، ويُذكر، ويُثنى عليه، وبه يمجد، ولهذا خلقها وخلق </w:t>
      </w:r>
      <w:r w:rsidRPr="004F15FF">
        <w:rPr>
          <w:rFonts w:ascii="AAA GoldenLotus" w:eastAsia="Calibri" w:hAnsi="AAA GoldenLotus" w:cs="adwa-assalaf"/>
          <w:sz w:val="30"/>
          <w:szCs w:val="30"/>
          <w:rtl/>
        </w:rPr>
        <w:t>أهلها.</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26"/>
      </w:r>
      <w:r w:rsidRPr="004F15FF">
        <w:rPr>
          <w:rFonts w:ascii="AAA GoldenLotus" w:eastAsia="Calibri" w:hAnsi="AAA GoldenLotus" w:cs="Traditional Arabic"/>
          <w:sz w:val="30"/>
          <w:szCs w:val="30"/>
          <w:vertAlign w:val="superscript"/>
          <w:rtl/>
        </w:rPr>
        <w:t>)</w:t>
      </w:r>
    </w:p>
    <w:p w14:paraId="4B895DB6" w14:textId="1B9B99B1" w:rsidR="00FC4F6E" w:rsidRPr="004F15FF" w:rsidRDefault="00FC4F6E" w:rsidP="00FC4F6E">
      <w:pPr>
        <w:widowControl w:val="0"/>
        <w:numPr>
          <w:ilvl w:val="0"/>
          <w:numId w:val="18"/>
        </w:numPr>
        <w:spacing w:line="197" w:lineRule="auto"/>
        <w:ind w:left="0" w:firstLine="340"/>
        <w:jc w:val="both"/>
        <w:rPr>
          <w:rFonts w:ascii="adwa-assalaf" w:eastAsia="Calibri" w:hAnsi="adwa-assalaf" w:cs="adwa-assalaf"/>
          <w:sz w:val="30"/>
          <w:szCs w:val="30"/>
        </w:rPr>
      </w:pPr>
      <w:r w:rsidRPr="004F15FF">
        <w:rPr>
          <w:rFonts w:ascii="Calibri" w:eastAsia="Calibri" w:hAnsi="Calibri" w:cs="adwa-assalaf" w:hint="cs"/>
          <w:sz w:val="30"/>
          <w:szCs w:val="30"/>
          <w:rtl/>
        </w:rPr>
        <w:t>طالب العلم</w:t>
      </w:r>
      <w:r w:rsidR="00044F88" w:rsidRPr="004F15FF">
        <w:rPr>
          <w:rFonts w:ascii="Calibri" w:eastAsia="Calibri" w:hAnsi="Calibri" w:cs="adwa-assalaf" w:hint="cs"/>
          <w:sz w:val="30"/>
          <w:szCs w:val="30"/>
          <w:rtl/>
        </w:rPr>
        <w:t xml:space="preserve"> الشرعي</w:t>
      </w:r>
      <w:r w:rsidRPr="004F15FF">
        <w:rPr>
          <w:rFonts w:ascii="Calibri" w:eastAsia="Calibri" w:hAnsi="Calibri" w:cs="adwa-assalaf" w:hint="cs"/>
          <w:sz w:val="30"/>
          <w:szCs w:val="30"/>
          <w:rtl/>
        </w:rPr>
        <w:t xml:space="preserve"> عَدل بشهادة </w:t>
      </w:r>
      <w:r w:rsidRPr="004F15FF">
        <w:rPr>
          <w:rFonts w:ascii="adwa-assalaf" w:eastAsia="Calibri" w:hAnsi="adwa-assalaf" w:cs="adwa-assalaf"/>
          <w:sz w:val="30"/>
          <w:szCs w:val="30"/>
          <w:rtl/>
        </w:rPr>
        <w:t xml:space="preserve">رسول الله ﷺ، </w:t>
      </w:r>
      <w:r w:rsidRPr="004F15FF">
        <w:rPr>
          <w:rFonts w:ascii="adwa-assalaf" w:hAnsi="adwa-assalaf" w:cs="adwa-assalaf"/>
          <w:sz w:val="30"/>
          <w:szCs w:val="30"/>
          <w:rtl/>
          <w:lang w:eastAsia="ar-SA"/>
        </w:rPr>
        <w:t xml:space="preserve">جاء في الحديث </w:t>
      </w:r>
      <w:r w:rsidRPr="004F15FF">
        <w:rPr>
          <w:rFonts w:ascii="adwa-assalaf" w:eastAsia="Calibri" w:hAnsi="adwa-assalaf" w:cs="adwa-assalaf"/>
          <w:sz w:val="30"/>
          <w:szCs w:val="30"/>
          <w:rtl/>
        </w:rPr>
        <w:t xml:space="preserve">عن أسامة بن زيد رضي الله تعالى عنهما قال: قال رسول الله ﷺ: </w:t>
      </w:r>
      <w:r w:rsidRPr="004F15FF">
        <w:rPr>
          <w:rFonts w:ascii="adwa-assalaf" w:eastAsia="Calibri" w:hAnsi="adwa-assalaf" w:cs="adwa-assalaf"/>
          <w:b/>
          <w:bCs/>
          <w:sz w:val="30"/>
          <w:szCs w:val="30"/>
          <w:rtl/>
        </w:rPr>
        <w:t xml:space="preserve">«يحمل هذا العلم من كل خلف </w:t>
      </w:r>
      <w:proofErr w:type="spellStart"/>
      <w:r w:rsidRPr="004F15FF">
        <w:rPr>
          <w:rFonts w:ascii="adwa-assalaf" w:eastAsia="Calibri" w:hAnsi="adwa-assalaf" w:cs="adwa-assalaf"/>
          <w:b/>
          <w:bCs/>
          <w:sz w:val="30"/>
          <w:szCs w:val="30"/>
          <w:rtl/>
        </w:rPr>
        <w:t>عُدُولُه</w:t>
      </w:r>
      <w:proofErr w:type="spellEnd"/>
      <w:r w:rsidRPr="004F15FF">
        <w:rPr>
          <w:rFonts w:ascii="adwa-assalaf" w:eastAsia="Calibri" w:hAnsi="adwa-assalaf" w:cs="adwa-assalaf"/>
          <w:b/>
          <w:bCs/>
          <w:sz w:val="30"/>
          <w:szCs w:val="30"/>
          <w:rtl/>
        </w:rPr>
        <w:t>، ينفون عنه تحريف الغالين، وانتحال المبطلين، وتأويل الجاهلين»</w:t>
      </w:r>
      <w:r w:rsidRPr="004F15FF">
        <w:rPr>
          <w:rFonts w:ascii="adwa-assalaf" w:eastAsia="Calibri" w:hAnsi="adwa-assalaf" w:cs="adwa-assalaf"/>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27"/>
      </w:r>
      <w:r w:rsidRPr="004F15FF">
        <w:rPr>
          <w:rFonts w:ascii="adwa-assalaf" w:eastAsia="Calibri" w:hAnsi="adwa-assalaf" w:cs="Traditional Arabic"/>
          <w:sz w:val="30"/>
          <w:szCs w:val="30"/>
          <w:vertAlign w:val="superscript"/>
          <w:rtl/>
        </w:rPr>
        <w:t>)</w:t>
      </w:r>
    </w:p>
    <w:p w14:paraId="6FDCD9D1" w14:textId="0CFD5EB8" w:rsidR="00FC4F6E" w:rsidRPr="004F15FF" w:rsidRDefault="00FC4F6E" w:rsidP="009F4F70">
      <w:pPr>
        <w:widowControl w:val="0"/>
        <w:spacing w:line="197" w:lineRule="auto"/>
        <w:ind w:firstLine="340"/>
        <w:jc w:val="both"/>
        <w:rPr>
          <w:rFonts w:ascii="adwa-assalaf" w:eastAsia="Calibri" w:hAnsi="adwa-assalaf" w:cs="Traditional Arabic"/>
          <w:sz w:val="30"/>
          <w:szCs w:val="30"/>
          <w:vertAlign w:val="superscript"/>
          <w:rtl/>
        </w:rPr>
      </w:pPr>
      <w:r w:rsidRPr="004F15FF">
        <w:rPr>
          <w:rFonts w:ascii="adwa-assalaf" w:eastAsia="Calibri" w:hAnsi="adwa-assalaf" w:cs="adwa-assalaf"/>
          <w:sz w:val="30"/>
          <w:szCs w:val="30"/>
          <w:rtl/>
        </w:rPr>
        <w:t xml:space="preserve">في هذا الحديث أخبر رسول الله ﷺ أن العلم الذي جاء </w:t>
      </w:r>
      <w:proofErr w:type="gramStart"/>
      <w:r w:rsidRPr="004F15FF">
        <w:rPr>
          <w:rFonts w:ascii="adwa-assalaf" w:eastAsia="Calibri" w:hAnsi="adwa-assalaf" w:cs="adwa-assalaf"/>
          <w:sz w:val="30"/>
          <w:szCs w:val="30"/>
          <w:rtl/>
        </w:rPr>
        <w:t>به</w:t>
      </w:r>
      <w:r w:rsidR="005A37CD"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 ي</w:t>
      </w:r>
      <w:r w:rsidR="00B87758">
        <w:rPr>
          <w:rFonts w:ascii="adwa-assalaf" w:eastAsia="Calibri" w:hAnsi="adwa-assalaf" w:cs="adwa-assalaf"/>
          <w:sz w:val="30"/>
          <w:szCs w:val="30"/>
          <w:rtl/>
        </w:rPr>
        <w:t>حمله</w:t>
      </w:r>
      <w:proofErr w:type="gramEnd"/>
      <w:r w:rsidR="00B87758">
        <w:rPr>
          <w:rFonts w:ascii="adwa-assalaf" w:eastAsia="Calibri" w:hAnsi="adwa-assalaf" w:cs="adwa-assalaf"/>
          <w:sz w:val="30"/>
          <w:szCs w:val="30"/>
          <w:rtl/>
        </w:rPr>
        <w:t xml:space="preserve"> عدول أمته من كل خلف حتى </w:t>
      </w:r>
      <w:proofErr w:type="spellStart"/>
      <w:r w:rsidR="00B87758">
        <w:rPr>
          <w:rFonts w:ascii="adwa-assalaf" w:eastAsia="Calibri" w:hAnsi="adwa-assalaf" w:cs="adwa-assalaf"/>
          <w:sz w:val="30"/>
          <w:szCs w:val="30"/>
          <w:rtl/>
        </w:rPr>
        <w:t>لا</w:t>
      </w:r>
      <w:r w:rsidRPr="004F15FF">
        <w:rPr>
          <w:rFonts w:ascii="adwa-assalaf" w:eastAsia="Calibri" w:hAnsi="adwa-assalaf" w:cs="adwa-assalaf"/>
          <w:sz w:val="30"/>
          <w:szCs w:val="30"/>
          <w:rtl/>
        </w:rPr>
        <w:t>يضيع</w:t>
      </w:r>
      <w:proofErr w:type="spellEnd"/>
      <w:r w:rsidRPr="004F15FF">
        <w:rPr>
          <w:rFonts w:ascii="adwa-assalaf" w:eastAsia="Calibri" w:hAnsi="adwa-assalaf" w:cs="adwa-assalaf"/>
          <w:sz w:val="30"/>
          <w:szCs w:val="30"/>
          <w:rtl/>
        </w:rPr>
        <w:t xml:space="preserve"> ويذهب. وهذا يتضمن تعديله ﷺ لحملة الع</w:t>
      </w:r>
      <w:r w:rsidR="00B87758">
        <w:rPr>
          <w:rFonts w:ascii="adwa-assalaf" w:eastAsia="Calibri" w:hAnsi="adwa-assalaf" w:cs="adwa-assalaf"/>
          <w:sz w:val="30"/>
          <w:szCs w:val="30"/>
          <w:rtl/>
        </w:rPr>
        <w:t>لم الذي بعث به، وهو المشار إليه</w:t>
      </w:r>
      <w:r w:rsidR="00B87758">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في قوله: </w:t>
      </w:r>
      <w:r w:rsidRPr="004F15FF">
        <w:rPr>
          <w:rFonts w:ascii="Simplified Arabic" w:eastAsia="Calibri" w:hAnsi="Simplified Arabic" w:cs="adwa-assalaf" w:hint="cs"/>
          <w:b/>
          <w:bCs/>
          <w:sz w:val="30"/>
          <w:szCs w:val="30"/>
          <w:rtl/>
        </w:rPr>
        <w:lastRenderedPageBreak/>
        <w:t>«</w:t>
      </w:r>
      <w:r w:rsidRPr="004F15FF">
        <w:rPr>
          <w:rFonts w:ascii="adwa-assalaf" w:eastAsia="Calibri" w:hAnsi="adwa-assalaf" w:cs="adwa-assalaf"/>
          <w:b/>
          <w:bCs/>
          <w:sz w:val="30"/>
          <w:szCs w:val="30"/>
          <w:rtl/>
        </w:rPr>
        <w:t>هذا العلم»</w:t>
      </w:r>
      <w:r w:rsidRPr="004F15FF">
        <w:rPr>
          <w:rFonts w:ascii="adwa-assalaf" w:eastAsia="Calibri" w:hAnsi="adwa-assalaf" w:cs="adwa-assalaf"/>
          <w:sz w:val="30"/>
          <w:szCs w:val="30"/>
          <w:rtl/>
        </w:rPr>
        <w:t xml:space="preserve"> فكل من حمل العلم المشار إليه لابد وأن يكون عدلاً، ولهذا اشتهر عند الأمة عدالة نقل</w:t>
      </w:r>
      <w:r w:rsidR="005A37CD" w:rsidRPr="004F15FF">
        <w:rPr>
          <w:rFonts w:ascii="adwa-assalaf" w:eastAsia="Calibri" w:hAnsi="adwa-assalaf" w:cs="adwa-assalaf"/>
          <w:sz w:val="30"/>
          <w:szCs w:val="30"/>
          <w:rtl/>
        </w:rPr>
        <w:t>ته وحملته اشتهارًا لا يقبل شكًا</w:t>
      </w:r>
      <w:r w:rsidR="005A37CD" w:rsidRPr="004F15FF">
        <w:rPr>
          <w:rFonts w:ascii="adwa-assalaf" w:eastAsia="Calibri" w:hAnsi="adwa-assalaf" w:cs="adwa-assalaf" w:hint="cs"/>
          <w:sz w:val="30"/>
          <w:szCs w:val="30"/>
          <w:rtl/>
        </w:rPr>
        <w:t xml:space="preserve"> </w:t>
      </w:r>
      <w:proofErr w:type="spellStart"/>
      <w:r w:rsidR="002B25BB">
        <w:rPr>
          <w:rFonts w:ascii="adwa-assalaf" w:eastAsia="Calibri" w:hAnsi="adwa-assalaf" w:cs="adwa-assalaf"/>
          <w:sz w:val="30"/>
          <w:szCs w:val="30"/>
          <w:rtl/>
        </w:rPr>
        <w:t>ولا</w:t>
      </w:r>
      <w:r w:rsidRPr="004F15FF">
        <w:rPr>
          <w:rFonts w:ascii="adwa-assalaf" w:eastAsia="Calibri" w:hAnsi="adwa-assalaf" w:cs="adwa-assalaf"/>
          <w:sz w:val="30"/>
          <w:szCs w:val="30"/>
          <w:rtl/>
        </w:rPr>
        <w:t>افتراء</w:t>
      </w:r>
      <w:proofErr w:type="spellEnd"/>
      <w:r w:rsidRPr="004F15FF">
        <w:rPr>
          <w:rFonts w:ascii="adwa-assalaf" w:eastAsia="Calibri" w:hAnsi="adwa-assalaf" w:cs="adwa-assalaf"/>
          <w:sz w:val="30"/>
          <w:szCs w:val="30"/>
          <w:rtl/>
        </w:rPr>
        <w:t xml:space="preserve">. ولا ريب أن من عدله رسول الله ﷺ لا يسمع فيه جرح، فالأئمة الذين اشتهروا عند الأمة بنقل العلم النبوي وميراثه كلهم عدول بتعديل رسول الله ﷺ، ولهذا لا يقبل قدح بعضهم في بعض، وهذا بخلاف من اشتهر عند الأمة جرحه والقدح فيه كأئمة البدع ومن جرى مجراهم من المتهمين في الدين، فإنهم ليسوا عند الأمة من حملة العلم. فما حمل علم رسول الله ﷺ إلا عدل ولكن قد يغلط في مسمى العدالة، فيظن أن المراد بالعدل من لا ذنب له، وليس كذلك، بل هو عدل مؤتمن على الدين، وإن كان فيه ما يتوب إلى الله منه، فإن هذا لا ينافي الإيمان والولاية.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28"/>
      </w:r>
      <w:r w:rsidRPr="004F15FF">
        <w:rPr>
          <w:rFonts w:ascii="adwa-assalaf" w:eastAsia="Calibri" w:hAnsi="adwa-assalaf" w:cs="Traditional Arabic"/>
          <w:sz w:val="30"/>
          <w:szCs w:val="30"/>
          <w:vertAlign w:val="superscript"/>
          <w:rtl/>
        </w:rPr>
        <w:t xml:space="preserve">) </w:t>
      </w:r>
    </w:p>
    <w:p w14:paraId="069D2ACE" w14:textId="60F7AA5D" w:rsidR="00FC4F6E" w:rsidRPr="004F15FF" w:rsidRDefault="00FC4F6E" w:rsidP="009F4F70">
      <w:pPr>
        <w:widowControl w:val="0"/>
        <w:numPr>
          <w:ilvl w:val="0"/>
          <w:numId w:val="18"/>
        </w:numPr>
        <w:spacing w:line="197" w:lineRule="auto"/>
        <w:ind w:left="0" w:firstLine="340"/>
        <w:jc w:val="both"/>
        <w:rPr>
          <w:rFonts w:ascii="Simplified Arabic" w:eastAsia="Calibri" w:hAnsi="Simplified Arabic" w:cs="adwa-assalaf"/>
          <w:sz w:val="30"/>
          <w:szCs w:val="30"/>
        </w:rPr>
      </w:pPr>
      <w:r w:rsidRPr="004F15FF">
        <w:rPr>
          <w:rFonts w:ascii="adwa-assalaf" w:eastAsia="Calibri" w:hAnsi="adwa-assalaf" w:cs="adwa-assalaf"/>
          <w:sz w:val="30"/>
          <w:szCs w:val="30"/>
          <w:rtl/>
        </w:rPr>
        <w:t xml:space="preserve">طلب العلم </w:t>
      </w:r>
      <w:r w:rsidR="00044F88" w:rsidRPr="004F15FF">
        <w:rPr>
          <w:rFonts w:ascii="adwa-assalaf" w:eastAsia="Calibri" w:hAnsi="adwa-assalaf" w:cs="adwa-assalaf" w:hint="cs"/>
          <w:sz w:val="30"/>
          <w:szCs w:val="30"/>
          <w:rtl/>
        </w:rPr>
        <w:t xml:space="preserve">الشرعي </w:t>
      </w:r>
      <w:r w:rsidRPr="004F15FF">
        <w:rPr>
          <w:rFonts w:ascii="adwa-assalaf" w:eastAsia="Calibri" w:hAnsi="adwa-assalaf" w:cs="adwa-assalaf"/>
          <w:sz w:val="30"/>
          <w:szCs w:val="30"/>
          <w:rtl/>
        </w:rPr>
        <w:t>خير ما يسعى إليه الإنسان، وأفضل</w:t>
      </w:r>
      <w:r w:rsidR="004350A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 ما يمدح به، جاء في الحديث عن </w:t>
      </w:r>
      <w:proofErr w:type="gramStart"/>
      <w:r w:rsidRPr="004F15FF">
        <w:rPr>
          <w:rFonts w:ascii="adwa-assalaf" w:eastAsia="Calibri" w:hAnsi="adwa-assalaf" w:cs="adwa-assalaf"/>
          <w:sz w:val="30"/>
          <w:szCs w:val="30"/>
          <w:rtl/>
        </w:rPr>
        <w:t>عبدالله</w:t>
      </w:r>
      <w:proofErr w:type="gramEnd"/>
      <w:r w:rsidRPr="004F15FF">
        <w:rPr>
          <w:rFonts w:ascii="adwa-assalaf" w:eastAsia="Calibri" w:hAnsi="adwa-assalaf" w:cs="adwa-assalaf"/>
          <w:sz w:val="30"/>
          <w:szCs w:val="30"/>
          <w:rtl/>
        </w:rPr>
        <w:t xml:space="preserve"> بن عمر رضي الله تعالى عنهما قال: سمعت رسول الله ﷺ قال</w:t>
      </w:r>
      <w:r w:rsidRPr="004F15FF">
        <w:rPr>
          <w:rFonts w:ascii="Simplified Arabic" w:eastAsia="Calibri" w:hAnsi="Simplified Arabic" w:cs="adwa-assalaf" w:hint="cs"/>
          <w:sz w:val="30"/>
          <w:szCs w:val="30"/>
          <w:rtl/>
        </w:rPr>
        <w:t>:</w:t>
      </w:r>
      <w:r w:rsidRPr="004F15FF">
        <w:rPr>
          <w:rFonts w:ascii="Calibri" w:eastAsia="Calibri" w:hAnsi="Calibri" w:cs="adwa-assalaf" w:hint="cs"/>
          <w:sz w:val="30"/>
          <w:szCs w:val="30"/>
          <w:rtl/>
        </w:rPr>
        <w:t xml:space="preserve"> </w:t>
      </w:r>
      <w:r w:rsidRPr="004F15FF">
        <w:rPr>
          <w:rFonts w:ascii="Calibri" w:eastAsia="Calibri" w:hAnsi="Calibri" w:cs="adwa-assalaf" w:hint="cs"/>
          <w:b/>
          <w:bCs/>
          <w:sz w:val="30"/>
          <w:szCs w:val="30"/>
          <w:rtl/>
        </w:rPr>
        <w:t xml:space="preserve">«بينا أنا نائم، أتيت بقدح لبن، فشربت حتى إني لأرى الري يخرج في أظفاري، ثم </w:t>
      </w:r>
      <w:r w:rsidR="004350A7" w:rsidRPr="004F15FF">
        <w:rPr>
          <w:rFonts w:ascii="Calibri" w:eastAsia="Calibri" w:hAnsi="Calibri" w:cs="adwa-assalaf" w:hint="cs"/>
          <w:b/>
          <w:bCs/>
          <w:sz w:val="30"/>
          <w:szCs w:val="30"/>
          <w:rtl/>
        </w:rPr>
        <w:t xml:space="preserve">            </w:t>
      </w:r>
      <w:r w:rsidRPr="004F15FF">
        <w:rPr>
          <w:rFonts w:ascii="Calibri" w:eastAsia="Calibri" w:hAnsi="Calibri" w:cs="adwa-assalaf" w:hint="cs"/>
          <w:b/>
          <w:bCs/>
          <w:sz w:val="30"/>
          <w:szCs w:val="30"/>
          <w:rtl/>
        </w:rPr>
        <w:t>أعطيت فضلي عمر بن الخطاب</w:t>
      </w:r>
      <w:r w:rsidRPr="004F15FF">
        <w:rPr>
          <w:rFonts w:ascii="Calibri" w:eastAsia="Calibri" w:hAnsi="Calibri" w:cs="adwa-assalaf" w:hint="cs"/>
          <w:sz w:val="30"/>
          <w:szCs w:val="30"/>
          <w:rtl/>
        </w:rPr>
        <w:t xml:space="preserve">، قالوا: فما أولته يا رسول الله؟ </w:t>
      </w:r>
      <w:r w:rsidR="004350A7"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قال: </w:t>
      </w:r>
      <w:r w:rsidRPr="004F15FF">
        <w:rPr>
          <w:rFonts w:ascii="Calibri" w:eastAsia="Calibri" w:hAnsi="Calibri" w:cs="adwa-assalaf" w:hint="cs"/>
          <w:b/>
          <w:bCs/>
          <w:sz w:val="30"/>
          <w:szCs w:val="30"/>
          <w:rtl/>
        </w:rPr>
        <w:t>العلم</w:t>
      </w:r>
      <w:r w:rsidRPr="004F15FF">
        <w:rPr>
          <w:rFonts w:ascii="Simplified Arabic" w:eastAsia="Calibri" w:hAnsi="Simplified Arabic" w:cs="adwa-assalaf" w:hint="cs"/>
          <w:sz w:val="30"/>
          <w:szCs w:val="30"/>
          <w:rtl/>
        </w:rPr>
        <w:t>».</w:t>
      </w:r>
      <w:r w:rsidRPr="004F15FF">
        <w:rPr>
          <w:rFonts w:ascii="AAA GoldenLotus" w:eastAsia="Calibri" w:hAnsi="AAA GoldenLotus" w:cs="Traditional Arabic" w:hint="cs"/>
          <w:sz w:val="30"/>
          <w:szCs w:val="30"/>
          <w:vertAlign w:val="superscript"/>
          <w:rtl/>
        </w:rPr>
        <w:t xml:space="preserve">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29"/>
      </w:r>
      <w:r w:rsidRPr="004F15FF">
        <w:rPr>
          <w:rFonts w:ascii="AAA GoldenLotus" w:eastAsia="Calibri" w:hAnsi="AAA GoldenLotus" w:cs="Traditional Arabic"/>
          <w:sz w:val="30"/>
          <w:szCs w:val="30"/>
          <w:vertAlign w:val="superscript"/>
          <w:rtl/>
        </w:rPr>
        <w:t>)</w:t>
      </w:r>
    </w:p>
    <w:p w14:paraId="6DEE1063" w14:textId="77777777" w:rsidR="004350A7" w:rsidRPr="004F15FF" w:rsidRDefault="004350A7" w:rsidP="004350A7">
      <w:pPr>
        <w:widowControl w:val="0"/>
        <w:spacing w:line="197" w:lineRule="auto"/>
        <w:ind w:left="340" w:firstLine="0"/>
        <w:jc w:val="both"/>
        <w:rPr>
          <w:rFonts w:ascii="Simplified Arabic" w:eastAsia="Calibri" w:hAnsi="Simplified Arabic" w:cs="adwa-assalaf"/>
          <w:sz w:val="30"/>
          <w:szCs w:val="30"/>
        </w:rPr>
      </w:pPr>
    </w:p>
    <w:p w14:paraId="567FC852" w14:textId="3233DA7F" w:rsidR="00FC4F6E" w:rsidRPr="004F15FF" w:rsidRDefault="00FC4F6E" w:rsidP="009F4F70">
      <w:pPr>
        <w:widowControl w:val="0"/>
        <w:spacing w:line="197" w:lineRule="auto"/>
        <w:ind w:firstLine="340"/>
        <w:jc w:val="both"/>
        <w:rPr>
          <w:rFonts w:ascii="AAA GoldenLotus" w:eastAsia="Calibri" w:hAnsi="AAA GoldenLotus" w:cs="Traditional Arabic"/>
          <w:spacing w:val="-6"/>
          <w:sz w:val="30"/>
          <w:szCs w:val="30"/>
          <w:vertAlign w:val="superscript"/>
          <w:rtl/>
        </w:rPr>
      </w:pPr>
      <w:r w:rsidRPr="004F15FF">
        <w:rPr>
          <w:rFonts w:ascii="Simplified Arabic" w:eastAsia="Calibri" w:hAnsi="Simplified Arabic" w:cs="adwa-assalaf" w:hint="cs"/>
          <w:spacing w:val="-6"/>
          <w:sz w:val="30"/>
          <w:szCs w:val="30"/>
          <w:rtl/>
        </w:rPr>
        <w:lastRenderedPageBreak/>
        <w:t>في هذا الحديث وجه التعبير بذلك أي: تأويل اللبن بالعلم من جهة اشتراك اللبن والع</w:t>
      </w:r>
      <w:r w:rsidR="002B25BB">
        <w:rPr>
          <w:rFonts w:ascii="Simplified Arabic" w:eastAsia="Calibri" w:hAnsi="Simplified Arabic" w:cs="adwa-assalaf" w:hint="cs"/>
          <w:spacing w:val="-6"/>
          <w:sz w:val="30"/>
          <w:szCs w:val="30"/>
          <w:rtl/>
        </w:rPr>
        <w:t xml:space="preserve">لم في كثرة المنافع، وكونهما سبباً </w:t>
      </w:r>
      <w:r w:rsidRPr="004F15FF">
        <w:rPr>
          <w:rFonts w:ascii="Simplified Arabic" w:eastAsia="Calibri" w:hAnsi="Simplified Arabic" w:cs="adwa-assalaf" w:hint="cs"/>
          <w:spacing w:val="-6"/>
          <w:sz w:val="30"/>
          <w:szCs w:val="30"/>
          <w:rtl/>
        </w:rPr>
        <w:t xml:space="preserve">للصلاح، فاللبن للغذاء البدني، والعلم للغذاء </w:t>
      </w:r>
      <w:proofErr w:type="gramStart"/>
      <w:r w:rsidRPr="004F15FF">
        <w:rPr>
          <w:rFonts w:ascii="Simplified Arabic" w:eastAsia="Calibri" w:hAnsi="Simplified Arabic" w:cs="adwa-assalaf" w:hint="cs"/>
          <w:spacing w:val="-6"/>
          <w:sz w:val="30"/>
          <w:szCs w:val="30"/>
          <w:rtl/>
        </w:rPr>
        <w:t>المعنوي.</w:t>
      </w:r>
      <w:r w:rsidRPr="004F15FF">
        <w:rPr>
          <w:rFonts w:ascii="AAA GoldenLotus" w:eastAsia="Calibri" w:hAnsi="AAA GoldenLotus" w:cs="Traditional Arabic"/>
          <w:spacing w:val="-6"/>
          <w:sz w:val="30"/>
          <w:szCs w:val="30"/>
          <w:vertAlign w:val="superscript"/>
          <w:rtl/>
        </w:rPr>
        <w:t>(</w:t>
      </w:r>
      <w:proofErr w:type="gramEnd"/>
      <w:r w:rsidRPr="004F15FF">
        <w:rPr>
          <w:rFonts w:ascii="AAA GoldenLotus" w:eastAsia="Calibri" w:hAnsi="AAA GoldenLotus" w:cs="Traditional Arabic"/>
          <w:spacing w:val="-6"/>
          <w:sz w:val="30"/>
          <w:szCs w:val="30"/>
          <w:vertAlign w:val="superscript"/>
          <w:rtl/>
        </w:rPr>
        <w:footnoteReference w:id="30"/>
      </w:r>
      <w:r w:rsidRPr="004F15FF">
        <w:rPr>
          <w:rFonts w:ascii="AAA GoldenLotus" w:eastAsia="Calibri" w:hAnsi="AAA GoldenLotus" w:cs="Traditional Arabic"/>
          <w:spacing w:val="-6"/>
          <w:sz w:val="30"/>
          <w:szCs w:val="30"/>
          <w:vertAlign w:val="superscript"/>
          <w:rtl/>
        </w:rPr>
        <w:t>)</w:t>
      </w:r>
    </w:p>
    <w:p w14:paraId="7F34E76C" w14:textId="7E42294D" w:rsidR="00FC4F6E" w:rsidRPr="004F15FF" w:rsidRDefault="00FC4F6E" w:rsidP="009F4F70">
      <w:pPr>
        <w:widowControl w:val="0"/>
        <w:numPr>
          <w:ilvl w:val="0"/>
          <w:numId w:val="18"/>
        </w:numPr>
        <w:spacing w:line="192" w:lineRule="auto"/>
        <w:ind w:left="0" w:firstLine="340"/>
        <w:jc w:val="both"/>
        <w:rPr>
          <w:rFonts w:ascii="AAA GoldenLotus" w:eastAsia="Calibri" w:hAnsi="AAA GoldenLotus" w:cs="Traditional Arabic"/>
          <w:sz w:val="30"/>
          <w:szCs w:val="30"/>
          <w:vertAlign w:val="superscript"/>
        </w:rPr>
      </w:pPr>
      <w:r w:rsidRPr="004F15FF">
        <w:rPr>
          <w:rFonts w:ascii="Calibri" w:eastAsia="Calibri" w:hAnsi="Calibri" w:cs="adwa-assalaf" w:hint="cs"/>
          <w:spacing w:val="-4"/>
          <w:sz w:val="30"/>
          <w:szCs w:val="30"/>
          <w:rtl/>
        </w:rPr>
        <w:t>تعلم العلم</w:t>
      </w:r>
      <w:r w:rsidR="00044F88" w:rsidRPr="004F15FF">
        <w:rPr>
          <w:rFonts w:ascii="Calibri" w:eastAsia="Calibri" w:hAnsi="Calibri" w:cs="adwa-assalaf" w:hint="cs"/>
          <w:spacing w:val="-4"/>
          <w:sz w:val="30"/>
          <w:szCs w:val="30"/>
          <w:rtl/>
        </w:rPr>
        <w:t xml:space="preserve"> الشرعي</w:t>
      </w:r>
      <w:r w:rsidRPr="004F15FF">
        <w:rPr>
          <w:rFonts w:ascii="Calibri" w:eastAsia="Calibri" w:hAnsi="Calibri" w:cs="adwa-assalaf" w:hint="cs"/>
          <w:spacing w:val="-4"/>
          <w:sz w:val="30"/>
          <w:szCs w:val="30"/>
          <w:rtl/>
        </w:rPr>
        <w:t xml:space="preserve"> وتعليمه سبيل لمضاعفة الأجر والثواب</w:t>
      </w:r>
      <w:r w:rsidRPr="004F15FF">
        <w:rPr>
          <w:rFonts w:ascii="Calibri" w:eastAsia="Calibri" w:hAnsi="Calibri" w:cs="adwa-assalaf" w:hint="cs"/>
          <w:sz w:val="30"/>
          <w:szCs w:val="30"/>
          <w:rtl/>
        </w:rPr>
        <w:t xml:space="preserve">، جاء في الحديث عن </w:t>
      </w:r>
      <w:r w:rsidRPr="004F15FF">
        <w:rPr>
          <w:rFonts w:ascii="Simplified Arabic" w:eastAsia="Calibri" w:hAnsi="Simplified Arabic" w:cs="adwa-assalaf" w:hint="cs"/>
          <w:sz w:val="30"/>
          <w:szCs w:val="30"/>
          <w:rtl/>
        </w:rPr>
        <w:t xml:space="preserve">سهل بن معاذ بن </w:t>
      </w:r>
      <w:r w:rsidR="001A41F6">
        <w:rPr>
          <w:rFonts w:ascii="Simplified Arabic" w:eastAsia="Calibri" w:hAnsi="Simplified Arabic" w:cs="adwa-assalaf" w:hint="cs"/>
          <w:sz w:val="30"/>
          <w:szCs w:val="30"/>
          <w:rtl/>
        </w:rPr>
        <w:t>أنس عن أبيه رضي الله تعالى عنهم أجمعين</w:t>
      </w:r>
      <w:r w:rsidRPr="004F15FF">
        <w:rPr>
          <w:rFonts w:ascii="Simplified Arabic" w:eastAsia="Calibri" w:hAnsi="Simplified Arabic" w:cs="adwa-assalaf" w:hint="cs"/>
          <w:sz w:val="30"/>
          <w:szCs w:val="30"/>
          <w:rtl/>
        </w:rPr>
        <w:t xml:space="preserve"> عن النبي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قال: </w:t>
      </w:r>
      <w:r w:rsidRPr="004F15FF">
        <w:rPr>
          <w:rFonts w:ascii="Calibri" w:eastAsia="Calibri" w:hAnsi="Calibri" w:cs="adwa-assalaf" w:hint="cs"/>
          <w:b/>
          <w:bCs/>
          <w:sz w:val="30"/>
          <w:szCs w:val="30"/>
          <w:rtl/>
        </w:rPr>
        <w:t xml:space="preserve">«من علم علمًا فله أجر من عمل به </w:t>
      </w:r>
      <w:r w:rsidR="00044F88" w:rsidRPr="004F15FF">
        <w:rPr>
          <w:rFonts w:ascii="Calibri" w:eastAsia="Calibri" w:hAnsi="Calibri" w:cs="adwa-assalaf" w:hint="cs"/>
          <w:b/>
          <w:bCs/>
          <w:sz w:val="30"/>
          <w:szCs w:val="30"/>
          <w:rtl/>
        </w:rPr>
        <w:t xml:space="preserve">             </w:t>
      </w:r>
      <w:r w:rsidRPr="004F15FF">
        <w:rPr>
          <w:rFonts w:ascii="Calibri" w:eastAsia="Calibri" w:hAnsi="Calibri" w:cs="adwa-assalaf" w:hint="cs"/>
          <w:b/>
          <w:bCs/>
          <w:sz w:val="30"/>
          <w:szCs w:val="30"/>
          <w:rtl/>
        </w:rPr>
        <w:t>لا ينقص من أجر العامل شيء</w:t>
      </w:r>
      <w:proofErr w:type="gramStart"/>
      <w:r w:rsidRPr="004F15FF">
        <w:rPr>
          <w:rFonts w:ascii="Calibri" w:eastAsia="Calibri" w:hAnsi="Calibri" w:cs="adwa-assalaf" w:hint="cs"/>
          <w:b/>
          <w:bCs/>
          <w:sz w:val="30"/>
          <w:szCs w:val="30"/>
          <w:rtl/>
        </w:rPr>
        <w:t>»</w:t>
      </w:r>
      <w:r w:rsidRPr="004F15FF">
        <w:rPr>
          <w:rFonts w:ascii="Calibri" w:eastAsia="Calibri" w:hAnsi="Calibri" w:cs="adwa-assalaf" w:hint="cs"/>
          <w:sz w:val="30"/>
          <w:szCs w:val="30"/>
          <w:rtl/>
        </w:rPr>
        <w:t>.</w:t>
      </w:r>
      <w:r w:rsidRPr="004F15FF">
        <w:rPr>
          <w:rFonts w:ascii="AAA GoldenLotus" w:eastAsia="Calibri" w:hAnsi="AAA GoldenLotus" w:cs="Traditional Arabic"/>
          <w:sz w:val="30"/>
          <w:szCs w:val="30"/>
          <w:vertAlign w:val="superscript"/>
          <w:rtl/>
        </w:rPr>
        <w:t>(</w:t>
      </w:r>
      <w:proofErr w:type="gramEnd"/>
      <w:r w:rsidRPr="004F15FF">
        <w:rPr>
          <w:rFonts w:ascii="AAA GoldenLotus" w:eastAsia="Calibri" w:hAnsi="AAA GoldenLotus" w:cs="Traditional Arabic"/>
          <w:sz w:val="30"/>
          <w:szCs w:val="30"/>
          <w:vertAlign w:val="superscript"/>
          <w:rtl/>
        </w:rPr>
        <w:footnoteReference w:id="31"/>
      </w:r>
      <w:r w:rsidRPr="004F15FF">
        <w:rPr>
          <w:rFonts w:ascii="AAA GoldenLotus" w:eastAsia="Calibri" w:hAnsi="AAA GoldenLotus" w:cs="Traditional Arabic"/>
          <w:sz w:val="30"/>
          <w:szCs w:val="30"/>
          <w:vertAlign w:val="superscript"/>
          <w:rtl/>
        </w:rPr>
        <w:t>)</w:t>
      </w:r>
    </w:p>
    <w:p w14:paraId="2B9F212F" w14:textId="77777777" w:rsidR="00FC4F6E" w:rsidRPr="004F15FF" w:rsidRDefault="00FC4F6E" w:rsidP="009F4F70">
      <w:pPr>
        <w:widowControl w:val="0"/>
        <w:spacing w:line="192"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 xml:space="preserve">في هذا الحديث </w:t>
      </w:r>
      <w:r w:rsidRPr="004F15FF">
        <w:rPr>
          <w:rFonts w:cs="adwa-assalaf" w:hint="cs"/>
          <w:sz w:val="30"/>
          <w:szCs w:val="30"/>
          <w:rtl/>
          <w:lang w:eastAsia="ar-SA"/>
        </w:rPr>
        <w:t>أخبر</w:t>
      </w:r>
      <w:r w:rsidRPr="004F15FF">
        <w:rPr>
          <w:rFonts w:ascii="Simplified Arabic" w:eastAsia="Calibri" w:hAnsi="Simplified Arabic" w:cs="adwa-assalaf" w:hint="cs"/>
          <w:sz w:val="30"/>
          <w:szCs w:val="30"/>
          <w:rtl/>
        </w:rPr>
        <w:t xml:space="preserve">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أن المتسبب إلى الهدى بدعوته له مثل أجر من اهتدى به، والمتسبب إلى الضلالة بدعوته عليه مثل إثم من ضل به؛ لأن هذا بذل قدرته في هداية الناس، وهذا بذل قدرته في ضلالهم، فنزل كل واحد منهما بمنزلة الفاعل التام.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32"/>
      </w:r>
      <w:r w:rsidRPr="004F15FF">
        <w:rPr>
          <w:rFonts w:ascii="AAA GoldenLotus" w:eastAsia="Calibri" w:hAnsi="AAA GoldenLotus" w:cs="Traditional Arabic"/>
          <w:sz w:val="30"/>
          <w:szCs w:val="30"/>
          <w:vertAlign w:val="superscript"/>
          <w:rtl/>
        </w:rPr>
        <w:t>)</w:t>
      </w:r>
    </w:p>
    <w:p w14:paraId="12C8C0CC" w14:textId="538659C2" w:rsidR="00FC4F6E" w:rsidRPr="004F15FF" w:rsidRDefault="00FC4F6E" w:rsidP="009F4F70">
      <w:pPr>
        <w:widowControl w:val="0"/>
        <w:numPr>
          <w:ilvl w:val="0"/>
          <w:numId w:val="18"/>
        </w:numPr>
        <w:spacing w:line="192" w:lineRule="auto"/>
        <w:ind w:left="0" w:firstLine="340"/>
        <w:jc w:val="both"/>
        <w:rPr>
          <w:rFonts w:ascii="AAA GoldenLotus" w:eastAsia="Calibri" w:hAnsi="AAA GoldenLotus" w:cs="Traditional Arabic"/>
          <w:sz w:val="30"/>
          <w:szCs w:val="30"/>
          <w:vertAlign w:val="superscript"/>
        </w:rPr>
      </w:pPr>
      <w:r w:rsidRPr="004F15FF">
        <w:rPr>
          <w:rFonts w:ascii="Calibri" w:eastAsia="Calibri" w:hAnsi="Calibri" w:cs="adwa-assalaf" w:hint="cs"/>
          <w:sz w:val="30"/>
          <w:szCs w:val="30"/>
          <w:rtl/>
        </w:rPr>
        <w:t>العلم</w:t>
      </w:r>
      <w:r w:rsidR="00044F88" w:rsidRPr="004F15FF">
        <w:rPr>
          <w:rFonts w:ascii="Calibri" w:eastAsia="Calibri" w:hAnsi="Calibri" w:cs="adwa-assalaf" w:hint="cs"/>
          <w:sz w:val="30"/>
          <w:szCs w:val="30"/>
          <w:rtl/>
        </w:rPr>
        <w:t xml:space="preserve"> الشرعي</w:t>
      </w:r>
      <w:r w:rsidRPr="004F15FF">
        <w:rPr>
          <w:rFonts w:ascii="Calibri" w:eastAsia="Calibri" w:hAnsi="Calibri" w:cs="adwa-assalaf" w:hint="cs"/>
          <w:sz w:val="30"/>
          <w:szCs w:val="30"/>
          <w:rtl/>
        </w:rPr>
        <w:t xml:space="preserve"> نعمة يغبط صاحبها عليها، جاء في الحديث</w:t>
      </w:r>
      <w:r w:rsidRPr="004F15FF">
        <w:rPr>
          <w:rFonts w:ascii="Simplified Arabic" w:eastAsia="Calibri" w:hAnsi="Simplified Arabic" w:cs="adwa-assalaf" w:hint="cs"/>
          <w:sz w:val="30"/>
          <w:szCs w:val="30"/>
          <w:rtl/>
        </w:rPr>
        <w:t xml:space="preserve"> عن عبد الله بن مسعود</w:t>
      </w:r>
      <w:r w:rsidRPr="004F15FF">
        <w:rPr>
          <w:rFonts w:ascii="Simplified Arabic" w:eastAsia="Calibri" w:hAnsi="Simplified Arabic" w:cs="adwa-assalaf"/>
          <w:sz w:val="30"/>
          <w:szCs w:val="30"/>
          <w:rtl/>
        </w:rPr>
        <w:t xml:space="preserve"> رضي الله</w:t>
      </w:r>
      <w:r w:rsidR="00044F88"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 </w:t>
      </w:r>
      <w:r w:rsidRPr="004F15FF">
        <w:rPr>
          <w:rFonts w:ascii="Simplified Arabic" w:eastAsia="Calibri" w:hAnsi="Simplified Arabic" w:cs="adwa-assalaf" w:hint="cs"/>
          <w:sz w:val="30"/>
          <w:szCs w:val="30"/>
          <w:rtl/>
        </w:rPr>
        <w:t xml:space="preserve">قال: قال رسول الله </w:t>
      </w:r>
      <w:r w:rsidRPr="004F15FF">
        <w:rPr>
          <w:rFonts w:ascii="Sakkal Majalla" w:eastAsia="Calibri" w:hAnsi="Sakkal Majalla" w:cs="adwa-assalaf" w:hint="cs"/>
          <w:spacing w:val="-8"/>
          <w:sz w:val="30"/>
          <w:szCs w:val="30"/>
          <w:rtl/>
        </w:rPr>
        <w:t>ﷺ:</w:t>
      </w:r>
      <w:r w:rsidRPr="004F15FF">
        <w:rPr>
          <w:rFonts w:ascii="Simplified Arabic" w:eastAsia="Calibri" w:hAnsi="Simplified Arabic" w:cs="adwa-assalaf" w:hint="cs"/>
          <w:spacing w:val="-8"/>
          <w:sz w:val="30"/>
          <w:szCs w:val="30"/>
          <w:rtl/>
        </w:rPr>
        <w:t xml:space="preserve"> </w:t>
      </w:r>
      <w:r w:rsidRPr="004F15FF">
        <w:rPr>
          <w:rFonts w:ascii="Calibri" w:eastAsia="Calibri" w:hAnsi="Calibri" w:cs="adwa-assalaf" w:hint="cs"/>
          <w:b/>
          <w:bCs/>
          <w:spacing w:val="-8"/>
          <w:sz w:val="30"/>
          <w:szCs w:val="30"/>
          <w:rtl/>
        </w:rPr>
        <w:t>«لا حسد إلا في اثنتين: رجل آتاه الله مالا فسلطه على هلكته</w:t>
      </w:r>
      <w:r w:rsidRPr="004F15FF">
        <w:rPr>
          <w:rFonts w:ascii="Calibri" w:eastAsia="Calibri" w:hAnsi="Calibri" w:cs="adwa-assalaf" w:hint="cs"/>
          <w:b/>
          <w:bCs/>
          <w:sz w:val="30"/>
          <w:szCs w:val="30"/>
          <w:rtl/>
        </w:rPr>
        <w:t xml:space="preserve"> </w:t>
      </w:r>
      <w:r w:rsidRPr="004F15FF">
        <w:rPr>
          <w:rFonts w:ascii="Calibri" w:eastAsia="Calibri" w:hAnsi="Calibri" w:cs="adwa-assalaf" w:hint="cs"/>
          <w:b/>
          <w:bCs/>
          <w:spacing w:val="-6"/>
          <w:sz w:val="30"/>
          <w:szCs w:val="30"/>
          <w:rtl/>
        </w:rPr>
        <w:t>في الحق، ورجل آتاه الله الحكمة فهو يقضى بها ويُعلمها</w:t>
      </w:r>
      <w:proofErr w:type="gramStart"/>
      <w:r w:rsidRPr="004F15FF">
        <w:rPr>
          <w:rFonts w:ascii="Calibri" w:eastAsia="Calibri" w:hAnsi="Calibri" w:cs="adwa-assalaf" w:hint="cs"/>
          <w:b/>
          <w:bCs/>
          <w:spacing w:val="-6"/>
          <w:sz w:val="30"/>
          <w:szCs w:val="30"/>
          <w:rtl/>
        </w:rPr>
        <w:t>»</w:t>
      </w:r>
      <w:r w:rsidRPr="004F15FF">
        <w:rPr>
          <w:rFonts w:ascii="Calibri" w:eastAsia="Calibri" w:hAnsi="Calibri" w:cs="adwa-assalaf" w:hint="cs"/>
          <w:spacing w:val="-6"/>
          <w:sz w:val="30"/>
          <w:szCs w:val="30"/>
          <w:rtl/>
        </w:rPr>
        <w:t>.</w:t>
      </w:r>
      <w:r w:rsidRPr="004F15FF">
        <w:rPr>
          <w:rFonts w:ascii="AAA GoldenLotus" w:eastAsia="Calibri" w:hAnsi="AAA GoldenLotus" w:cs="Traditional Arabic"/>
          <w:spacing w:val="-6"/>
          <w:sz w:val="30"/>
          <w:szCs w:val="30"/>
          <w:vertAlign w:val="superscript"/>
          <w:rtl/>
        </w:rPr>
        <w:t>(</w:t>
      </w:r>
      <w:proofErr w:type="gramEnd"/>
      <w:r w:rsidRPr="004F15FF">
        <w:rPr>
          <w:rFonts w:ascii="AAA GoldenLotus" w:eastAsia="Calibri" w:hAnsi="AAA GoldenLotus" w:cs="Traditional Arabic"/>
          <w:spacing w:val="-6"/>
          <w:sz w:val="30"/>
          <w:szCs w:val="30"/>
          <w:vertAlign w:val="superscript"/>
          <w:rtl/>
        </w:rPr>
        <w:footnoteReference w:id="33"/>
      </w:r>
      <w:r w:rsidRPr="004F15FF">
        <w:rPr>
          <w:rFonts w:ascii="AAA GoldenLotus" w:eastAsia="Calibri" w:hAnsi="AAA GoldenLotus" w:cs="Traditional Arabic"/>
          <w:spacing w:val="-6"/>
          <w:sz w:val="30"/>
          <w:szCs w:val="30"/>
          <w:vertAlign w:val="superscript"/>
          <w:rtl/>
        </w:rPr>
        <w:t>)</w:t>
      </w:r>
    </w:p>
    <w:p w14:paraId="3A9918D8" w14:textId="73D3F105" w:rsidR="00FC4F6E" w:rsidRPr="004F15FF" w:rsidRDefault="00FC4F6E" w:rsidP="009F4F70">
      <w:pPr>
        <w:widowControl w:val="0"/>
        <w:spacing w:line="192"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 xml:space="preserve">في هذا الحديث ينقسم الحسد إلى حقيقي: تمنى زوال النعمة عن صاحبها، وهذا حرام بإجماع الأمة. ومجازي: الغبطة أن يتمنى </w:t>
      </w:r>
      <w:r w:rsidRPr="004F15FF">
        <w:rPr>
          <w:rFonts w:ascii="Simplified Arabic" w:eastAsia="Calibri" w:hAnsi="Simplified Arabic" w:cs="adwa-assalaf" w:hint="cs"/>
          <w:sz w:val="30"/>
          <w:szCs w:val="30"/>
          <w:rtl/>
        </w:rPr>
        <w:lastRenderedPageBreak/>
        <w:t xml:space="preserve">مثل النعمة التي على غيره من غير زوالها عن صاحبها، فإن كانت </w:t>
      </w:r>
      <w:r w:rsidR="004350A7"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t xml:space="preserve">من أمور الدنيا كانت مباحة، وإن كانت طاعة فهي مستحبة. </w:t>
      </w:r>
      <w:r w:rsidR="004350A7"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t>والمراد:</w:t>
      </w:r>
      <w:r w:rsidR="004350A7"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t xml:space="preserve">لا غبطة محمودة إلا في هاتين الخصلتين وما في معناهما.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34"/>
      </w:r>
      <w:r w:rsidRPr="004F15FF">
        <w:rPr>
          <w:rFonts w:ascii="AAA GoldenLotus" w:eastAsia="Calibri" w:hAnsi="AAA GoldenLotus" w:cs="Traditional Arabic"/>
          <w:sz w:val="30"/>
          <w:szCs w:val="30"/>
          <w:vertAlign w:val="superscript"/>
          <w:rtl/>
        </w:rPr>
        <w:t>)</w:t>
      </w:r>
    </w:p>
    <w:p w14:paraId="1E5ADBEE" w14:textId="3D6AF51D" w:rsidR="00FC4F6E" w:rsidRPr="004F15FF" w:rsidRDefault="00FC4F6E" w:rsidP="00FC4F6E">
      <w:pPr>
        <w:widowControl w:val="0"/>
        <w:numPr>
          <w:ilvl w:val="0"/>
          <w:numId w:val="18"/>
        </w:numPr>
        <w:spacing w:line="197" w:lineRule="auto"/>
        <w:ind w:left="0" w:firstLine="340"/>
        <w:jc w:val="both"/>
        <w:rPr>
          <w:rFonts w:ascii="Simplified Arabic" w:hAnsi="Simplified Arabic" w:cs="adwa-assalaf"/>
          <w:sz w:val="30"/>
          <w:szCs w:val="30"/>
        </w:rPr>
      </w:pPr>
      <w:r w:rsidRPr="004F15FF">
        <w:rPr>
          <w:rFonts w:ascii="Calibri" w:hAnsi="Calibri" w:cs="adwa-assalaf" w:hint="cs"/>
          <w:spacing w:val="-4"/>
          <w:sz w:val="30"/>
          <w:szCs w:val="30"/>
          <w:rtl/>
        </w:rPr>
        <w:t>العلم</w:t>
      </w:r>
      <w:r w:rsidR="00044F88" w:rsidRPr="004F15FF">
        <w:rPr>
          <w:rFonts w:ascii="Calibri" w:hAnsi="Calibri" w:cs="adwa-assalaf" w:hint="cs"/>
          <w:spacing w:val="-4"/>
          <w:sz w:val="30"/>
          <w:szCs w:val="30"/>
          <w:rtl/>
        </w:rPr>
        <w:t xml:space="preserve"> الشرعي</w:t>
      </w:r>
      <w:r w:rsidRPr="004F15FF">
        <w:rPr>
          <w:rFonts w:ascii="Calibri" w:hAnsi="Calibri" w:cs="adwa-assalaf" w:hint="cs"/>
          <w:spacing w:val="-4"/>
          <w:sz w:val="30"/>
          <w:szCs w:val="30"/>
          <w:rtl/>
        </w:rPr>
        <w:t xml:space="preserve"> نفعه متعدي، بخلاف العبادة فنفعها لا يتعدى </w:t>
      </w:r>
      <w:r w:rsidRPr="004F15FF">
        <w:rPr>
          <w:rFonts w:ascii="Calibri" w:eastAsia="Calibri" w:hAnsi="Calibri" w:cs="adwa-assalaf" w:hint="cs"/>
          <w:spacing w:val="-4"/>
          <w:sz w:val="30"/>
          <w:szCs w:val="30"/>
          <w:rtl/>
        </w:rPr>
        <w:t>صاحبها</w:t>
      </w:r>
      <w:r w:rsidRPr="004F15FF">
        <w:rPr>
          <w:rFonts w:ascii="Simplified Arabic" w:eastAsia="Calibri" w:hAnsi="Simplified Arabic" w:cs="adwa-assalaf" w:hint="cs"/>
          <w:sz w:val="30"/>
          <w:szCs w:val="30"/>
          <w:rtl/>
        </w:rPr>
        <w:t xml:space="preserve">، جاء في الحديث عن حذيفة بن اليمان </w:t>
      </w:r>
      <w:r w:rsidRPr="004F15FF">
        <w:rPr>
          <w:rFonts w:ascii="Simplified Arabic" w:eastAsia="Calibri" w:hAnsi="Simplified Arabic" w:cs="adwa-assalaf"/>
          <w:sz w:val="30"/>
          <w:szCs w:val="30"/>
          <w:rtl/>
        </w:rPr>
        <w:t>رضي الله</w:t>
      </w:r>
      <w:r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 </w:t>
      </w:r>
      <w:r w:rsidRPr="004F15FF">
        <w:rPr>
          <w:rFonts w:ascii="Simplified Arabic" w:eastAsia="Calibri" w:hAnsi="Simplified Arabic" w:cs="adwa-assalaf" w:hint="cs"/>
          <w:sz w:val="30"/>
          <w:szCs w:val="30"/>
          <w:rtl/>
        </w:rPr>
        <w:t xml:space="preserve">قال: قال رسول الله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w:t>
      </w:r>
      <w:r w:rsidRPr="004F15FF">
        <w:rPr>
          <w:rFonts w:ascii="Simplified Arabic" w:hAnsi="Simplified Arabic" w:cs="adwa-assalaf" w:hint="cs"/>
          <w:sz w:val="30"/>
          <w:szCs w:val="30"/>
          <w:rtl/>
        </w:rPr>
        <w:t xml:space="preserve"> </w:t>
      </w:r>
      <w:r w:rsidRPr="004F15FF">
        <w:rPr>
          <w:rFonts w:ascii="Simplified Arabic" w:hAnsi="Simplified Arabic" w:cs="adwa-assalaf" w:hint="cs"/>
          <w:b/>
          <w:bCs/>
          <w:sz w:val="30"/>
          <w:szCs w:val="30"/>
          <w:rtl/>
        </w:rPr>
        <w:t>«</w:t>
      </w:r>
      <w:r w:rsidRPr="004F15FF">
        <w:rPr>
          <w:rFonts w:ascii="Calibri" w:eastAsia="Calibri" w:hAnsi="Calibri" w:cs="adwa-assalaf" w:hint="cs"/>
          <w:b/>
          <w:bCs/>
          <w:sz w:val="30"/>
          <w:szCs w:val="30"/>
          <w:rtl/>
        </w:rPr>
        <w:t>فضل العلم أحب إليَّ من فضل العبادة، وخير دينكم الورع»</w:t>
      </w:r>
      <w:r w:rsidRPr="004F15FF">
        <w:rPr>
          <w:rFonts w:ascii="Calibri" w:eastAsia="Calibri" w:hAnsi="Calibri" w:cs="adwa-assalaf" w:hint="cs"/>
          <w:sz w:val="30"/>
          <w:szCs w:val="30"/>
          <w:rtl/>
        </w:rPr>
        <w:t>.</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35"/>
      </w:r>
      <w:r w:rsidRPr="004F15FF">
        <w:rPr>
          <w:rFonts w:ascii="AAA GoldenLotus" w:eastAsia="Calibri" w:hAnsi="AAA GoldenLotus" w:cs="Traditional Arabic"/>
          <w:sz w:val="30"/>
          <w:szCs w:val="30"/>
          <w:vertAlign w:val="superscript"/>
          <w:rtl/>
        </w:rPr>
        <w:t>)</w:t>
      </w:r>
    </w:p>
    <w:p w14:paraId="1EB3FB8D" w14:textId="69F7D86A" w:rsidR="00FC4F6E" w:rsidRPr="004F15FF" w:rsidRDefault="00FC4F6E" w:rsidP="00FC4F6E">
      <w:pPr>
        <w:widowControl w:val="0"/>
        <w:spacing w:line="197"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 xml:space="preserve">في هذا الحديث بيان أن </w:t>
      </w:r>
      <w:r w:rsidRPr="004F15FF">
        <w:rPr>
          <w:rFonts w:ascii="Simplified Arabic" w:hAnsi="Simplified Arabic" w:cs="adwa-assalaf" w:hint="cs"/>
          <w:sz w:val="30"/>
          <w:szCs w:val="30"/>
          <w:rtl/>
        </w:rPr>
        <w:t>فضل العلم على العباد</w:t>
      </w:r>
      <w:r w:rsidR="002B25BB">
        <w:rPr>
          <w:rFonts w:ascii="Simplified Arabic" w:hAnsi="Simplified Arabic" w:cs="adwa-assalaf" w:hint="cs"/>
          <w:sz w:val="30"/>
          <w:szCs w:val="30"/>
          <w:rtl/>
        </w:rPr>
        <w:t>ة</w:t>
      </w:r>
      <w:r w:rsidRPr="004F15FF">
        <w:rPr>
          <w:rFonts w:ascii="Simplified Arabic" w:hAnsi="Simplified Arabic" w:cs="adwa-assalaf" w:hint="cs"/>
          <w:sz w:val="30"/>
          <w:szCs w:val="30"/>
          <w:rtl/>
        </w:rPr>
        <w:t xml:space="preserve"> من حيث</w:t>
      </w:r>
      <w:r w:rsidR="002B25BB">
        <w:rPr>
          <w:rFonts w:ascii="Simplified Arabic" w:hAnsi="Simplified Arabic" w:cs="adwa-assalaf" w:hint="cs"/>
          <w:sz w:val="30"/>
          <w:szCs w:val="30"/>
          <w:rtl/>
        </w:rPr>
        <w:t xml:space="preserve"> أن نفع العلم يتعدى إلى الخلق كا</w:t>
      </w:r>
      <w:r w:rsidRPr="004F15FF">
        <w:rPr>
          <w:rFonts w:ascii="Simplified Arabic" w:hAnsi="Simplified Arabic" w:cs="adwa-assalaf" w:hint="cs"/>
          <w:sz w:val="30"/>
          <w:szCs w:val="30"/>
          <w:rtl/>
        </w:rPr>
        <w:t>فة، وفيه إحياء الدين، وهو تلْوُ</w:t>
      </w:r>
      <w:r w:rsidR="002B25BB">
        <w:rPr>
          <w:rFonts w:ascii="Simplified Arabic" w:eastAsia="Calibri" w:hAnsi="Simplified Arabic" w:cs="adwa-assalaf" w:hint="cs"/>
          <w:sz w:val="30"/>
          <w:szCs w:val="30"/>
          <w:rtl/>
        </w:rPr>
        <w:t xml:space="preserve"> النب</w:t>
      </w:r>
      <w:r w:rsidRPr="004F15FF">
        <w:rPr>
          <w:rFonts w:ascii="Simplified Arabic" w:eastAsia="Calibri" w:hAnsi="Simplified Arabic" w:cs="adwa-assalaf" w:hint="cs"/>
          <w:sz w:val="30"/>
          <w:szCs w:val="30"/>
          <w:rtl/>
        </w:rPr>
        <w:t>وة.</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36"/>
      </w:r>
      <w:r w:rsidRPr="004F15FF">
        <w:rPr>
          <w:rFonts w:ascii="AAA GoldenLotus" w:eastAsia="Calibri" w:hAnsi="AAA GoldenLotus" w:cs="Traditional Arabic"/>
          <w:sz w:val="30"/>
          <w:szCs w:val="30"/>
          <w:vertAlign w:val="superscript"/>
          <w:rtl/>
        </w:rPr>
        <w:t>)</w:t>
      </w:r>
    </w:p>
    <w:p w14:paraId="79C60BA3" w14:textId="77777777" w:rsidR="00FC4F6E" w:rsidRPr="004F15FF" w:rsidRDefault="00FC4F6E" w:rsidP="00FC4F6E">
      <w:pPr>
        <w:widowControl w:val="0"/>
        <w:numPr>
          <w:ilvl w:val="0"/>
          <w:numId w:val="18"/>
        </w:numPr>
        <w:spacing w:line="197" w:lineRule="auto"/>
        <w:ind w:left="0" w:firstLine="340"/>
        <w:jc w:val="both"/>
        <w:rPr>
          <w:rFonts w:ascii="Simplified Arabic" w:eastAsia="Calibri" w:hAnsi="Simplified Arabic" w:cs="adwa-assalaf"/>
          <w:sz w:val="30"/>
          <w:szCs w:val="30"/>
        </w:rPr>
      </w:pPr>
      <w:r w:rsidRPr="004F15FF">
        <w:rPr>
          <w:rFonts w:ascii="Calibri" w:eastAsia="Calibri" w:hAnsi="Calibri" w:cs="adwa-assalaf" w:hint="cs"/>
          <w:spacing w:val="-4"/>
          <w:sz w:val="30"/>
          <w:szCs w:val="30"/>
          <w:rtl/>
        </w:rPr>
        <w:t>طالب العلم العامل به والمعلم غيره، لا ينقطع أجره</w:t>
      </w:r>
      <w:r w:rsidRPr="004F15FF">
        <w:rPr>
          <w:rFonts w:ascii="Calibri" w:eastAsia="Calibri" w:hAnsi="Calibri" w:cs="adwa-assalaf" w:hint="cs"/>
          <w:sz w:val="30"/>
          <w:szCs w:val="30"/>
          <w:rtl/>
        </w:rPr>
        <w:t xml:space="preserve"> وثوابه بعد موته</w:t>
      </w:r>
      <w:r w:rsidRPr="004F15FF">
        <w:rPr>
          <w:rFonts w:ascii="Simplified Arabic" w:eastAsia="Calibri" w:hAnsi="Simplified Arabic" w:cs="adwa-assalaf" w:hint="cs"/>
          <w:sz w:val="30"/>
          <w:szCs w:val="30"/>
          <w:rtl/>
        </w:rPr>
        <w:t xml:space="preserve">، جاء في الحديث عن أبي هريرة </w:t>
      </w:r>
      <w:r w:rsidRPr="004F15FF">
        <w:rPr>
          <w:rFonts w:ascii="Simplified Arabic" w:eastAsia="Calibri" w:hAnsi="Simplified Arabic" w:cs="adwa-assalaf"/>
          <w:sz w:val="30"/>
          <w:szCs w:val="30"/>
          <w:rtl/>
        </w:rPr>
        <w:t>رضي الله</w:t>
      </w:r>
      <w:r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w:t>
      </w:r>
      <w:r w:rsidRPr="004F15FF">
        <w:rPr>
          <w:rFonts w:ascii="Simplified Arabic" w:eastAsia="Calibri" w:hAnsi="Simplified Arabic" w:cs="adwa-assalaf" w:hint="cs"/>
          <w:sz w:val="30"/>
          <w:szCs w:val="30"/>
          <w:rtl/>
        </w:rPr>
        <w:t xml:space="preserve"> أن رسول الله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قال: </w:t>
      </w:r>
      <w:r w:rsidRPr="004F15FF">
        <w:rPr>
          <w:rFonts w:ascii="Calibri" w:eastAsia="Calibri" w:hAnsi="Calibri" w:cs="adwa-assalaf" w:hint="cs"/>
          <w:b/>
          <w:bCs/>
          <w:sz w:val="30"/>
          <w:szCs w:val="30"/>
          <w:rtl/>
        </w:rPr>
        <w:t>«إذا مات الإنسـان انقطع عملُهُ إلا من ثلاثةٍ: إلا من صدقةٍ جاريةٍ، أو علم ينتفع به، أو ولدٍ صالحٍ يدعو له»</w:t>
      </w:r>
      <w:r w:rsidRPr="004F15FF">
        <w:rPr>
          <w:rFonts w:ascii="Calibri" w:eastAsia="Calibri" w:hAnsi="Calibri"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37"/>
      </w:r>
      <w:r w:rsidRPr="004F15FF">
        <w:rPr>
          <w:rFonts w:ascii="adwa-assalaf" w:eastAsia="Calibri" w:hAnsi="adwa-assalaf" w:cs="Traditional Arabic"/>
          <w:sz w:val="30"/>
          <w:szCs w:val="30"/>
          <w:vertAlign w:val="superscript"/>
          <w:rtl/>
        </w:rPr>
        <w:t>)</w:t>
      </w:r>
      <w:r w:rsidRPr="004F15FF">
        <w:rPr>
          <w:rFonts w:ascii="Simplified Arabic" w:eastAsia="Calibri" w:hAnsi="Simplified Arabic" w:cs="adwa-assalaf" w:hint="cs"/>
          <w:sz w:val="30"/>
          <w:szCs w:val="30"/>
          <w:rtl/>
        </w:rPr>
        <w:t xml:space="preserve"> </w:t>
      </w:r>
    </w:p>
    <w:p w14:paraId="3DB96DFE" w14:textId="77777777" w:rsidR="00FC4F6E" w:rsidRPr="004F15FF" w:rsidRDefault="00FC4F6E" w:rsidP="00FC4F6E">
      <w:pPr>
        <w:widowControl w:val="0"/>
        <w:spacing w:line="197" w:lineRule="auto"/>
        <w:ind w:firstLine="340"/>
        <w:jc w:val="both"/>
        <w:rPr>
          <w:rFonts w:ascii="AAA GoldenLotus" w:eastAsia="Calibri" w:hAnsi="AAA GoldenLotus" w:cs="Traditional Arabic"/>
          <w:sz w:val="30"/>
          <w:szCs w:val="30"/>
          <w:vertAlign w:val="superscript"/>
          <w:rtl/>
        </w:rPr>
      </w:pPr>
      <w:r w:rsidRPr="004F15FF">
        <w:rPr>
          <w:rFonts w:ascii="Simplified Arabic" w:eastAsia="Calibri" w:hAnsi="Simplified Arabic" w:cs="adwa-assalaf" w:hint="cs"/>
          <w:sz w:val="30"/>
          <w:szCs w:val="30"/>
          <w:rtl/>
        </w:rPr>
        <w:t xml:space="preserve">في هذا الحديث التأكيد على أن عمل الميت ينقطع بموته، وينقطع تجدد الثواب له إلا في هذه الأشياء الثلاثة لكونه كان سببها، فإن الولد من كسبه، كذلك العلم الذي خلفه من تعليم أو تصنيف، </w:t>
      </w:r>
      <w:r w:rsidRPr="004F15FF">
        <w:rPr>
          <w:rFonts w:ascii="Simplified Arabic" w:eastAsia="Calibri" w:hAnsi="Simplified Arabic" w:cs="adwa-assalaf" w:hint="cs"/>
          <w:sz w:val="30"/>
          <w:szCs w:val="30"/>
          <w:rtl/>
        </w:rPr>
        <w:lastRenderedPageBreak/>
        <w:t xml:space="preserve">وكذلك الصدقة الجارية؛ وهي الوقف. وفيه فضيلة الزواج لرجاء ولد صالح، وفيه دليل لصحة أصل الوقف وعظيم ثوابه، وبيان فضيلة العلم والحث على الاستكثار منه والترغيب في توريثه بالتعليم </w:t>
      </w:r>
      <w:r w:rsidRPr="004F15FF">
        <w:rPr>
          <w:rFonts w:ascii="Simplified Arabic" w:eastAsia="Calibri" w:hAnsi="Simplified Arabic" w:cs="adwa-assalaf" w:hint="cs"/>
          <w:spacing w:val="-4"/>
          <w:sz w:val="30"/>
          <w:szCs w:val="30"/>
          <w:rtl/>
        </w:rPr>
        <w:t>والتصنيف والإيضاح، وأنه ينبغي أن يختار من العلوم الأنفع</w:t>
      </w:r>
      <w:r w:rsidRPr="004F15FF">
        <w:rPr>
          <w:rFonts w:ascii="Simplified Arabic" w:eastAsia="Calibri" w:hAnsi="Simplified Arabic" w:cs="adwa-assalaf" w:hint="cs"/>
          <w:sz w:val="30"/>
          <w:szCs w:val="30"/>
          <w:rtl/>
        </w:rPr>
        <w:t xml:space="preserve"> فالأنفع، وفيه أن الدعاء يصل ثوابه إلى الميت، وكذلك الصدقة، وهما مجمع عليهما، وكذلك قضاء الدين.</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38"/>
      </w:r>
      <w:r w:rsidRPr="004F15FF">
        <w:rPr>
          <w:rFonts w:ascii="AAA GoldenLotus" w:eastAsia="Calibri" w:hAnsi="AAA GoldenLotus" w:cs="Traditional Arabic"/>
          <w:sz w:val="30"/>
          <w:szCs w:val="30"/>
          <w:vertAlign w:val="superscript"/>
          <w:rtl/>
        </w:rPr>
        <w:t>)</w:t>
      </w:r>
    </w:p>
    <w:p w14:paraId="0DBD73D5" w14:textId="62FA2BDB" w:rsidR="00FC4F6E" w:rsidRPr="004F15FF" w:rsidRDefault="00FC4F6E" w:rsidP="00CB2765">
      <w:pPr>
        <w:widowControl w:val="0"/>
        <w:numPr>
          <w:ilvl w:val="0"/>
          <w:numId w:val="18"/>
        </w:numPr>
        <w:tabs>
          <w:tab w:val="left" w:pos="851"/>
        </w:tabs>
        <w:spacing w:line="192" w:lineRule="auto"/>
        <w:ind w:left="0" w:firstLine="340"/>
        <w:jc w:val="both"/>
        <w:rPr>
          <w:rFonts w:ascii="Calibri" w:eastAsia="Calibri" w:hAnsi="Calibri" w:cs="adwa-assalaf"/>
          <w:spacing w:val="-6"/>
          <w:sz w:val="30"/>
          <w:szCs w:val="30"/>
        </w:rPr>
      </w:pPr>
      <w:r w:rsidRPr="004F15FF">
        <w:rPr>
          <w:rFonts w:ascii="Calibri" w:hAnsi="Calibri" w:cs="adwa-assalaf" w:hint="cs"/>
          <w:sz w:val="30"/>
          <w:szCs w:val="30"/>
          <w:rtl/>
        </w:rPr>
        <w:t xml:space="preserve">طالب </w:t>
      </w:r>
      <w:r w:rsidRPr="004F15FF">
        <w:rPr>
          <w:rFonts w:ascii="Calibri" w:eastAsia="Calibri" w:hAnsi="Calibri" w:cs="adwa-assalaf" w:hint="cs"/>
          <w:sz w:val="30"/>
          <w:szCs w:val="30"/>
          <w:rtl/>
        </w:rPr>
        <w:t>العلم</w:t>
      </w:r>
      <w:r w:rsidRPr="004F15FF">
        <w:rPr>
          <w:rFonts w:ascii="Calibri" w:hAnsi="Calibri" w:cs="adwa-assalaf" w:hint="cs"/>
          <w:sz w:val="30"/>
          <w:szCs w:val="30"/>
          <w:rtl/>
        </w:rPr>
        <w:t xml:space="preserve"> المجتهد يؤويه الله</w:t>
      </w:r>
      <w:r w:rsidR="004350A7" w:rsidRPr="004F15FF">
        <w:rPr>
          <w:rFonts w:ascii="Calibri" w:hAnsi="Calibri" w:cs="adwa-assalaf" w:hint="cs"/>
          <w:sz w:val="30"/>
          <w:szCs w:val="30"/>
          <w:rtl/>
        </w:rPr>
        <w:t xml:space="preserve"> تعالى</w:t>
      </w:r>
      <w:r w:rsidRPr="004F15FF">
        <w:rPr>
          <w:rFonts w:ascii="Calibri" w:hAnsi="Calibri" w:cs="adwa-assalaf" w:hint="cs"/>
          <w:sz w:val="30"/>
          <w:szCs w:val="30"/>
          <w:rtl/>
        </w:rPr>
        <w:t xml:space="preserve"> ولا يعرض عنه، </w:t>
      </w:r>
      <w:r w:rsidR="004350A7" w:rsidRPr="004F15FF">
        <w:rPr>
          <w:rFonts w:ascii="Calibri" w:hAnsi="Calibri" w:cs="adwa-assalaf" w:hint="cs"/>
          <w:sz w:val="30"/>
          <w:szCs w:val="30"/>
          <w:rtl/>
        </w:rPr>
        <w:t xml:space="preserve">كما </w:t>
      </w:r>
      <w:r w:rsidRPr="004F15FF">
        <w:rPr>
          <w:rFonts w:ascii="Calibri" w:hAnsi="Calibri" w:cs="adwa-assalaf" w:hint="cs"/>
          <w:sz w:val="30"/>
          <w:szCs w:val="30"/>
          <w:rtl/>
        </w:rPr>
        <w:t xml:space="preserve">جاء </w:t>
      </w:r>
      <w:r w:rsidR="004350A7" w:rsidRPr="004F15FF">
        <w:rPr>
          <w:rFonts w:ascii="Calibri" w:hAnsi="Calibri" w:cs="adwa-assalaf" w:hint="cs"/>
          <w:sz w:val="30"/>
          <w:szCs w:val="30"/>
          <w:rtl/>
        </w:rPr>
        <w:t>ذلك في ال</w:t>
      </w:r>
      <w:r w:rsidRPr="004F15FF">
        <w:rPr>
          <w:rFonts w:ascii="Calibri" w:hAnsi="Calibri" w:cs="adwa-assalaf" w:hint="cs"/>
          <w:sz w:val="30"/>
          <w:szCs w:val="30"/>
          <w:rtl/>
        </w:rPr>
        <w:t xml:space="preserve">حديث </w:t>
      </w:r>
      <w:r w:rsidRPr="004F15FF">
        <w:rPr>
          <w:rFonts w:ascii="Simplified Arabic" w:eastAsia="Calibri" w:hAnsi="Simplified Arabic" w:cs="adwa-assalaf" w:hint="cs"/>
          <w:sz w:val="30"/>
          <w:szCs w:val="30"/>
          <w:rtl/>
        </w:rPr>
        <w:t xml:space="preserve">عن أبي واقد الليثي </w:t>
      </w:r>
      <w:r w:rsidRPr="004F15FF">
        <w:rPr>
          <w:rFonts w:ascii="Simplified Arabic" w:eastAsia="Calibri" w:hAnsi="Simplified Arabic" w:cs="adwa-assalaf"/>
          <w:sz w:val="30"/>
          <w:szCs w:val="30"/>
          <w:rtl/>
        </w:rPr>
        <w:t>رضي الله</w:t>
      </w:r>
      <w:r w:rsidRPr="004F15FF">
        <w:rPr>
          <w:rFonts w:ascii="Simplified Arabic" w:eastAsia="Calibri" w:hAnsi="Simplified Arabic" w:cs="adwa-assalaf" w:hint="cs"/>
          <w:sz w:val="30"/>
          <w:szCs w:val="30"/>
          <w:rtl/>
        </w:rPr>
        <w:t xml:space="preserve"> تعالى</w:t>
      </w:r>
      <w:r w:rsidRPr="004F15FF">
        <w:rPr>
          <w:rFonts w:ascii="Simplified Arabic" w:eastAsia="Calibri" w:hAnsi="Simplified Arabic" w:cs="adwa-assalaf"/>
          <w:sz w:val="30"/>
          <w:szCs w:val="30"/>
          <w:rtl/>
        </w:rPr>
        <w:t xml:space="preserve"> عنه</w:t>
      </w:r>
      <w:r w:rsidRPr="004F15FF">
        <w:rPr>
          <w:rFonts w:ascii="Simplified Arabic" w:eastAsia="Calibri" w:hAnsi="Simplified Arabic" w:cs="adwa-assalaf" w:hint="cs"/>
          <w:sz w:val="30"/>
          <w:szCs w:val="30"/>
          <w:rtl/>
        </w:rPr>
        <w:t>:</w:t>
      </w:r>
      <w:r w:rsidRPr="004F15FF">
        <w:rPr>
          <w:rFonts w:ascii="Simplified Arabic" w:hAnsi="Simplified Arabic" w:cs="adwa-assalaf" w:hint="cs"/>
          <w:sz w:val="30"/>
          <w:szCs w:val="30"/>
          <w:rtl/>
        </w:rPr>
        <w:t xml:space="preserve"> </w:t>
      </w:r>
      <w:r w:rsidRPr="004F15FF">
        <w:rPr>
          <w:rFonts w:ascii="Calibri" w:eastAsia="Calibri" w:hAnsi="Calibri" w:cs="adwa-assalaf" w:hint="cs"/>
          <w:sz w:val="30"/>
          <w:szCs w:val="30"/>
          <w:rtl/>
        </w:rPr>
        <w:t xml:space="preserve">أن رسول الله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بينما هو جالس في المسجد والناس معه، إذ أقبل ثلاثة نفر فأقبل اثنان إلى رسول الله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وذهب واحد، قال: فوقفا على رسول الله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فأما أحدهما: فرأى فرجة في الحلقة فجلس فيها، وأما الآخر: فجلس خلفهم، وأما الثالث فأدبر ذاهبًا، فلما فرغ رسول الله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قال: «</w:t>
      </w:r>
      <w:r w:rsidRPr="004F15FF">
        <w:rPr>
          <w:rFonts w:ascii="Calibri" w:eastAsia="Calibri" w:hAnsi="Calibri" w:cs="adwa-assalaf" w:hint="cs"/>
          <w:b/>
          <w:bCs/>
          <w:sz w:val="30"/>
          <w:szCs w:val="30"/>
          <w:rtl/>
        </w:rPr>
        <w:t xml:space="preserve">ألا أخبركم عن النفر الثلاثة؟ أما أحدهم فأوى إلى الله فآواه </w:t>
      </w:r>
      <w:r w:rsidRPr="004F15FF">
        <w:rPr>
          <w:rFonts w:ascii="Calibri" w:eastAsia="Calibri" w:hAnsi="Calibri" w:cs="adwa-assalaf" w:hint="cs"/>
          <w:b/>
          <w:bCs/>
          <w:spacing w:val="-4"/>
          <w:sz w:val="30"/>
          <w:szCs w:val="30"/>
          <w:rtl/>
        </w:rPr>
        <w:t xml:space="preserve">الله، وأما </w:t>
      </w:r>
      <w:r w:rsidRPr="004F15FF">
        <w:rPr>
          <w:rFonts w:ascii="Calibri" w:eastAsia="Calibri" w:hAnsi="Calibri" w:cs="adwa-assalaf" w:hint="cs"/>
          <w:b/>
          <w:bCs/>
          <w:spacing w:val="-6"/>
          <w:sz w:val="30"/>
          <w:szCs w:val="30"/>
          <w:rtl/>
        </w:rPr>
        <w:t xml:space="preserve">الآخر فاستحيا </w:t>
      </w:r>
      <w:proofErr w:type="spellStart"/>
      <w:r w:rsidRPr="004F15FF">
        <w:rPr>
          <w:rFonts w:ascii="Calibri" w:eastAsia="Calibri" w:hAnsi="Calibri" w:cs="adwa-assalaf" w:hint="cs"/>
          <w:b/>
          <w:bCs/>
          <w:spacing w:val="-6"/>
          <w:sz w:val="30"/>
          <w:szCs w:val="30"/>
          <w:rtl/>
        </w:rPr>
        <w:t>فاستحيا</w:t>
      </w:r>
      <w:proofErr w:type="spellEnd"/>
      <w:r w:rsidRPr="004F15FF">
        <w:rPr>
          <w:rFonts w:ascii="Calibri" w:eastAsia="Calibri" w:hAnsi="Calibri" w:cs="adwa-assalaf" w:hint="cs"/>
          <w:b/>
          <w:bCs/>
          <w:spacing w:val="-6"/>
          <w:sz w:val="30"/>
          <w:szCs w:val="30"/>
          <w:rtl/>
        </w:rPr>
        <w:t xml:space="preserve"> الله منه، وأما الآخر فأعرض </w:t>
      </w:r>
      <w:proofErr w:type="spellStart"/>
      <w:r w:rsidRPr="004F15FF">
        <w:rPr>
          <w:rFonts w:ascii="Calibri" w:eastAsia="Calibri" w:hAnsi="Calibri" w:cs="adwa-assalaf" w:hint="cs"/>
          <w:b/>
          <w:bCs/>
          <w:spacing w:val="-6"/>
          <w:sz w:val="30"/>
          <w:szCs w:val="30"/>
          <w:rtl/>
        </w:rPr>
        <w:t>فأعرض</w:t>
      </w:r>
      <w:proofErr w:type="spellEnd"/>
      <w:r w:rsidRPr="004F15FF">
        <w:rPr>
          <w:rFonts w:ascii="Calibri" w:eastAsia="Calibri" w:hAnsi="Calibri" w:cs="adwa-assalaf" w:hint="cs"/>
          <w:b/>
          <w:bCs/>
          <w:spacing w:val="-6"/>
          <w:sz w:val="30"/>
          <w:szCs w:val="30"/>
          <w:rtl/>
        </w:rPr>
        <w:t xml:space="preserve"> الله عنه»</w:t>
      </w:r>
      <w:r w:rsidRPr="004F15FF">
        <w:rPr>
          <w:rFonts w:ascii="Calibri" w:eastAsia="Calibri" w:hAnsi="Calibri" w:cs="adwa-assalaf" w:hint="cs"/>
          <w:spacing w:val="-6"/>
          <w:sz w:val="30"/>
          <w:szCs w:val="30"/>
          <w:rtl/>
        </w:rPr>
        <w:t>.</w:t>
      </w:r>
      <w:r w:rsidRPr="004F15FF">
        <w:rPr>
          <w:rFonts w:ascii="AAA GoldenLotus" w:eastAsia="Calibri" w:hAnsi="AAA GoldenLotus" w:cs="Traditional Arabic"/>
          <w:spacing w:val="-6"/>
          <w:sz w:val="30"/>
          <w:szCs w:val="30"/>
          <w:vertAlign w:val="superscript"/>
          <w:rtl/>
        </w:rPr>
        <w:t xml:space="preserve"> (</w:t>
      </w:r>
      <w:r w:rsidRPr="004F15FF">
        <w:rPr>
          <w:rFonts w:ascii="AAA GoldenLotus" w:eastAsia="Calibri" w:hAnsi="AAA GoldenLotus" w:cs="Traditional Arabic"/>
          <w:spacing w:val="-6"/>
          <w:sz w:val="30"/>
          <w:szCs w:val="30"/>
          <w:vertAlign w:val="superscript"/>
          <w:rtl/>
        </w:rPr>
        <w:footnoteReference w:id="39"/>
      </w:r>
      <w:r w:rsidRPr="004F15FF">
        <w:rPr>
          <w:rFonts w:ascii="AAA GoldenLotus" w:eastAsia="Calibri" w:hAnsi="AAA GoldenLotus" w:cs="Traditional Arabic"/>
          <w:spacing w:val="-6"/>
          <w:sz w:val="30"/>
          <w:szCs w:val="30"/>
          <w:vertAlign w:val="superscript"/>
          <w:rtl/>
        </w:rPr>
        <w:t>)</w:t>
      </w:r>
    </w:p>
    <w:p w14:paraId="38115B97" w14:textId="77777777" w:rsidR="00FC4F6E" w:rsidRPr="004F15FF" w:rsidRDefault="00FC4F6E" w:rsidP="00FC4F6E">
      <w:pPr>
        <w:widowControl w:val="0"/>
        <w:spacing w:line="197" w:lineRule="auto"/>
        <w:ind w:firstLine="340"/>
        <w:jc w:val="both"/>
        <w:rPr>
          <w:rFonts w:ascii="Calibri" w:eastAsia="Calibri" w:hAnsi="Calibri" w:cs="adwa-assalaf"/>
          <w:sz w:val="30"/>
          <w:szCs w:val="30"/>
          <w:rtl/>
        </w:rPr>
      </w:pPr>
      <w:r w:rsidRPr="004F15FF">
        <w:rPr>
          <w:rFonts w:ascii="Simplified Arabic" w:eastAsia="Calibri" w:hAnsi="Simplified Arabic" w:cs="adwa-assalaf" w:hint="cs"/>
          <w:sz w:val="30"/>
          <w:szCs w:val="30"/>
          <w:rtl/>
        </w:rPr>
        <w:t xml:space="preserve">في هذا الحديث </w:t>
      </w:r>
      <w:r w:rsidRPr="004F15FF">
        <w:rPr>
          <w:rFonts w:ascii="Simplified Arabic" w:hAnsi="Simplified Arabic" w:cs="adwa-assalaf" w:hint="cs"/>
          <w:sz w:val="30"/>
          <w:szCs w:val="30"/>
          <w:rtl/>
        </w:rPr>
        <w:t xml:space="preserve">لو لم يكن لطالب العلم إلا أن الله يؤويه إليه ولا يعرض عنه لكفى به فضلاً.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40"/>
      </w:r>
      <w:r w:rsidRPr="004F15FF">
        <w:rPr>
          <w:rFonts w:ascii="AAA GoldenLotus" w:eastAsia="Calibri" w:hAnsi="AAA GoldenLotus" w:cs="Traditional Arabic"/>
          <w:sz w:val="30"/>
          <w:szCs w:val="30"/>
          <w:vertAlign w:val="superscript"/>
          <w:rtl/>
        </w:rPr>
        <w:t>)</w:t>
      </w:r>
    </w:p>
    <w:p w14:paraId="0CF385F4" w14:textId="2361A2D7" w:rsidR="00FC4F6E" w:rsidRPr="004F15FF" w:rsidRDefault="001817E0" w:rsidP="00CB2765">
      <w:pPr>
        <w:widowControl w:val="0"/>
        <w:spacing w:before="200" w:line="197" w:lineRule="auto"/>
        <w:ind w:firstLine="6"/>
        <w:jc w:val="both"/>
        <w:rPr>
          <w:rFonts w:ascii="Tahoma" w:eastAsia="Calibri" w:hAnsi="Tahoma" w:cs="adwa-assalaf"/>
          <w:b/>
          <w:bCs/>
          <w:kern w:val="24"/>
          <w:sz w:val="30"/>
          <w:szCs w:val="30"/>
          <w:rtl/>
        </w:rPr>
      </w:pPr>
      <w:r w:rsidRPr="004F15FF">
        <w:rPr>
          <w:rFonts w:ascii="Simplified Arabic" w:eastAsia="Calibri" w:hAnsi="Simplified Arabic" w:cs="adwa-assalaf" w:hint="cs"/>
          <w:b/>
          <w:bCs/>
          <w:sz w:val="30"/>
          <w:szCs w:val="30"/>
          <w:rtl/>
        </w:rPr>
        <w:lastRenderedPageBreak/>
        <w:t xml:space="preserve">       </w:t>
      </w:r>
      <w:r w:rsidR="00FC4F6E" w:rsidRPr="004F15FF">
        <w:rPr>
          <w:rFonts w:ascii="Simplified Arabic" w:eastAsia="Calibri" w:hAnsi="Simplified Arabic" w:cs="adwa-assalaf" w:hint="cs"/>
          <w:b/>
          <w:bCs/>
          <w:sz w:val="30"/>
          <w:szCs w:val="30"/>
          <w:rtl/>
        </w:rPr>
        <w:t xml:space="preserve">ثانيًا: فضل </w:t>
      </w:r>
      <w:r w:rsidR="00FC4F6E" w:rsidRPr="004F15FF">
        <w:rPr>
          <w:rFonts w:ascii="Tahoma" w:eastAsia="Calibri" w:hAnsi="Tahoma" w:cs="adwa-assalaf" w:hint="cs"/>
          <w:b/>
          <w:bCs/>
          <w:kern w:val="24"/>
          <w:sz w:val="30"/>
          <w:szCs w:val="30"/>
          <w:rtl/>
        </w:rPr>
        <w:t>الدعوة إلى الله تعالى في السنة النبوية:</w:t>
      </w:r>
    </w:p>
    <w:p w14:paraId="756689CD" w14:textId="77777777" w:rsidR="00FC4F6E" w:rsidRPr="004F15FF" w:rsidRDefault="00FC4F6E" w:rsidP="0085024B">
      <w:pPr>
        <w:widowControl w:val="0"/>
        <w:tabs>
          <w:tab w:val="left" w:pos="8361"/>
          <w:tab w:val="left" w:pos="8503"/>
        </w:tabs>
        <w:spacing w:line="192" w:lineRule="auto"/>
        <w:ind w:firstLine="340"/>
        <w:jc w:val="both"/>
        <w:rPr>
          <w:rFonts w:ascii="Calibri" w:eastAsia="Calibri" w:hAnsi="Calibri" w:cs="adwa-assalaf"/>
          <w:spacing w:val="-4"/>
          <w:sz w:val="30"/>
          <w:szCs w:val="30"/>
          <w:rtl/>
        </w:rPr>
      </w:pPr>
      <w:r w:rsidRPr="004F15FF">
        <w:rPr>
          <w:rFonts w:ascii="AAA GoldenLotus" w:eastAsia="Calibri" w:hAnsi="AAA GoldenLotus" w:cs="Traditional Arabic" w:hint="cs"/>
          <w:spacing w:val="-4"/>
          <w:sz w:val="30"/>
          <w:szCs w:val="30"/>
          <w:vertAlign w:val="superscript"/>
          <w:rtl/>
        </w:rPr>
        <w:t xml:space="preserve"> </w:t>
      </w:r>
      <w:r w:rsidRPr="004F15FF">
        <w:rPr>
          <w:rFonts w:ascii="adwa-assalaf" w:eastAsia="Calibri" w:hAnsi="adwa-assalaf" w:cs="adwa-assalaf" w:hint="cs"/>
          <w:spacing w:val="-4"/>
          <w:sz w:val="30"/>
          <w:szCs w:val="30"/>
          <w:rtl/>
        </w:rPr>
        <w:t>وا</w:t>
      </w:r>
      <w:r w:rsidRPr="004F15FF">
        <w:rPr>
          <w:rFonts w:ascii="adwa-assalaf" w:eastAsia="Calibri" w:hAnsi="adwa-assalaf" w:cs="adwa-assalaf"/>
          <w:spacing w:val="-4"/>
          <w:sz w:val="30"/>
          <w:szCs w:val="30"/>
          <w:rtl/>
        </w:rPr>
        <w:t>لدعوة إلى الله تعالى من أجل شرائع الإسلام الحنيف الذي ب</w:t>
      </w:r>
      <w:r w:rsidRPr="004F15FF">
        <w:rPr>
          <w:rFonts w:ascii="adwa-assalaf" w:eastAsia="Calibri" w:hAnsi="adwa-assalaf" w:cs="adwa-assalaf" w:hint="cs"/>
          <w:spacing w:val="-4"/>
          <w:sz w:val="30"/>
          <w:szCs w:val="30"/>
          <w:rtl/>
        </w:rPr>
        <w:t>ُ</w:t>
      </w:r>
      <w:r w:rsidRPr="004F15FF">
        <w:rPr>
          <w:rFonts w:ascii="adwa-assalaf" w:eastAsia="Calibri" w:hAnsi="adwa-assalaf" w:cs="adwa-assalaf"/>
          <w:spacing w:val="-4"/>
          <w:sz w:val="30"/>
          <w:szCs w:val="30"/>
          <w:rtl/>
        </w:rPr>
        <w:t>عث به لبنة التمام ومسك الختام نبينا محمد</w:t>
      </w:r>
      <w:r w:rsidRPr="004F15FF">
        <w:rPr>
          <w:rFonts w:ascii="adwa-assalaf" w:eastAsia="Calibri" w:hAnsi="adwa-assalaf" w:cs="adwa-assalaf" w:hint="cs"/>
          <w:spacing w:val="-4"/>
          <w:sz w:val="30"/>
          <w:szCs w:val="30"/>
          <w:rtl/>
        </w:rPr>
        <w:t xml:space="preserve"> </w:t>
      </w:r>
      <w:r w:rsidRPr="004F15FF">
        <w:rPr>
          <w:rFonts w:ascii="Sakkal Majalla" w:eastAsia="Calibri" w:hAnsi="Sakkal Majalla" w:cs="adwa-assalaf" w:hint="cs"/>
          <w:spacing w:val="-4"/>
          <w:sz w:val="30"/>
          <w:szCs w:val="30"/>
          <w:rtl/>
        </w:rPr>
        <w:t>ﷺ</w:t>
      </w:r>
      <w:r w:rsidRPr="004F15FF">
        <w:rPr>
          <w:rFonts w:ascii="adwa-assalaf" w:eastAsia="Calibri" w:hAnsi="adwa-assalaf" w:cs="adwa-assalaf"/>
          <w:spacing w:val="-4"/>
          <w:sz w:val="30"/>
          <w:szCs w:val="30"/>
          <w:rtl/>
        </w:rPr>
        <w:t xml:space="preserve">، وهذه الدعوة ضاربة بجذورها في عمق التاريخ البشري فليست كما يظن البعض ويعتقد أنها نشأت من بعثة النبي </w:t>
      </w:r>
      <w:r w:rsidRPr="004F15FF">
        <w:rPr>
          <w:rFonts w:ascii="Sakkal Majalla" w:eastAsia="Calibri" w:hAnsi="Sakkal Majalla" w:cs="adwa-assalaf" w:hint="cs"/>
          <w:spacing w:val="-4"/>
          <w:sz w:val="30"/>
          <w:szCs w:val="30"/>
          <w:rtl/>
        </w:rPr>
        <w:t>ﷺ</w:t>
      </w:r>
      <w:r w:rsidRPr="004F15FF">
        <w:rPr>
          <w:rFonts w:ascii="adwa-assalaf" w:eastAsia="Calibri" w:hAnsi="adwa-assalaf" w:cs="adwa-assalaf"/>
          <w:spacing w:val="-4"/>
          <w:sz w:val="30"/>
          <w:szCs w:val="30"/>
          <w:rtl/>
        </w:rPr>
        <w:t>،</w:t>
      </w:r>
      <w:r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فهذا خلاف ما جاء في القرآن والسنة</w:t>
      </w:r>
      <w:r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 xml:space="preserve">من قصص الأنبياء والمرسلين الذين اصطفاهم الله تعالى لتبليغ دينه وشرائعه إلى العالمين، ولإقامة منهج الله تعالى المنزل عليهم وسيادته على كل منهج بشري مخالف لمنهج الله تعالى ورسالته، وهذه من كبرى حقائق الدعوة التي لا ينبغي أن تغيب عن أذهان وعقول الدعاة إلى سبيل الله </w:t>
      </w:r>
      <w:r w:rsidRPr="004F15FF">
        <w:rPr>
          <w:rFonts w:ascii="adwa-assalaf" w:eastAsia="Calibri" w:hAnsi="adwa-assalaf" w:cs="adwa-assalaf" w:hint="cs"/>
          <w:spacing w:val="-4"/>
          <w:sz w:val="30"/>
          <w:szCs w:val="30"/>
          <w:rtl/>
        </w:rPr>
        <w:t xml:space="preserve">تعالى </w:t>
      </w:r>
      <w:r w:rsidRPr="004F15FF">
        <w:rPr>
          <w:rFonts w:ascii="adwa-assalaf" w:eastAsia="Calibri" w:hAnsi="adwa-assalaf" w:cs="adwa-assalaf"/>
          <w:spacing w:val="-4"/>
          <w:sz w:val="30"/>
          <w:szCs w:val="30"/>
          <w:rtl/>
        </w:rPr>
        <w:t>ورسله</w:t>
      </w:r>
      <w:r w:rsidRPr="004F15FF">
        <w:rPr>
          <w:rFonts w:ascii="adwa-assalaf" w:eastAsia="Calibri" w:hAnsi="adwa-assalaf" w:cs="adwa-assalaf" w:hint="cs"/>
          <w:spacing w:val="-4"/>
          <w:sz w:val="30"/>
          <w:szCs w:val="30"/>
          <w:rtl/>
        </w:rPr>
        <w:t xml:space="preserve"> عليهم الصلاة والسلام. </w:t>
      </w:r>
      <w:r w:rsidRPr="004F15FF">
        <w:rPr>
          <w:rFonts w:ascii="adwa-assalaf" w:eastAsia="Calibri" w:hAnsi="adwa-assalaf" w:cs="Traditional Arabic"/>
          <w:spacing w:val="-4"/>
          <w:sz w:val="30"/>
          <w:szCs w:val="30"/>
          <w:vertAlign w:val="superscript"/>
          <w:rtl/>
        </w:rPr>
        <w:t>(</w:t>
      </w:r>
      <w:r w:rsidRPr="004F15FF">
        <w:rPr>
          <w:rFonts w:ascii="adwa-assalaf" w:eastAsia="Calibri" w:hAnsi="adwa-assalaf" w:cs="Traditional Arabic"/>
          <w:spacing w:val="-4"/>
          <w:sz w:val="30"/>
          <w:szCs w:val="30"/>
          <w:vertAlign w:val="superscript"/>
          <w:rtl/>
        </w:rPr>
        <w:footnoteReference w:id="41"/>
      </w:r>
      <w:r w:rsidRPr="004F15FF">
        <w:rPr>
          <w:rFonts w:ascii="adwa-assalaf" w:eastAsia="Calibri" w:hAnsi="adwa-assalaf" w:cs="Traditional Arabic"/>
          <w:spacing w:val="-4"/>
          <w:sz w:val="30"/>
          <w:szCs w:val="30"/>
          <w:vertAlign w:val="superscript"/>
          <w:rtl/>
        </w:rPr>
        <w:t>)</w:t>
      </w:r>
    </w:p>
    <w:p w14:paraId="79C16518" w14:textId="3271533E" w:rsidR="00FC4F6E" w:rsidRPr="004F15FF" w:rsidRDefault="004350A7" w:rsidP="00FC4F6E">
      <w:pPr>
        <w:widowControl w:val="0"/>
        <w:tabs>
          <w:tab w:val="left" w:pos="8361"/>
          <w:tab w:val="left" w:pos="8503"/>
        </w:tabs>
        <w:spacing w:line="197" w:lineRule="auto"/>
        <w:ind w:firstLine="340"/>
        <w:jc w:val="both"/>
        <w:rPr>
          <w:rFonts w:ascii="AAA GoldenLotus" w:eastAsia="Calibri" w:hAnsi="AAA GoldenLotus" w:cs="Traditional Arabic"/>
          <w:sz w:val="30"/>
          <w:szCs w:val="30"/>
          <w:vertAlign w:val="superscript"/>
          <w:rtl/>
        </w:rPr>
      </w:pPr>
      <w:r w:rsidRPr="004F15FF">
        <w:rPr>
          <w:rFonts w:ascii="Calibri" w:eastAsia="Calibri" w:hAnsi="Calibri" w:cs="adwa-assalaf" w:hint="cs"/>
          <w:sz w:val="30"/>
          <w:szCs w:val="30"/>
          <w:rtl/>
        </w:rPr>
        <w:t>و</w:t>
      </w:r>
      <w:r w:rsidR="00FC4F6E" w:rsidRPr="004F15FF">
        <w:rPr>
          <w:rFonts w:ascii="Calibri" w:eastAsia="Calibri" w:hAnsi="Calibri" w:cs="adwa-assalaf"/>
          <w:sz w:val="30"/>
          <w:szCs w:val="30"/>
          <w:rtl/>
        </w:rPr>
        <w:t>الدعوة الى الله</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 xml:space="preserve">أشرف مقامات العبد وأجلها وأفضلها فهي </w:t>
      </w:r>
      <w:r w:rsidR="00A63FF6"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لا تحصل إلا بالعلم</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الذي يدعو به وإليه، بل لا بد في كمال الدعوة من البلوغ في العلم إلى حد يصل</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إليه السعي، ويكفي هذا في شرف العلم أن صاحبه يحوز به هذا المقام والله يؤتي فضله من يشاء</w:t>
      </w:r>
      <w:r w:rsidR="00FC4F6E" w:rsidRPr="004F15FF">
        <w:rPr>
          <w:rFonts w:ascii="Calibri" w:eastAsia="Calibri" w:hAnsi="Calibri" w:cs="adwa-assalaf" w:hint="cs"/>
          <w:sz w:val="30"/>
          <w:szCs w:val="30"/>
          <w:rtl/>
        </w:rPr>
        <w:t>.</w:t>
      </w:r>
      <w:r w:rsidR="00FC4F6E" w:rsidRPr="004F15FF">
        <w:rPr>
          <w:rFonts w:ascii="AAA GoldenLotus" w:eastAsia="Calibri" w:hAnsi="AAA GoldenLotus" w:cs="Traditional Arabic" w:hint="cs"/>
          <w:sz w:val="30"/>
          <w:szCs w:val="30"/>
          <w:vertAlign w:val="superscript"/>
          <w:rtl/>
        </w:rPr>
        <w:t xml:space="preserve"> </w:t>
      </w:r>
      <w:r w:rsidR="00FC4F6E" w:rsidRPr="004F15FF">
        <w:rPr>
          <w:rFonts w:ascii="AAA GoldenLotus" w:eastAsia="Calibri" w:hAnsi="AAA GoldenLotus" w:cs="Traditional Arabic"/>
          <w:sz w:val="30"/>
          <w:szCs w:val="30"/>
          <w:vertAlign w:val="superscript"/>
          <w:rtl/>
        </w:rPr>
        <w:t>(</w:t>
      </w:r>
      <w:r w:rsidR="00FC4F6E" w:rsidRPr="004F15FF">
        <w:rPr>
          <w:rFonts w:ascii="AAA GoldenLotus" w:eastAsia="Calibri" w:hAnsi="AAA GoldenLotus" w:cs="Traditional Arabic"/>
          <w:sz w:val="30"/>
          <w:szCs w:val="30"/>
          <w:vertAlign w:val="superscript"/>
          <w:rtl/>
        </w:rPr>
        <w:footnoteReference w:id="42"/>
      </w:r>
      <w:r w:rsidR="00FC4F6E" w:rsidRPr="004F15FF">
        <w:rPr>
          <w:rFonts w:ascii="AAA GoldenLotus" w:eastAsia="Calibri" w:hAnsi="AAA GoldenLotus" w:cs="Traditional Arabic"/>
          <w:sz w:val="30"/>
          <w:szCs w:val="30"/>
          <w:vertAlign w:val="superscript"/>
          <w:rtl/>
        </w:rPr>
        <w:t>)</w:t>
      </w:r>
    </w:p>
    <w:p w14:paraId="0B505204" w14:textId="63418ABD" w:rsidR="00FC4F6E" w:rsidRPr="004F15FF" w:rsidRDefault="00FC4F6E" w:rsidP="00FC4F6E">
      <w:pPr>
        <w:widowControl w:val="0"/>
        <w:tabs>
          <w:tab w:val="left" w:pos="8361"/>
          <w:tab w:val="left" w:pos="8503"/>
        </w:tabs>
        <w:spacing w:line="197" w:lineRule="auto"/>
        <w:ind w:firstLine="34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 xml:space="preserve">والأحاديث من السنة النبوية الدالة على </w:t>
      </w:r>
      <w:r w:rsidRPr="004F15FF">
        <w:rPr>
          <w:rFonts w:ascii="Simplified Arabic" w:eastAsia="Calibri" w:hAnsi="Simplified Arabic" w:cs="adwa-assalaf" w:hint="cs"/>
          <w:sz w:val="30"/>
          <w:szCs w:val="30"/>
          <w:rtl/>
        </w:rPr>
        <w:t xml:space="preserve">فضل </w:t>
      </w:r>
      <w:r w:rsidRPr="004F15FF">
        <w:rPr>
          <w:rFonts w:ascii="Tahoma" w:eastAsia="Calibri" w:hAnsi="Tahoma" w:cs="adwa-assalaf" w:hint="cs"/>
          <w:kern w:val="24"/>
          <w:sz w:val="30"/>
          <w:szCs w:val="30"/>
          <w:rtl/>
        </w:rPr>
        <w:t>الدعوة إلى الله تعالى كثيرة، وف</w:t>
      </w:r>
      <w:r w:rsidR="00A63FF6" w:rsidRPr="004F15FF">
        <w:rPr>
          <w:rFonts w:ascii="Tahoma" w:eastAsia="Calibri" w:hAnsi="Tahoma" w:cs="adwa-assalaf" w:hint="cs"/>
          <w:kern w:val="24"/>
          <w:sz w:val="30"/>
          <w:szCs w:val="30"/>
          <w:rtl/>
        </w:rPr>
        <w:t>ي النقاط التالية بعض منها مع</w:t>
      </w:r>
      <w:r w:rsidRPr="004F15FF">
        <w:rPr>
          <w:rFonts w:ascii="Tahoma" w:eastAsia="Calibri" w:hAnsi="Tahoma" w:cs="adwa-assalaf" w:hint="cs"/>
          <w:kern w:val="24"/>
          <w:sz w:val="30"/>
          <w:szCs w:val="30"/>
          <w:rtl/>
        </w:rPr>
        <w:t xml:space="preserve"> تعليقات من كلام أهل العلم رحمهم الله تعالى: </w:t>
      </w:r>
    </w:p>
    <w:p w14:paraId="4FA7ECD8" w14:textId="77777777" w:rsidR="004350A7" w:rsidRPr="004F15FF" w:rsidRDefault="004350A7" w:rsidP="004350A7">
      <w:pPr>
        <w:widowControl w:val="0"/>
        <w:tabs>
          <w:tab w:val="left" w:pos="8361"/>
          <w:tab w:val="left" w:pos="8503"/>
        </w:tabs>
        <w:spacing w:line="197" w:lineRule="auto"/>
        <w:ind w:firstLine="0"/>
        <w:jc w:val="both"/>
        <w:rPr>
          <w:rFonts w:ascii="Tahoma" w:eastAsia="Calibri" w:hAnsi="Tahoma" w:cs="adwa-assalaf"/>
          <w:kern w:val="24"/>
          <w:sz w:val="30"/>
          <w:szCs w:val="30"/>
          <w:rtl/>
        </w:rPr>
      </w:pPr>
    </w:p>
    <w:p w14:paraId="23672684" w14:textId="77777777" w:rsidR="00FC4F6E" w:rsidRPr="004F15FF" w:rsidRDefault="00FC4F6E" w:rsidP="00FC4F6E">
      <w:pPr>
        <w:widowControl w:val="0"/>
        <w:numPr>
          <w:ilvl w:val="0"/>
          <w:numId w:val="30"/>
        </w:numPr>
        <w:spacing w:line="197" w:lineRule="auto"/>
        <w:ind w:left="0" w:firstLine="357"/>
        <w:jc w:val="both"/>
        <w:rPr>
          <w:rFonts w:cs="adwa-assalaf"/>
          <w:sz w:val="30"/>
          <w:szCs w:val="30"/>
          <w:lang w:eastAsia="ar-SA"/>
        </w:rPr>
      </w:pPr>
      <w:r w:rsidRPr="004F15FF">
        <w:rPr>
          <w:rFonts w:cs="adwa-assalaf"/>
          <w:sz w:val="30"/>
          <w:szCs w:val="30"/>
          <w:rtl/>
          <w:lang w:eastAsia="ar-SA"/>
        </w:rPr>
        <w:lastRenderedPageBreak/>
        <w:t>عن</w:t>
      </w:r>
      <w:r w:rsidRPr="004F15FF">
        <w:rPr>
          <w:rFonts w:cs="adwa-assalaf" w:hint="cs"/>
          <w:sz w:val="30"/>
          <w:szCs w:val="30"/>
          <w:rtl/>
          <w:lang w:eastAsia="ar-SA"/>
        </w:rPr>
        <w:t xml:space="preserve"> </w:t>
      </w:r>
      <w:proofErr w:type="gramStart"/>
      <w:r w:rsidRPr="004F15FF">
        <w:rPr>
          <w:rFonts w:ascii="Traditional Arabic" w:cs="adwa-assalaf" w:hint="cs"/>
          <w:sz w:val="30"/>
          <w:szCs w:val="30"/>
          <w:rtl/>
        </w:rPr>
        <w:t>عبدالله</w:t>
      </w:r>
      <w:proofErr w:type="gramEnd"/>
      <w:r w:rsidRPr="004F15FF">
        <w:rPr>
          <w:rFonts w:ascii="Traditional Arabic" w:cs="adwa-assalaf" w:hint="cs"/>
          <w:sz w:val="30"/>
          <w:szCs w:val="30"/>
          <w:rtl/>
        </w:rPr>
        <w:t xml:space="preserve"> </w:t>
      </w:r>
      <w:r w:rsidRPr="004F15FF">
        <w:rPr>
          <w:rFonts w:ascii="Traditional Arabic" w:cs="adwa-assalaf" w:hint="eastAsia"/>
          <w:sz w:val="30"/>
          <w:szCs w:val="30"/>
          <w:rtl/>
        </w:rPr>
        <w:t>بن</w:t>
      </w:r>
      <w:r w:rsidRPr="004F15FF">
        <w:rPr>
          <w:rFonts w:ascii="Traditional Arabic" w:cs="adwa-assalaf"/>
          <w:sz w:val="30"/>
          <w:szCs w:val="30"/>
          <w:rtl/>
        </w:rPr>
        <w:t xml:space="preserve"> </w:t>
      </w:r>
      <w:r w:rsidRPr="004F15FF">
        <w:rPr>
          <w:rFonts w:ascii="Traditional Arabic" w:cs="adwa-assalaf" w:hint="eastAsia"/>
          <w:sz w:val="30"/>
          <w:szCs w:val="30"/>
          <w:rtl/>
        </w:rPr>
        <w:t>مسعود</w:t>
      </w:r>
      <w:r w:rsidRPr="004F15FF">
        <w:rPr>
          <w:rFonts w:ascii="Traditional Arabic" w:cs="adwa-assalaf"/>
          <w:sz w:val="30"/>
          <w:szCs w:val="30"/>
          <w:rtl/>
        </w:rPr>
        <w:t xml:space="preserve"> </w:t>
      </w:r>
      <w:r w:rsidRPr="004F15FF">
        <w:rPr>
          <w:rFonts w:ascii="Traditional Arabic" w:cs="adwa-assalaf" w:hint="eastAsia"/>
          <w:sz w:val="30"/>
          <w:szCs w:val="30"/>
          <w:rtl/>
        </w:rPr>
        <w:t>رضي</w:t>
      </w:r>
      <w:r w:rsidRPr="004F15FF">
        <w:rPr>
          <w:rFonts w:ascii="Traditional Arabic" w:cs="adwa-assalaf"/>
          <w:sz w:val="30"/>
          <w:szCs w:val="30"/>
          <w:rtl/>
        </w:rPr>
        <w:t xml:space="preserve"> </w:t>
      </w:r>
      <w:r w:rsidRPr="004F15FF">
        <w:rPr>
          <w:rFonts w:ascii="Traditional Arabic" w:cs="adwa-assalaf" w:hint="eastAsia"/>
          <w:sz w:val="30"/>
          <w:szCs w:val="30"/>
          <w:rtl/>
        </w:rPr>
        <w:t>الله</w:t>
      </w:r>
      <w:r w:rsidRPr="004F15FF">
        <w:rPr>
          <w:rFonts w:ascii="Traditional Arabic" w:cs="adwa-assalaf" w:hint="cs"/>
          <w:sz w:val="30"/>
          <w:szCs w:val="30"/>
          <w:rtl/>
        </w:rPr>
        <w:t xml:space="preserve"> تعالى</w:t>
      </w:r>
      <w:r w:rsidRPr="004F15FF">
        <w:rPr>
          <w:rFonts w:ascii="Traditional Arabic" w:cs="adwa-assalaf"/>
          <w:sz w:val="30"/>
          <w:szCs w:val="30"/>
          <w:rtl/>
        </w:rPr>
        <w:t xml:space="preserve"> </w:t>
      </w:r>
      <w:r w:rsidRPr="004F15FF">
        <w:rPr>
          <w:rFonts w:ascii="Traditional Arabic" w:cs="adwa-assalaf" w:hint="eastAsia"/>
          <w:sz w:val="30"/>
          <w:szCs w:val="30"/>
          <w:rtl/>
        </w:rPr>
        <w:t>عنه</w:t>
      </w:r>
      <w:r w:rsidRPr="004F15FF">
        <w:rPr>
          <w:rFonts w:ascii="Traditional Arabic" w:cs="adwa-assalaf"/>
          <w:sz w:val="30"/>
          <w:szCs w:val="30"/>
          <w:rtl/>
        </w:rPr>
        <w:t xml:space="preserve"> </w:t>
      </w:r>
      <w:r w:rsidRPr="004F15FF">
        <w:rPr>
          <w:rFonts w:ascii="Traditional Arabic" w:cs="adwa-assalaf" w:hint="eastAsia"/>
          <w:sz w:val="30"/>
          <w:szCs w:val="30"/>
          <w:rtl/>
        </w:rPr>
        <w:t>قال</w:t>
      </w:r>
      <w:r w:rsidRPr="004F15FF">
        <w:rPr>
          <w:rFonts w:ascii="Traditional Arabic" w:cs="adwa-assalaf" w:hint="cs"/>
          <w:sz w:val="30"/>
          <w:szCs w:val="30"/>
          <w:rtl/>
        </w:rPr>
        <w:t>:</w:t>
      </w:r>
      <w:r w:rsidRPr="004F15FF">
        <w:rPr>
          <w:rFonts w:ascii="Traditional Arabic" w:cs="adwa-assalaf"/>
          <w:sz w:val="30"/>
          <w:szCs w:val="30"/>
          <w:rtl/>
        </w:rPr>
        <w:t xml:space="preserve"> </w:t>
      </w:r>
      <w:r w:rsidRPr="004F15FF">
        <w:rPr>
          <w:rFonts w:ascii="Traditional Arabic" w:cs="adwa-assalaf" w:hint="eastAsia"/>
          <w:sz w:val="30"/>
          <w:szCs w:val="30"/>
          <w:rtl/>
        </w:rPr>
        <w:t>سمعت</w:t>
      </w:r>
      <w:r w:rsidRPr="004F15FF">
        <w:rPr>
          <w:rFonts w:ascii="Traditional Arabic" w:cs="adwa-assalaf"/>
          <w:sz w:val="30"/>
          <w:szCs w:val="30"/>
          <w:rtl/>
        </w:rPr>
        <w:t xml:space="preserve"> </w:t>
      </w:r>
      <w:r w:rsidRPr="004F15FF">
        <w:rPr>
          <w:rFonts w:ascii="Traditional Arabic" w:cs="adwa-assalaf" w:hint="eastAsia"/>
          <w:sz w:val="30"/>
          <w:szCs w:val="30"/>
          <w:rtl/>
        </w:rPr>
        <w:t>رسول</w:t>
      </w:r>
      <w:r w:rsidRPr="004F15FF">
        <w:rPr>
          <w:rFonts w:ascii="Traditional Arabic" w:cs="adwa-assalaf"/>
          <w:sz w:val="30"/>
          <w:szCs w:val="30"/>
          <w:rtl/>
        </w:rPr>
        <w:t xml:space="preserve"> </w:t>
      </w:r>
      <w:r w:rsidRPr="004F15FF">
        <w:rPr>
          <w:rFonts w:ascii="Traditional Arabic" w:cs="adwa-assalaf" w:hint="eastAsia"/>
          <w:sz w:val="30"/>
          <w:szCs w:val="30"/>
          <w:rtl/>
        </w:rPr>
        <w:t>الله</w:t>
      </w:r>
      <w:r w:rsidRPr="004F15FF">
        <w:rPr>
          <w:rFonts w:ascii="Traditional Arabic" w:cs="adwa-assalaf"/>
          <w:sz w:val="30"/>
          <w:szCs w:val="30"/>
          <w:rtl/>
        </w:rPr>
        <w:t xml:space="preserve"> </w:t>
      </w:r>
      <w:r w:rsidRPr="004F15FF">
        <w:rPr>
          <w:rFonts w:ascii="Sakkal Majalla" w:hAnsi="Sakkal Majalla" w:cs="adwa-assalaf" w:hint="cs"/>
          <w:sz w:val="30"/>
          <w:szCs w:val="30"/>
          <w:rtl/>
          <w:lang w:eastAsia="ar-SA"/>
        </w:rPr>
        <w:t>ﷺ</w:t>
      </w:r>
      <w:r w:rsidRPr="004F15FF">
        <w:rPr>
          <w:rFonts w:ascii="Traditional Arabic" w:cs="adwa-assalaf" w:hint="eastAsia"/>
          <w:sz w:val="30"/>
          <w:szCs w:val="30"/>
          <w:rtl/>
        </w:rPr>
        <w:t xml:space="preserve"> يقول</w:t>
      </w:r>
      <w:r w:rsidRPr="004F15FF">
        <w:rPr>
          <w:rFonts w:ascii="Traditional Arabic" w:cs="adwa-assalaf" w:hint="cs"/>
          <w:sz w:val="30"/>
          <w:szCs w:val="30"/>
          <w:rtl/>
        </w:rPr>
        <w:t>:</w:t>
      </w:r>
      <w:r w:rsidRPr="004F15FF">
        <w:rPr>
          <w:rFonts w:ascii="Traditional Arabic" w:cs="adwa-assalaf"/>
          <w:sz w:val="30"/>
          <w:szCs w:val="30"/>
          <w:rtl/>
        </w:rPr>
        <w:t xml:space="preserve"> </w:t>
      </w:r>
      <w:r w:rsidRPr="004F15FF">
        <w:rPr>
          <w:rFonts w:ascii="adwa-assalaf" w:hAnsi="adwa-assalaf" w:cs="adwa-assalaf"/>
          <w:b/>
          <w:bCs/>
          <w:sz w:val="30"/>
          <w:szCs w:val="30"/>
          <w:rtl/>
        </w:rPr>
        <w:t>«</w:t>
      </w:r>
      <w:r w:rsidRPr="004F15FF">
        <w:rPr>
          <w:rFonts w:ascii="Traditional Arabic" w:cs="adwa-assalaf" w:hint="eastAsia"/>
          <w:b/>
          <w:bCs/>
          <w:sz w:val="30"/>
          <w:szCs w:val="30"/>
          <w:rtl/>
        </w:rPr>
        <w:t>نض</w:t>
      </w:r>
      <w:r w:rsidRPr="004F15FF">
        <w:rPr>
          <w:rFonts w:ascii="Traditional Arabic" w:cs="adwa-assalaf" w:hint="cs"/>
          <w:b/>
          <w:bCs/>
          <w:sz w:val="30"/>
          <w:szCs w:val="30"/>
          <w:rtl/>
        </w:rPr>
        <w:t>ّ</w:t>
      </w:r>
      <w:r w:rsidRPr="004F15FF">
        <w:rPr>
          <w:rFonts w:ascii="Traditional Arabic" w:cs="adwa-assalaf" w:hint="eastAsia"/>
          <w:b/>
          <w:bCs/>
          <w:sz w:val="30"/>
          <w:szCs w:val="30"/>
          <w:rtl/>
        </w:rPr>
        <w:t>ر</w:t>
      </w:r>
      <w:r w:rsidRPr="004F15FF">
        <w:rPr>
          <w:rFonts w:ascii="Traditional Arabic" w:cs="adwa-assalaf"/>
          <w:b/>
          <w:bCs/>
          <w:sz w:val="30"/>
          <w:szCs w:val="30"/>
          <w:rtl/>
        </w:rPr>
        <w:t xml:space="preserve"> </w:t>
      </w:r>
      <w:r w:rsidRPr="004F15FF">
        <w:rPr>
          <w:rFonts w:ascii="Traditional Arabic" w:cs="adwa-assalaf" w:hint="eastAsia"/>
          <w:b/>
          <w:bCs/>
          <w:sz w:val="30"/>
          <w:szCs w:val="30"/>
          <w:rtl/>
        </w:rPr>
        <w:t>الله</w:t>
      </w:r>
      <w:r w:rsidRPr="004F15FF">
        <w:rPr>
          <w:rFonts w:ascii="Traditional Arabic" w:cs="adwa-assalaf"/>
          <w:b/>
          <w:bCs/>
          <w:sz w:val="30"/>
          <w:szCs w:val="30"/>
          <w:rtl/>
        </w:rPr>
        <w:t xml:space="preserve"> </w:t>
      </w:r>
      <w:r w:rsidRPr="004F15FF">
        <w:rPr>
          <w:rFonts w:ascii="Traditional Arabic" w:cs="adwa-assalaf" w:hint="eastAsia"/>
          <w:b/>
          <w:bCs/>
          <w:sz w:val="30"/>
          <w:szCs w:val="30"/>
          <w:rtl/>
        </w:rPr>
        <w:t>امرءا</w:t>
      </w:r>
      <w:r w:rsidRPr="004F15FF">
        <w:rPr>
          <w:rFonts w:ascii="Traditional Arabic" w:cs="adwa-assalaf" w:hint="cs"/>
          <w:b/>
          <w:bCs/>
          <w:sz w:val="30"/>
          <w:szCs w:val="30"/>
          <w:rtl/>
        </w:rPr>
        <w:t>ً</w:t>
      </w:r>
      <w:r w:rsidRPr="004F15FF">
        <w:rPr>
          <w:rFonts w:ascii="Traditional Arabic" w:cs="adwa-assalaf"/>
          <w:b/>
          <w:bCs/>
          <w:sz w:val="30"/>
          <w:szCs w:val="30"/>
          <w:rtl/>
        </w:rPr>
        <w:t xml:space="preserve"> </w:t>
      </w:r>
      <w:r w:rsidRPr="004F15FF">
        <w:rPr>
          <w:rFonts w:ascii="Traditional Arabic" w:cs="adwa-assalaf" w:hint="eastAsia"/>
          <w:b/>
          <w:bCs/>
          <w:sz w:val="30"/>
          <w:szCs w:val="30"/>
          <w:rtl/>
        </w:rPr>
        <w:t>سمع</w:t>
      </w:r>
      <w:r w:rsidRPr="004F15FF">
        <w:rPr>
          <w:rFonts w:ascii="Traditional Arabic" w:cs="adwa-assalaf"/>
          <w:b/>
          <w:bCs/>
          <w:sz w:val="30"/>
          <w:szCs w:val="30"/>
          <w:rtl/>
        </w:rPr>
        <w:t xml:space="preserve"> </w:t>
      </w:r>
      <w:r w:rsidRPr="004F15FF">
        <w:rPr>
          <w:rFonts w:ascii="Traditional Arabic" w:cs="adwa-assalaf" w:hint="eastAsia"/>
          <w:b/>
          <w:bCs/>
          <w:sz w:val="30"/>
          <w:szCs w:val="30"/>
          <w:rtl/>
        </w:rPr>
        <w:t>منا</w:t>
      </w:r>
      <w:r w:rsidRPr="004F15FF">
        <w:rPr>
          <w:rFonts w:ascii="Traditional Arabic" w:cs="adwa-assalaf"/>
          <w:b/>
          <w:bCs/>
          <w:sz w:val="30"/>
          <w:szCs w:val="30"/>
          <w:rtl/>
        </w:rPr>
        <w:t xml:space="preserve"> </w:t>
      </w:r>
      <w:r w:rsidRPr="004F15FF">
        <w:rPr>
          <w:rFonts w:ascii="Traditional Arabic" w:cs="adwa-assalaf" w:hint="eastAsia"/>
          <w:b/>
          <w:bCs/>
          <w:sz w:val="30"/>
          <w:szCs w:val="30"/>
          <w:rtl/>
        </w:rPr>
        <w:t>شيئ</w:t>
      </w:r>
      <w:r w:rsidRPr="004F15FF">
        <w:rPr>
          <w:rFonts w:ascii="Traditional Arabic" w:cs="adwa-assalaf" w:hint="cs"/>
          <w:b/>
          <w:bCs/>
          <w:sz w:val="30"/>
          <w:szCs w:val="30"/>
          <w:rtl/>
        </w:rPr>
        <w:t>ً</w:t>
      </w:r>
      <w:r w:rsidRPr="004F15FF">
        <w:rPr>
          <w:rFonts w:ascii="Traditional Arabic" w:cs="adwa-assalaf" w:hint="eastAsia"/>
          <w:b/>
          <w:bCs/>
          <w:sz w:val="30"/>
          <w:szCs w:val="30"/>
          <w:rtl/>
        </w:rPr>
        <w:t>ا</w:t>
      </w:r>
      <w:r w:rsidRPr="004F15FF">
        <w:rPr>
          <w:rFonts w:ascii="Traditional Arabic" w:cs="adwa-assalaf"/>
          <w:b/>
          <w:bCs/>
          <w:sz w:val="30"/>
          <w:szCs w:val="30"/>
          <w:rtl/>
        </w:rPr>
        <w:t xml:space="preserve"> </w:t>
      </w:r>
      <w:r w:rsidRPr="004F15FF">
        <w:rPr>
          <w:rFonts w:ascii="Traditional Arabic" w:cs="adwa-assalaf" w:hint="eastAsia"/>
          <w:b/>
          <w:bCs/>
          <w:sz w:val="30"/>
          <w:szCs w:val="30"/>
          <w:rtl/>
        </w:rPr>
        <w:t>فبلغه</w:t>
      </w:r>
      <w:r w:rsidRPr="004F15FF">
        <w:rPr>
          <w:rFonts w:ascii="Traditional Arabic" w:cs="adwa-assalaf"/>
          <w:b/>
          <w:bCs/>
          <w:sz w:val="30"/>
          <w:szCs w:val="30"/>
          <w:rtl/>
        </w:rPr>
        <w:t xml:space="preserve"> </w:t>
      </w:r>
      <w:r w:rsidRPr="004F15FF">
        <w:rPr>
          <w:rFonts w:ascii="Traditional Arabic" w:cs="adwa-assalaf" w:hint="eastAsia"/>
          <w:b/>
          <w:bCs/>
          <w:sz w:val="30"/>
          <w:szCs w:val="30"/>
          <w:rtl/>
        </w:rPr>
        <w:t>كما</w:t>
      </w:r>
      <w:r w:rsidRPr="004F15FF">
        <w:rPr>
          <w:rFonts w:ascii="Traditional Arabic" w:cs="adwa-assalaf"/>
          <w:b/>
          <w:bCs/>
          <w:sz w:val="30"/>
          <w:szCs w:val="30"/>
          <w:rtl/>
        </w:rPr>
        <w:t xml:space="preserve"> </w:t>
      </w:r>
      <w:r w:rsidRPr="004F15FF">
        <w:rPr>
          <w:rFonts w:ascii="Traditional Arabic" w:cs="adwa-assalaf" w:hint="eastAsia"/>
          <w:b/>
          <w:bCs/>
          <w:sz w:val="30"/>
          <w:szCs w:val="30"/>
          <w:rtl/>
        </w:rPr>
        <w:t>سمعه</w:t>
      </w:r>
      <w:r w:rsidRPr="004F15FF">
        <w:rPr>
          <w:rFonts w:ascii="Traditional Arabic" w:cs="adwa-assalaf"/>
          <w:b/>
          <w:bCs/>
          <w:sz w:val="30"/>
          <w:szCs w:val="30"/>
          <w:rtl/>
        </w:rPr>
        <w:t xml:space="preserve"> </w:t>
      </w:r>
      <w:r w:rsidRPr="004F15FF">
        <w:rPr>
          <w:rFonts w:ascii="Traditional Arabic" w:cs="adwa-assalaf" w:hint="eastAsia"/>
          <w:b/>
          <w:bCs/>
          <w:sz w:val="30"/>
          <w:szCs w:val="30"/>
          <w:rtl/>
        </w:rPr>
        <w:t>فرب</w:t>
      </w:r>
      <w:r w:rsidRPr="004F15FF">
        <w:rPr>
          <w:rFonts w:ascii="Traditional Arabic" w:cs="adwa-assalaf"/>
          <w:b/>
          <w:bCs/>
          <w:sz w:val="30"/>
          <w:szCs w:val="30"/>
          <w:rtl/>
        </w:rPr>
        <w:t xml:space="preserve"> </w:t>
      </w:r>
      <w:r w:rsidRPr="004F15FF">
        <w:rPr>
          <w:rFonts w:ascii="Traditional Arabic" w:cs="adwa-assalaf" w:hint="eastAsia"/>
          <w:b/>
          <w:bCs/>
          <w:sz w:val="30"/>
          <w:szCs w:val="30"/>
          <w:rtl/>
        </w:rPr>
        <w:t>مبلغ</w:t>
      </w:r>
      <w:r w:rsidRPr="004F15FF">
        <w:rPr>
          <w:rFonts w:ascii="Traditional Arabic" w:cs="adwa-assalaf"/>
          <w:b/>
          <w:bCs/>
          <w:sz w:val="30"/>
          <w:szCs w:val="30"/>
          <w:rtl/>
        </w:rPr>
        <w:t xml:space="preserve"> </w:t>
      </w:r>
      <w:r w:rsidRPr="004F15FF">
        <w:rPr>
          <w:rFonts w:ascii="Traditional Arabic" w:cs="adwa-assalaf" w:hint="eastAsia"/>
          <w:b/>
          <w:bCs/>
          <w:sz w:val="30"/>
          <w:szCs w:val="30"/>
          <w:rtl/>
        </w:rPr>
        <w:t>أوعى</w:t>
      </w:r>
      <w:r w:rsidRPr="004F15FF">
        <w:rPr>
          <w:rFonts w:ascii="Traditional Arabic" w:cs="adwa-assalaf"/>
          <w:b/>
          <w:bCs/>
          <w:sz w:val="30"/>
          <w:szCs w:val="30"/>
          <w:rtl/>
        </w:rPr>
        <w:t xml:space="preserve"> </w:t>
      </w:r>
      <w:r w:rsidRPr="004F15FF">
        <w:rPr>
          <w:rFonts w:ascii="Traditional Arabic" w:cs="adwa-assalaf" w:hint="eastAsia"/>
          <w:b/>
          <w:bCs/>
          <w:sz w:val="30"/>
          <w:szCs w:val="30"/>
          <w:rtl/>
        </w:rPr>
        <w:t>من</w:t>
      </w:r>
      <w:r w:rsidRPr="004F15FF">
        <w:rPr>
          <w:rFonts w:ascii="Traditional Arabic" w:cs="adwa-assalaf"/>
          <w:b/>
          <w:bCs/>
          <w:sz w:val="30"/>
          <w:szCs w:val="30"/>
          <w:rtl/>
        </w:rPr>
        <w:t xml:space="preserve"> </w:t>
      </w:r>
      <w:r w:rsidRPr="004F15FF">
        <w:rPr>
          <w:rFonts w:ascii="Traditional Arabic" w:cs="adwa-assalaf" w:hint="eastAsia"/>
          <w:b/>
          <w:bCs/>
          <w:sz w:val="30"/>
          <w:szCs w:val="30"/>
          <w:rtl/>
        </w:rPr>
        <w:t>سامع</w:t>
      </w:r>
      <w:r w:rsidRPr="004F15FF">
        <w:rPr>
          <w:rFonts w:ascii="adwa-assalaf" w:hAnsi="adwa-assalaf" w:cs="adwa-assalaf"/>
          <w:b/>
          <w:bCs/>
          <w:sz w:val="30"/>
          <w:szCs w:val="30"/>
          <w:rtl/>
        </w:rPr>
        <w:t>»</w:t>
      </w:r>
      <w:r w:rsidRPr="004F15FF">
        <w:rPr>
          <w:rFonts w:ascii="Traditional Arabic" w:cs="adwa-assalaf" w:hint="cs"/>
          <w:sz w:val="30"/>
          <w:szCs w:val="30"/>
          <w:rtl/>
        </w:rPr>
        <w:t>.</w:t>
      </w:r>
      <w:r w:rsidRPr="004F15FF">
        <w:rPr>
          <w:rFonts w:ascii="adwa-assalaf" w:hAnsi="adwa-assalaf" w:cs="Traditional Arabic"/>
          <w:sz w:val="30"/>
          <w:szCs w:val="30"/>
          <w:vertAlign w:val="superscript"/>
          <w:rtl/>
          <w:lang w:eastAsia="ar-SA"/>
        </w:rPr>
        <w:t xml:space="preserve"> (</w:t>
      </w:r>
      <w:r w:rsidRPr="004F15FF">
        <w:rPr>
          <w:rFonts w:ascii="adwa-assalaf" w:hAnsi="adwa-assalaf" w:cs="Traditional Arabic"/>
          <w:sz w:val="30"/>
          <w:szCs w:val="30"/>
          <w:vertAlign w:val="superscript"/>
          <w:rtl/>
          <w:lang w:eastAsia="ar-SA"/>
        </w:rPr>
        <w:footnoteReference w:id="43"/>
      </w:r>
      <w:r w:rsidRPr="004F15FF">
        <w:rPr>
          <w:rFonts w:ascii="adwa-assalaf" w:hAnsi="adwa-assalaf" w:cs="Traditional Arabic"/>
          <w:sz w:val="30"/>
          <w:szCs w:val="30"/>
          <w:vertAlign w:val="superscript"/>
          <w:rtl/>
          <w:lang w:eastAsia="ar-SA"/>
        </w:rPr>
        <w:t>)</w:t>
      </w:r>
    </w:p>
    <w:p w14:paraId="473D5F3C" w14:textId="743AED71"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cs="adwa-assalaf" w:hint="cs"/>
          <w:sz w:val="30"/>
          <w:szCs w:val="30"/>
          <w:rtl/>
          <w:lang w:eastAsia="ar-SA"/>
        </w:rPr>
        <w:t xml:space="preserve">في هذا الحديث </w:t>
      </w:r>
      <w:r w:rsidRPr="004F15FF">
        <w:rPr>
          <w:rFonts w:cs="adwa-assalaf" w:hint="cs"/>
          <w:sz w:val="30"/>
          <w:szCs w:val="30"/>
          <w:rtl/>
        </w:rPr>
        <w:t>دليل</w:t>
      </w:r>
      <w:r w:rsidRPr="004F15FF">
        <w:rPr>
          <w:rFonts w:cs="adwa-assalaf"/>
          <w:sz w:val="30"/>
          <w:szCs w:val="30"/>
          <w:rtl/>
        </w:rPr>
        <w:t xml:space="preserve"> على</w:t>
      </w:r>
      <w:r w:rsidRPr="004F15FF">
        <w:rPr>
          <w:rFonts w:cs="adwa-assalaf" w:hint="cs"/>
          <w:sz w:val="30"/>
          <w:szCs w:val="30"/>
          <w:rtl/>
        </w:rPr>
        <w:t xml:space="preserve"> الحث في</w:t>
      </w:r>
      <w:r w:rsidRPr="004F15FF">
        <w:rPr>
          <w:rFonts w:cs="adwa-assalaf"/>
          <w:sz w:val="30"/>
          <w:szCs w:val="30"/>
          <w:rtl/>
        </w:rPr>
        <w:t xml:space="preserve"> حفظ الأحاديث ا</w:t>
      </w:r>
      <w:r w:rsidR="007C66E2">
        <w:rPr>
          <w:rFonts w:cs="adwa-assalaf"/>
          <w:sz w:val="30"/>
          <w:szCs w:val="30"/>
          <w:rtl/>
        </w:rPr>
        <w:t>لصحيحة، وروايتها وتبليغها للن</w:t>
      </w:r>
      <w:r w:rsidR="007C66E2">
        <w:rPr>
          <w:rFonts w:cs="adwa-assalaf" w:hint="cs"/>
          <w:sz w:val="30"/>
          <w:szCs w:val="30"/>
          <w:rtl/>
        </w:rPr>
        <w:t>ا</w:t>
      </w:r>
      <w:r w:rsidRPr="004F15FF">
        <w:rPr>
          <w:rFonts w:cs="adwa-assalaf"/>
          <w:sz w:val="30"/>
          <w:szCs w:val="30"/>
          <w:rtl/>
        </w:rPr>
        <w:t>س</w:t>
      </w:r>
      <w:r w:rsidRPr="004F15FF">
        <w:rPr>
          <w:rFonts w:cs="adwa-assalaf"/>
          <w:b/>
          <w:bCs/>
          <w:sz w:val="30"/>
          <w:szCs w:val="30"/>
          <w:rtl/>
        </w:rPr>
        <w:t xml:space="preserve">؛ </w:t>
      </w:r>
      <w:r w:rsidR="007C66E2">
        <w:rPr>
          <w:rFonts w:cs="adwa-assalaf"/>
          <w:sz w:val="30"/>
          <w:szCs w:val="30"/>
          <w:rtl/>
        </w:rPr>
        <w:t>وإنما خَصَّ حافظ سن</w:t>
      </w:r>
      <w:r w:rsidRPr="004F15FF">
        <w:rPr>
          <w:rFonts w:cs="adwa-assalaf"/>
          <w:sz w:val="30"/>
          <w:szCs w:val="30"/>
          <w:rtl/>
        </w:rPr>
        <w:t>ته ومبلغها بهذا الدُّعاء؛ لأنَّه</w:t>
      </w:r>
      <w:r w:rsidR="007C66E2">
        <w:rPr>
          <w:rFonts w:cs="adwa-assalaf"/>
          <w:sz w:val="30"/>
          <w:szCs w:val="30"/>
          <w:rtl/>
        </w:rPr>
        <w:t xml:space="preserve"> سعى في نضارة العلم وتجديد الس</w:t>
      </w:r>
      <w:r w:rsidRPr="004F15FF">
        <w:rPr>
          <w:rFonts w:cs="adwa-assalaf"/>
          <w:sz w:val="30"/>
          <w:szCs w:val="30"/>
          <w:rtl/>
        </w:rPr>
        <w:t>نة، فجازاه في دعائه له بما يناسب حاله في المعامل</w:t>
      </w:r>
      <w:r w:rsidRPr="004F15FF">
        <w:rPr>
          <w:rFonts w:cs="adwa-assalaf" w:hint="cs"/>
          <w:sz w:val="30"/>
          <w:szCs w:val="30"/>
          <w:rtl/>
          <w:lang w:eastAsia="ar-SA"/>
        </w:rPr>
        <w:t>ة.</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footnoteReference w:id="44"/>
      </w:r>
      <w:r w:rsidRPr="004F15FF">
        <w:rPr>
          <w:rFonts w:ascii="AAA GoldenLotus" w:hAnsi="AAA GoldenLotus" w:cs="Traditional Arabic"/>
          <w:sz w:val="30"/>
          <w:szCs w:val="30"/>
          <w:vertAlign w:val="superscript"/>
          <w:rtl/>
          <w:lang w:eastAsia="ar-SA"/>
        </w:rPr>
        <w:t>)</w:t>
      </w:r>
    </w:p>
    <w:p w14:paraId="187B4D00" w14:textId="77777777" w:rsidR="00FC4F6E" w:rsidRPr="004F15FF" w:rsidRDefault="00FC4F6E" w:rsidP="00FC4F6E">
      <w:pPr>
        <w:widowControl w:val="0"/>
        <w:numPr>
          <w:ilvl w:val="0"/>
          <w:numId w:val="30"/>
        </w:numPr>
        <w:spacing w:line="197" w:lineRule="auto"/>
        <w:ind w:left="0" w:firstLine="357"/>
        <w:jc w:val="both"/>
        <w:rPr>
          <w:rFonts w:cs="adwa-assalaf"/>
          <w:sz w:val="30"/>
          <w:szCs w:val="30"/>
        </w:rPr>
      </w:pPr>
      <w:r w:rsidRPr="004F15FF">
        <w:rPr>
          <w:rFonts w:cs="adwa-assalaf"/>
          <w:sz w:val="30"/>
          <w:szCs w:val="30"/>
          <w:rtl/>
          <w:lang w:eastAsia="ar-SA"/>
        </w:rPr>
        <w:t>عن</w:t>
      </w:r>
      <w:r w:rsidRPr="004F15FF">
        <w:rPr>
          <w:rFonts w:ascii="AAA GoldenLotus" w:hAnsi="AAA GoldenLotus" w:cs="adwa-assalaf"/>
          <w:sz w:val="30"/>
          <w:szCs w:val="30"/>
          <w:rtl/>
        </w:rPr>
        <w:t xml:space="preserve"> أبي مسعود عقبة بن عمرو </w:t>
      </w:r>
      <w:proofErr w:type="spellStart"/>
      <w:r w:rsidRPr="004F15FF">
        <w:rPr>
          <w:rFonts w:ascii="AAA GoldenLotus" w:hAnsi="AAA GoldenLotus" w:cs="adwa-assalaf"/>
          <w:sz w:val="30"/>
          <w:szCs w:val="30"/>
          <w:rtl/>
        </w:rPr>
        <w:t>الأ</w:t>
      </w:r>
      <w:r w:rsidRPr="004F15FF">
        <w:rPr>
          <w:rFonts w:cs="Times New Roman" w:hint="cs"/>
          <w:sz w:val="30"/>
          <w:szCs w:val="30"/>
          <w:rtl/>
        </w:rPr>
        <w:t>‌</w:t>
      </w:r>
      <w:r w:rsidRPr="004F15FF">
        <w:rPr>
          <w:rFonts w:ascii="AAA GoldenLotus" w:hAnsi="AAA GoldenLotus" w:cs="adwa-assalaf" w:hint="cs"/>
          <w:sz w:val="30"/>
          <w:szCs w:val="30"/>
          <w:rtl/>
        </w:rPr>
        <w:t>نصاري</w:t>
      </w:r>
      <w:proofErr w:type="spellEnd"/>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البدري</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رضي</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الله</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تعالى عنه</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قال</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قال</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رسول</w:t>
      </w:r>
      <w:r w:rsidRPr="004F15FF">
        <w:rPr>
          <w:rFonts w:ascii="AAA GoldenLotus" w:hAnsi="AAA GoldenLotus" w:cs="adwa-assalaf"/>
          <w:sz w:val="30"/>
          <w:szCs w:val="30"/>
          <w:rtl/>
        </w:rPr>
        <w:t xml:space="preserve"> </w:t>
      </w:r>
      <w:r w:rsidRPr="004F15FF">
        <w:rPr>
          <w:rFonts w:ascii="AAA GoldenLotus" w:hAnsi="AAA GoldenLotus" w:cs="adwa-assalaf" w:hint="cs"/>
          <w:sz w:val="30"/>
          <w:szCs w:val="30"/>
          <w:rtl/>
        </w:rPr>
        <w:t>الله</w:t>
      </w:r>
      <w:r w:rsidRPr="004F15FF">
        <w:rPr>
          <w:rFonts w:ascii="AAA GoldenLotus" w:hAnsi="AAA GoldenLotus" w:cs="adwa-assalaf"/>
          <w:sz w:val="30"/>
          <w:szCs w:val="30"/>
          <w:rtl/>
        </w:rPr>
        <w:t xml:space="preserve"> </w:t>
      </w:r>
      <w:r w:rsidRPr="004F15FF">
        <w:rPr>
          <w:rFonts w:ascii="Sakkal Majalla" w:hAnsi="Sakkal Majalla" w:cs="adwa-assalaf" w:hint="cs"/>
          <w:sz w:val="30"/>
          <w:szCs w:val="30"/>
          <w:rtl/>
          <w:lang w:eastAsia="ar-SA"/>
        </w:rPr>
        <w:t>ﷺ</w:t>
      </w:r>
      <w:r w:rsidRPr="004F15FF">
        <w:rPr>
          <w:rFonts w:ascii="AAA GoldenLotus" w:hAnsi="AAA GoldenLotus" w:cs="adwa-assalaf" w:hint="cs"/>
          <w:sz w:val="30"/>
          <w:szCs w:val="30"/>
          <w:rtl/>
        </w:rPr>
        <w:t xml:space="preserve">: </w:t>
      </w:r>
      <w:r w:rsidRPr="004F15FF">
        <w:rPr>
          <w:rFonts w:ascii="AAA GoldenLotus" w:hAnsi="AAA GoldenLotus" w:cs="adwa-assalaf"/>
          <w:b/>
          <w:bCs/>
          <w:sz w:val="30"/>
          <w:szCs w:val="30"/>
          <w:rtl/>
        </w:rPr>
        <w:t>«من دلَّ على خيرٍ، فله مثل أجر فاعل</w:t>
      </w:r>
      <w:r w:rsidRPr="004F15FF">
        <w:rPr>
          <w:rFonts w:ascii="AAA GoldenLotus" w:hAnsi="AAA GoldenLotus" w:cs="adwa-assalaf" w:hint="cs"/>
          <w:b/>
          <w:bCs/>
          <w:sz w:val="30"/>
          <w:szCs w:val="30"/>
          <w:rtl/>
        </w:rPr>
        <w:t>ه»</w:t>
      </w:r>
      <w:r w:rsidRPr="004F15FF">
        <w:rPr>
          <w:rFonts w:ascii="AAA GoldenLotus" w:hAnsi="AAA GoldenLotus" w:cs="adwa-assalaf" w:hint="cs"/>
          <w:sz w:val="30"/>
          <w:szCs w:val="30"/>
          <w:rtl/>
        </w:rPr>
        <w:t>.</w:t>
      </w:r>
      <w:r w:rsidRPr="004F15FF">
        <w:rPr>
          <w:rFonts w:ascii="AAA GoldenLotus" w:hAnsi="AAA GoldenLotus" w:cs="Traditional Arabic" w:hint="cs"/>
          <w:sz w:val="30"/>
          <w:szCs w:val="30"/>
          <w:vertAlign w:val="superscript"/>
          <w:rtl/>
          <w:lang w:eastAsia="ar-SA"/>
        </w:rPr>
        <w:t xml:space="preserve"> </w:t>
      </w:r>
      <w:r w:rsidRPr="004F15FF">
        <w:rPr>
          <w:rFonts w:ascii="adwa-assalaf" w:hAnsi="adwa-assalaf" w:cs="Traditional Arabic"/>
          <w:sz w:val="30"/>
          <w:szCs w:val="30"/>
          <w:vertAlign w:val="superscript"/>
          <w:rtl/>
          <w:lang w:eastAsia="ar-SA"/>
        </w:rPr>
        <w:t>(</w:t>
      </w:r>
      <w:r w:rsidRPr="004F15FF">
        <w:rPr>
          <w:rFonts w:ascii="adwa-assalaf" w:hAnsi="adwa-assalaf" w:cs="Traditional Arabic"/>
          <w:sz w:val="30"/>
          <w:szCs w:val="30"/>
          <w:vertAlign w:val="superscript"/>
          <w:rtl/>
          <w:lang w:eastAsia="ar-SA"/>
        </w:rPr>
        <w:footnoteReference w:id="45"/>
      </w:r>
      <w:r w:rsidRPr="004F15FF">
        <w:rPr>
          <w:rFonts w:ascii="adwa-assalaf" w:hAnsi="adwa-assalaf" w:cs="Traditional Arabic"/>
          <w:sz w:val="30"/>
          <w:szCs w:val="30"/>
          <w:vertAlign w:val="superscript"/>
          <w:rtl/>
          <w:lang w:eastAsia="ar-SA"/>
        </w:rPr>
        <w:t>)</w:t>
      </w:r>
    </w:p>
    <w:p w14:paraId="4D45C86C" w14:textId="4D9B8594"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ascii="Simplified Arabic" w:hAnsi="Simplified Arabic" w:cs="adwa-assalaf" w:hint="cs"/>
          <w:sz w:val="30"/>
          <w:szCs w:val="30"/>
          <w:rtl/>
          <w:lang w:eastAsia="ar-SA"/>
        </w:rPr>
        <w:t xml:space="preserve">في هذا الحديث دليل </w:t>
      </w:r>
      <w:r w:rsidRPr="004F15FF">
        <w:rPr>
          <w:rFonts w:cs="adwa-assalaf"/>
          <w:sz w:val="30"/>
          <w:szCs w:val="30"/>
          <w:rtl/>
          <w:lang w:eastAsia="ar-SA"/>
        </w:rPr>
        <w:t>أن ل</w:t>
      </w:r>
      <w:r w:rsidR="007C66E2">
        <w:rPr>
          <w:rFonts w:cs="adwa-assalaf"/>
          <w:sz w:val="30"/>
          <w:szCs w:val="30"/>
          <w:rtl/>
          <w:lang w:eastAsia="ar-SA"/>
        </w:rPr>
        <w:t xml:space="preserve">ه ثوابًا كما لفاعله ثوابًا، </w:t>
      </w:r>
      <w:proofErr w:type="spellStart"/>
      <w:r w:rsidR="007C66E2">
        <w:rPr>
          <w:rFonts w:cs="adwa-assalaf"/>
          <w:sz w:val="30"/>
          <w:szCs w:val="30"/>
          <w:rtl/>
          <w:lang w:eastAsia="ar-SA"/>
        </w:rPr>
        <w:t>ولا</w:t>
      </w:r>
      <w:r w:rsidRPr="004F15FF">
        <w:rPr>
          <w:rFonts w:cs="adwa-assalaf"/>
          <w:sz w:val="30"/>
          <w:szCs w:val="30"/>
          <w:rtl/>
          <w:lang w:eastAsia="ar-SA"/>
        </w:rPr>
        <w:t>يلزم</w:t>
      </w:r>
      <w:proofErr w:type="spellEnd"/>
      <w:r w:rsidRPr="004F15FF">
        <w:rPr>
          <w:rFonts w:cs="adwa-assalaf"/>
          <w:sz w:val="30"/>
          <w:szCs w:val="30"/>
          <w:rtl/>
          <w:lang w:eastAsia="ar-SA"/>
        </w:rPr>
        <w:t xml:space="preserve"> </w:t>
      </w:r>
      <w:r w:rsidR="004350A7" w:rsidRPr="004F15FF">
        <w:rPr>
          <w:rFonts w:cs="adwa-assalaf" w:hint="cs"/>
          <w:sz w:val="30"/>
          <w:szCs w:val="30"/>
          <w:rtl/>
          <w:lang w:eastAsia="ar-SA"/>
        </w:rPr>
        <w:t xml:space="preserve">         </w:t>
      </w:r>
      <w:r w:rsidRPr="004F15FF">
        <w:rPr>
          <w:rFonts w:cs="adwa-assalaf"/>
          <w:sz w:val="30"/>
          <w:szCs w:val="30"/>
          <w:rtl/>
          <w:lang w:eastAsia="ar-SA"/>
        </w:rPr>
        <w:t>أن يكون قدر</w:t>
      </w:r>
      <w:r w:rsidRPr="004F15FF">
        <w:rPr>
          <w:rFonts w:cs="adwa-assalaf" w:hint="cs"/>
          <w:sz w:val="30"/>
          <w:szCs w:val="30"/>
          <w:rtl/>
          <w:lang w:eastAsia="ar-SA"/>
        </w:rPr>
        <w:t xml:space="preserve"> </w:t>
      </w:r>
      <w:r w:rsidRPr="004F15FF">
        <w:rPr>
          <w:rFonts w:cs="adwa-assalaf"/>
          <w:sz w:val="30"/>
          <w:szCs w:val="30"/>
          <w:rtl/>
          <w:lang w:eastAsia="ar-SA"/>
        </w:rPr>
        <w:t>ثوابهما سواء. وذهب بعض الأئمة إلى أن المثل المذكور في هذا الحديث ونحوه إنما</w:t>
      </w:r>
      <w:r w:rsidRPr="004F15FF">
        <w:rPr>
          <w:rFonts w:cs="adwa-assalaf" w:hint="cs"/>
          <w:sz w:val="30"/>
          <w:szCs w:val="30"/>
          <w:rtl/>
          <w:lang w:eastAsia="ar-SA"/>
        </w:rPr>
        <w:t xml:space="preserve"> </w:t>
      </w:r>
      <w:r w:rsidRPr="004F15FF">
        <w:rPr>
          <w:rFonts w:cs="adwa-assalaf"/>
          <w:sz w:val="30"/>
          <w:szCs w:val="30"/>
          <w:rtl/>
          <w:lang w:eastAsia="ar-SA"/>
        </w:rPr>
        <w:t xml:space="preserve">هو بغير </w:t>
      </w:r>
      <w:r w:rsidRPr="004F15FF">
        <w:rPr>
          <w:rFonts w:cs="adwa-assalaf"/>
          <w:spacing w:val="-4"/>
          <w:sz w:val="30"/>
          <w:szCs w:val="30"/>
          <w:rtl/>
          <w:lang w:eastAsia="ar-SA"/>
        </w:rPr>
        <w:t xml:space="preserve">تضعيف. واختار </w:t>
      </w:r>
      <w:r w:rsidR="007C66E2">
        <w:rPr>
          <w:rFonts w:cs="adwa-assalaf" w:hint="cs"/>
          <w:spacing w:val="-4"/>
          <w:sz w:val="30"/>
          <w:szCs w:val="30"/>
          <w:rtl/>
          <w:lang w:eastAsia="ar-SA"/>
        </w:rPr>
        <w:t xml:space="preserve">الإمام </w:t>
      </w:r>
      <w:r w:rsidRPr="004F15FF">
        <w:rPr>
          <w:rFonts w:cs="adwa-assalaf"/>
          <w:spacing w:val="-4"/>
          <w:sz w:val="30"/>
          <w:szCs w:val="30"/>
          <w:rtl/>
          <w:lang w:eastAsia="ar-SA"/>
        </w:rPr>
        <w:t>القرطبي أنه مثله سواء في القدر والتضعيف</w:t>
      </w:r>
      <w:r w:rsidRPr="004F15FF">
        <w:rPr>
          <w:rFonts w:cs="adwa-assalaf"/>
          <w:sz w:val="30"/>
          <w:szCs w:val="30"/>
          <w:rtl/>
          <w:lang w:eastAsia="ar-SA"/>
        </w:rPr>
        <w:t xml:space="preserve">، </w:t>
      </w:r>
      <w:r w:rsidRPr="004F15FF">
        <w:rPr>
          <w:rFonts w:cs="adwa-assalaf"/>
          <w:spacing w:val="-4"/>
          <w:sz w:val="30"/>
          <w:szCs w:val="30"/>
          <w:rtl/>
          <w:lang w:eastAsia="ar-SA"/>
        </w:rPr>
        <w:t xml:space="preserve">قال: لأن الثواب </w:t>
      </w:r>
      <w:r w:rsidR="004350A7" w:rsidRPr="004F15FF">
        <w:rPr>
          <w:rFonts w:cs="adwa-assalaf" w:hint="cs"/>
          <w:spacing w:val="-4"/>
          <w:sz w:val="30"/>
          <w:szCs w:val="30"/>
          <w:rtl/>
          <w:lang w:eastAsia="ar-SA"/>
        </w:rPr>
        <w:t xml:space="preserve">            </w:t>
      </w:r>
      <w:r w:rsidRPr="004F15FF">
        <w:rPr>
          <w:rFonts w:cs="adwa-assalaf"/>
          <w:spacing w:val="-4"/>
          <w:sz w:val="30"/>
          <w:szCs w:val="30"/>
          <w:rtl/>
          <w:lang w:eastAsia="ar-SA"/>
        </w:rPr>
        <w:t>على الأعمال إنما هو بفضل من الله، فيهبه لمن يشاء على أي شيء صدر</w:t>
      </w:r>
      <w:r w:rsidRPr="004F15FF">
        <w:rPr>
          <w:rFonts w:cs="adwa-assalaf" w:hint="cs"/>
          <w:spacing w:val="-4"/>
          <w:sz w:val="30"/>
          <w:szCs w:val="30"/>
          <w:rtl/>
          <w:lang w:eastAsia="ar-SA"/>
        </w:rPr>
        <w:t xml:space="preserve"> </w:t>
      </w:r>
      <w:r w:rsidRPr="004F15FF">
        <w:rPr>
          <w:rFonts w:cs="adwa-assalaf"/>
          <w:spacing w:val="-4"/>
          <w:sz w:val="30"/>
          <w:szCs w:val="30"/>
          <w:rtl/>
          <w:lang w:eastAsia="ar-SA"/>
        </w:rPr>
        <w:t>منه، خصوصًا إذا صحت النية التي هي من أصل الأعمال في طاعة عجز عن</w:t>
      </w:r>
      <w:r w:rsidRPr="004F15FF">
        <w:rPr>
          <w:rFonts w:cs="adwa-assalaf" w:hint="cs"/>
          <w:spacing w:val="-4"/>
          <w:sz w:val="30"/>
          <w:szCs w:val="30"/>
          <w:rtl/>
          <w:lang w:eastAsia="ar-SA"/>
        </w:rPr>
        <w:t xml:space="preserve"> </w:t>
      </w:r>
      <w:r w:rsidRPr="004F15FF">
        <w:rPr>
          <w:rFonts w:cs="adwa-assalaf"/>
          <w:spacing w:val="-4"/>
          <w:sz w:val="30"/>
          <w:szCs w:val="30"/>
          <w:rtl/>
          <w:lang w:eastAsia="ar-SA"/>
        </w:rPr>
        <w:t>فعلها لمانع</w:t>
      </w:r>
      <w:r w:rsidRPr="004F15FF">
        <w:rPr>
          <w:rFonts w:cs="adwa-assalaf"/>
          <w:sz w:val="30"/>
          <w:szCs w:val="30"/>
          <w:rtl/>
          <w:lang w:eastAsia="ar-SA"/>
        </w:rPr>
        <w:t xml:space="preserve"> منعه منها فلا بعد في مساواة أجر ذلك العاجز </w:t>
      </w:r>
      <w:r w:rsidRPr="004F15FF">
        <w:rPr>
          <w:rFonts w:cs="adwa-assalaf"/>
          <w:sz w:val="30"/>
          <w:szCs w:val="30"/>
          <w:rtl/>
          <w:lang w:eastAsia="ar-SA"/>
        </w:rPr>
        <w:lastRenderedPageBreak/>
        <w:t>لأجر القادر الفاعل</w:t>
      </w:r>
      <w:r w:rsidRPr="004F15FF">
        <w:rPr>
          <w:rFonts w:cs="adwa-assalaf" w:hint="cs"/>
          <w:sz w:val="30"/>
          <w:szCs w:val="30"/>
          <w:rtl/>
          <w:lang w:eastAsia="ar-SA"/>
        </w:rPr>
        <w:t xml:space="preserve"> </w:t>
      </w:r>
      <w:r w:rsidRPr="004F15FF">
        <w:rPr>
          <w:rFonts w:cs="adwa-assalaf"/>
          <w:sz w:val="30"/>
          <w:szCs w:val="30"/>
          <w:rtl/>
          <w:lang w:eastAsia="ar-SA"/>
        </w:rPr>
        <w:t xml:space="preserve">أو يزيد </w:t>
      </w:r>
      <w:r w:rsidRPr="004F15FF">
        <w:rPr>
          <w:rFonts w:cs="adwa-assalaf" w:hint="cs"/>
          <w:sz w:val="30"/>
          <w:szCs w:val="30"/>
          <w:rtl/>
          <w:lang w:eastAsia="ar-SA"/>
        </w:rPr>
        <w:t>عليه</w:t>
      </w:r>
      <w:r w:rsidRPr="004F15FF">
        <w:rPr>
          <w:rFonts w:ascii="Traditional Arabic" w:cs="adwa-assalaf" w:hint="cs"/>
          <w:sz w:val="30"/>
          <w:szCs w:val="30"/>
          <w:rtl/>
        </w:rPr>
        <w:t xml:space="preserve">، </w:t>
      </w:r>
      <w:r w:rsidRPr="004F15FF">
        <w:rPr>
          <w:rFonts w:ascii="Traditional Arabic" w:cs="adwa-assalaf" w:hint="eastAsia"/>
          <w:sz w:val="30"/>
          <w:szCs w:val="30"/>
          <w:rtl/>
        </w:rPr>
        <w:t>قال</w:t>
      </w:r>
      <w:r w:rsidRPr="004F15FF">
        <w:rPr>
          <w:rFonts w:ascii="Traditional Arabic" w:cs="adwa-assalaf"/>
          <w:sz w:val="30"/>
          <w:szCs w:val="30"/>
          <w:rtl/>
        </w:rPr>
        <w:t xml:space="preserve"> </w:t>
      </w:r>
      <w:r w:rsidRPr="004F15FF">
        <w:rPr>
          <w:rFonts w:ascii="Traditional Arabic" w:cs="adwa-assalaf" w:hint="eastAsia"/>
          <w:sz w:val="30"/>
          <w:szCs w:val="30"/>
          <w:rtl/>
        </w:rPr>
        <w:t>وهذا</w:t>
      </w:r>
      <w:r w:rsidRPr="004F15FF">
        <w:rPr>
          <w:rFonts w:ascii="Traditional Arabic" w:cs="adwa-assalaf"/>
          <w:sz w:val="30"/>
          <w:szCs w:val="30"/>
          <w:rtl/>
        </w:rPr>
        <w:t xml:space="preserve"> </w:t>
      </w:r>
      <w:r w:rsidRPr="004F15FF">
        <w:rPr>
          <w:rFonts w:ascii="Traditional Arabic" w:cs="adwa-assalaf" w:hint="eastAsia"/>
          <w:sz w:val="30"/>
          <w:szCs w:val="30"/>
          <w:rtl/>
        </w:rPr>
        <w:t>جار</w:t>
      </w:r>
      <w:r w:rsidRPr="004F15FF">
        <w:rPr>
          <w:rFonts w:ascii="Traditional Arabic" w:cs="adwa-assalaf"/>
          <w:sz w:val="30"/>
          <w:szCs w:val="30"/>
          <w:rtl/>
        </w:rPr>
        <w:t xml:space="preserve"> </w:t>
      </w:r>
      <w:r w:rsidRPr="004F15FF">
        <w:rPr>
          <w:rFonts w:ascii="Traditional Arabic" w:cs="adwa-assalaf" w:hint="eastAsia"/>
          <w:sz w:val="30"/>
          <w:szCs w:val="30"/>
          <w:rtl/>
        </w:rPr>
        <w:t>في</w:t>
      </w:r>
      <w:r w:rsidRPr="004F15FF">
        <w:rPr>
          <w:rFonts w:ascii="Traditional Arabic" w:cs="adwa-assalaf"/>
          <w:sz w:val="30"/>
          <w:szCs w:val="30"/>
          <w:rtl/>
        </w:rPr>
        <w:t xml:space="preserve"> </w:t>
      </w:r>
      <w:r w:rsidRPr="004F15FF">
        <w:rPr>
          <w:rFonts w:ascii="Traditional Arabic" w:cs="adwa-assalaf" w:hint="eastAsia"/>
          <w:sz w:val="30"/>
          <w:szCs w:val="30"/>
          <w:rtl/>
        </w:rPr>
        <w:t>كل</w:t>
      </w:r>
      <w:r w:rsidRPr="004F15FF">
        <w:rPr>
          <w:rFonts w:ascii="Traditional Arabic" w:cs="adwa-assalaf"/>
          <w:sz w:val="30"/>
          <w:szCs w:val="30"/>
          <w:rtl/>
        </w:rPr>
        <w:t xml:space="preserve"> </w:t>
      </w:r>
      <w:r w:rsidRPr="004F15FF">
        <w:rPr>
          <w:rFonts w:ascii="Traditional Arabic" w:cs="adwa-assalaf" w:hint="eastAsia"/>
          <w:sz w:val="30"/>
          <w:szCs w:val="30"/>
          <w:rtl/>
        </w:rPr>
        <w:t>ما</w:t>
      </w:r>
      <w:r w:rsidRPr="004F15FF">
        <w:rPr>
          <w:rFonts w:ascii="Traditional Arabic" w:cs="adwa-assalaf"/>
          <w:sz w:val="30"/>
          <w:szCs w:val="30"/>
          <w:rtl/>
        </w:rPr>
        <w:t xml:space="preserve"> </w:t>
      </w:r>
      <w:r w:rsidRPr="004F15FF">
        <w:rPr>
          <w:rFonts w:ascii="Traditional Arabic" w:cs="adwa-assalaf" w:hint="eastAsia"/>
          <w:sz w:val="30"/>
          <w:szCs w:val="30"/>
          <w:rtl/>
        </w:rPr>
        <w:t>ورد</w:t>
      </w:r>
      <w:r w:rsidRPr="004F15FF">
        <w:rPr>
          <w:rFonts w:ascii="Traditional Arabic" w:cs="adwa-assalaf"/>
          <w:sz w:val="30"/>
          <w:szCs w:val="30"/>
          <w:rtl/>
        </w:rPr>
        <w:t xml:space="preserve"> </w:t>
      </w:r>
      <w:r w:rsidRPr="004F15FF">
        <w:rPr>
          <w:rFonts w:ascii="Traditional Arabic" w:cs="adwa-assalaf" w:hint="eastAsia"/>
          <w:sz w:val="30"/>
          <w:szCs w:val="30"/>
          <w:rtl/>
        </w:rPr>
        <w:t>مما</w:t>
      </w:r>
      <w:r w:rsidRPr="004F15FF">
        <w:rPr>
          <w:rFonts w:ascii="Traditional Arabic" w:cs="adwa-assalaf"/>
          <w:sz w:val="30"/>
          <w:szCs w:val="30"/>
          <w:rtl/>
        </w:rPr>
        <w:t xml:space="preserve"> </w:t>
      </w:r>
      <w:r w:rsidRPr="004F15FF">
        <w:rPr>
          <w:rFonts w:ascii="Traditional Arabic" w:cs="adwa-assalaf" w:hint="eastAsia"/>
          <w:sz w:val="30"/>
          <w:szCs w:val="30"/>
          <w:rtl/>
        </w:rPr>
        <w:t>يشبه</w:t>
      </w:r>
      <w:r w:rsidRPr="004F15FF">
        <w:rPr>
          <w:rFonts w:ascii="Traditional Arabic" w:cs="adwa-assalaf"/>
          <w:sz w:val="30"/>
          <w:szCs w:val="30"/>
          <w:rtl/>
        </w:rPr>
        <w:t xml:space="preserve"> </w:t>
      </w:r>
      <w:r w:rsidRPr="004F15FF">
        <w:rPr>
          <w:rFonts w:ascii="Traditional Arabic" w:cs="adwa-assalaf" w:hint="eastAsia"/>
          <w:sz w:val="30"/>
          <w:szCs w:val="30"/>
          <w:rtl/>
        </w:rPr>
        <w:t>ذلك</w:t>
      </w:r>
      <w:r w:rsidRPr="004F15FF">
        <w:rPr>
          <w:rFonts w:ascii="Traditional Arabic" w:cs="adwa-assalaf"/>
          <w:sz w:val="30"/>
          <w:szCs w:val="30"/>
          <w:rtl/>
        </w:rPr>
        <w:t xml:space="preserve"> </w:t>
      </w:r>
      <w:r w:rsidRPr="004F15FF">
        <w:rPr>
          <w:rFonts w:ascii="Traditional Arabic" w:cs="adwa-assalaf" w:hint="eastAsia"/>
          <w:sz w:val="30"/>
          <w:szCs w:val="30"/>
          <w:rtl/>
        </w:rPr>
        <w:t>كحديث</w:t>
      </w:r>
      <w:r w:rsidRPr="004F15FF">
        <w:rPr>
          <w:rFonts w:ascii="Traditional Arabic" w:cs="adwa-assalaf"/>
          <w:sz w:val="30"/>
          <w:szCs w:val="30"/>
          <w:rtl/>
        </w:rPr>
        <w:t xml:space="preserve"> </w:t>
      </w:r>
      <w:r w:rsidRPr="004F15FF">
        <w:rPr>
          <w:rFonts w:ascii="Traditional Arabic" w:cs="adwa-assalaf" w:hint="eastAsia"/>
          <w:sz w:val="30"/>
          <w:szCs w:val="30"/>
          <w:rtl/>
        </w:rPr>
        <w:t>من</w:t>
      </w:r>
      <w:r w:rsidRPr="004F15FF">
        <w:rPr>
          <w:rFonts w:ascii="Traditional Arabic" w:cs="adwa-assalaf"/>
          <w:sz w:val="30"/>
          <w:szCs w:val="30"/>
          <w:rtl/>
        </w:rPr>
        <w:t xml:space="preserve"> </w:t>
      </w:r>
      <w:r w:rsidRPr="004F15FF">
        <w:rPr>
          <w:rFonts w:ascii="Traditional Arabic" w:cs="adwa-assalaf" w:hint="eastAsia"/>
          <w:sz w:val="30"/>
          <w:szCs w:val="30"/>
          <w:rtl/>
        </w:rPr>
        <w:t>فطر</w:t>
      </w:r>
      <w:r w:rsidRPr="004F15FF">
        <w:rPr>
          <w:rFonts w:ascii="Traditional Arabic" w:cs="adwa-assalaf"/>
          <w:sz w:val="30"/>
          <w:szCs w:val="30"/>
          <w:rtl/>
        </w:rPr>
        <w:t xml:space="preserve"> </w:t>
      </w:r>
      <w:r w:rsidRPr="004F15FF">
        <w:rPr>
          <w:rFonts w:ascii="Traditional Arabic" w:cs="adwa-assalaf" w:hint="eastAsia"/>
          <w:sz w:val="30"/>
          <w:szCs w:val="30"/>
          <w:rtl/>
        </w:rPr>
        <w:t>صائم</w:t>
      </w:r>
      <w:r w:rsidRPr="004F15FF">
        <w:rPr>
          <w:rFonts w:ascii="Traditional Arabic" w:cs="adwa-assalaf" w:hint="cs"/>
          <w:sz w:val="30"/>
          <w:szCs w:val="30"/>
          <w:rtl/>
        </w:rPr>
        <w:t>ً</w:t>
      </w:r>
      <w:r w:rsidRPr="004F15FF">
        <w:rPr>
          <w:rFonts w:ascii="Traditional Arabic" w:cs="adwa-assalaf" w:hint="eastAsia"/>
          <w:sz w:val="30"/>
          <w:szCs w:val="30"/>
          <w:rtl/>
        </w:rPr>
        <w:t>ا</w:t>
      </w:r>
      <w:r w:rsidRPr="004F15FF">
        <w:rPr>
          <w:rFonts w:ascii="Traditional Arabic" w:cs="adwa-assalaf"/>
          <w:sz w:val="30"/>
          <w:szCs w:val="30"/>
          <w:rtl/>
        </w:rPr>
        <w:t xml:space="preserve"> </w:t>
      </w:r>
      <w:r w:rsidRPr="004F15FF">
        <w:rPr>
          <w:rFonts w:ascii="Traditional Arabic" w:cs="adwa-assalaf" w:hint="eastAsia"/>
          <w:sz w:val="30"/>
          <w:szCs w:val="30"/>
          <w:rtl/>
        </w:rPr>
        <w:t>فله</w:t>
      </w:r>
      <w:r w:rsidRPr="004F15FF">
        <w:rPr>
          <w:rFonts w:ascii="Traditional Arabic" w:cs="adwa-assalaf"/>
          <w:sz w:val="30"/>
          <w:szCs w:val="30"/>
          <w:rtl/>
        </w:rPr>
        <w:t xml:space="preserve"> </w:t>
      </w:r>
      <w:r w:rsidRPr="004F15FF">
        <w:rPr>
          <w:rFonts w:ascii="Traditional Arabic" w:cs="adwa-assalaf" w:hint="eastAsia"/>
          <w:sz w:val="30"/>
          <w:szCs w:val="30"/>
          <w:rtl/>
        </w:rPr>
        <w:t>مثل</w:t>
      </w:r>
      <w:r w:rsidRPr="004F15FF">
        <w:rPr>
          <w:rFonts w:ascii="Traditional Arabic" w:cs="adwa-assalaf"/>
          <w:sz w:val="30"/>
          <w:szCs w:val="30"/>
          <w:rtl/>
        </w:rPr>
        <w:t xml:space="preserve"> </w:t>
      </w:r>
      <w:r w:rsidRPr="004F15FF">
        <w:rPr>
          <w:rFonts w:ascii="Traditional Arabic" w:cs="adwa-assalaf" w:hint="eastAsia"/>
          <w:sz w:val="30"/>
          <w:szCs w:val="30"/>
          <w:rtl/>
        </w:rPr>
        <w:t>أجره</w:t>
      </w:r>
      <w:r w:rsidRPr="004F15FF">
        <w:rPr>
          <w:rFonts w:ascii="Traditional Arabic" w:cs="adwa-assalaf"/>
          <w:sz w:val="30"/>
          <w:szCs w:val="30"/>
          <w:rtl/>
        </w:rPr>
        <w:t>.</w:t>
      </w:r>
      <w:r w:rsidRPr="004F15FF">
        <w:rPr>
          <w:rFonts w:cs="adwa-assalaf" w:hint="cs"/>
          <w:sz w:val="30"/>
          <w:szCs w:val="30"/>
          <w:rtl/>
          <w:lang w:eastAsia="ar-SA"/>
        </w:rPr>
        <w:t xml:space="preserve"> </w:t>
      </w:r>
      <w:r w:rsidRPr="004F15FF">
        <w:rPr>
          <w:rFonts w:ascii="AAA GoldenLotus" w:hAnsi="AAA GoldenLotus" w:cs="Traditional Arabic"/>
          <w:sz w:val="30"/>
          <w:szCs w:val="30"/>
          <w:vertAlign w:val="superscript"/>
          <w:rtl/>
          <w:lang w:eastAsia="ar-SA"/>
        </w:rPr>
        <w:t>(</w:t>
      </w:r>
      <w:r w:rsidRPr="004F15FF">
        <w:rPr>
          <w:rFonts w:ascii="AAA GoldenLotus" w:hAnsi="AAA GoldenLotus" w:cs="Traditional Arabic"/>
          <w:sz w:val="30"/>
          <w:szCs w:val="30"/>
          <w:vertAlign w:val="superscript"/>
          <w:rtl/>
          <w:lang w:eastAsia="ar-SA"/>
        </w:rPr>
        <w:footnoteReference w:id="46"/>
      </w:r>
      <w:r w:rsidRPr="004F15FF">
        <w:rPr>
          <w:rFonts w:ascii="AAA GoldenLotus" w:hAnsi="AAA GoldenLotus" w:cs="Traditional Arabic"/>
          <w:sz w:val="30"/>
          <w:szCs w:val="30"/>
          <w:vertAlign w:val="superscript"/>
          <w:rtl/>
          <w:lang w:eastAsia="ar-SA"/>
        </w:rPr>
        <w:t>)</w:t>
      </w:r>
    </w:p>
    <w:p w14:paraId="0926C5C2" w14:textId="77777777" w:rsidR="00FC4F6E" w:rsidRPr="004F15FF" w:rsidRDefault="00FC4F6E" w:rsidP="00FC4F6E">
      <w:pPr>
        <w:widowControl w:val="0"/>
        <w:numPr>
          <w:ilvl w:val="0"/>
          <w:numId w:val="30"/>
        </w:numPr>
        <w:spacing w:line="197" w:lineRule="auto"/>
        <w:ind w:left="0" w:firstLine="357"/>
        <w:jc w:val="both"/>
        <w:rPr>
          <w:rFonts w:cs="adwa-assalaf"/>
          <w:sz w:val="30"/>
          <w:szCs w:val="30"/>
          <w:lang w:eastAsia="ar-SA"/>
        </w:rPr>
      </w:pPr>
      <w:r w:rsidRPr="004F15FF">
        <w:rPr>
          <w:rFonts w:cs="adwa-assalaf" w:hint="cs"/>
          <w:spacing w:val="-4"/>
          <w:sz w:val="30"/>
          <w:szCs w:val="30"/>
          <w:rtl/>
          <w:lang w:eastAsia="ar-SA"/>
        </w:rPr>
        <w:t>عن معاوية بن أبي سفيان رضي الله تعالى عنهما قال: سمعت</w:t>
      </w:r>
      <w:r w:rsidRPr="004F15FF">
        <w:rPr>
          <w:rFonts w:cs="adwa-assalaf" w:hint="cs"/>
          <w:sz w:val="30"/>
          <w:szCs w:val="30"/>
          <w:rtl/>
          <w:lang w:eastAsia="ar-SA"/>
        </w:rPr>
        <w:t xml:space="preserve"> رسول الله </w:t>
      </w:r>
      <w:r w:rsidRPr="004F15FF">
        <w:rPr>
          <w:rFonts w:ascii="Sakkal Majalla" w:hAnsi="Sakkal Majalla" w:cs="adwa-assalaf" w:hint="cs"/>
          <w:sz w:val="30"/>
          <w:szCs w:val="30"/>
          <w:rtl/>
          <w:lang w:eastAsia="ar-SA"/>
        </w:rPr>
        <w:t>ﷺ</w:t>
      </w:r>
      <w:r w:rsidRPr="004F15FF">
        <w:rPr>
          <w:rFonts w:cs="adwa-assalaf" w:hint="cs"/>
          <w:sz w:val="30"/>
          <w:szCs w:val="30"/>
          <w:rtl/>
          <w:lang w:eastAsia="ar-SA"/>
        </w:rPr>
        <w:t xml:space="preserve"> يقول:</w:t>
      </w:r>
      <w:r w:rsidRPr="004F15FF">
        <w:rPr>
          <w:rFonts w:ascii="adwa-assalaf" w:hAnsi="adwa-assalaf" w:cs="adwa-assalaf"/>
          <w:sz w:val="30"/>
          <w:szCs w:val="30"/>
          <w:rtl/>
          <w:lang w:eastAsia="ar-SA"/>
        </w:rPr>
        <w:t xml:space="preserve"> </w:t>
      </w:r>
      <w:r w:rsidRPr="004F15FF">
        <w:rPr>
          <w:rFonts w:ascii="adwa-assalaf" w:hAnsi="adwa-assalaf" w:cs="adwa-assalaf" w:hint="cs"/>
          <w:b/>
          <w:bCs/>
          <w:sz w:val="30"/>
          <w:szCs w:val="30"/>
          <w:rtl/>
          <w:lang w:eastAsia="ar-SA"/>
        </w:rPr>
        <w:t>«</w:t>
      </w:r>
      <w:r w:rsidRPr="004F15FF">
        <w:rPr>
          <w:rFonts w:ascii="adwa-assalaf" w:hAnsi="adwa-assalaf" w:cs="adwa-assalaf"/>
          <w:b/>
          <w:bCs/>
          <w:sz w:val="30"/>
          <w:szCs w:val="30"/>
          <w:rtl/>
          <w:lang w:eastAsia="ar-SA"/>
        </w:rPr>
        <w:t>من يرد الله به خيراً يفقه في الدين</w:t>
      </w:r>
      <w:r w:rsidRPr="004F15FF">
        <w:rPr>
          <w:rFonts w:ascii="adwa-assalaf" w:hAnsi="adwa-assalaf" w:cs="adwa-assalaf" w:hint="cs"/>
          <w:b/>
          <w:bCs/>
          <w:sz w:val="30"/>
          <w:szCs w:val="30"/>
          <w:rtl/>
          <w:lang w:eastAsia="ar-SA"/>
        </w:rPr>
        <w:t>»</w:t>
      </w:r>
      <w:r w:rsidRPr="004F15FF">
        <w:rPr>
          <w:rFonts w:ascii="adwa-assalaf" w:hAnsi="adwa-assalaf" w:cs="adwa-assalaf" w:hint="cs"/>
          <w:sz w:val="30"/>
          <w:szCs w:val="30"/>
          <w:rtl/>
          <w:lang w:eastAsia="ar-SA"/>
        </w:rPr>
        <w:t>.</w:t>
      </w:r>
      <w:r w:rsidRPr="004F15FF">
        <w:rPr>
          <w:rFonts w:ascii="adwa-assalaf" w:eastAsia="Calibri" w:hAnsi="adwa-assalaf"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t>(</w:t>
      </w:r>
      <w:r w:rsidRPr="004F15FF">
        <w:rPr>
          <w:rFonts w:ascii="AAA GoldenLotus" w:hAnsi="AAA GoldenLotus" w:cs="Traditional Arabic"/>
          <w:sz w:val="30"/>
          <w:szCs w:val="30"/>
          <w:vertAlign w:val="superscript"/>
          <w:rtl/>
          <w:lang w:eastAsia="ar-SA"/>
        </w:rPr>
        <w:footnoteReference w:id="47"/>
      </w:r>
      <w:r w:rsidRPr="004F15FF">
        <w:rPr>
          <w:rFonts w:ascii="AAA GoldenLotus" w:hAnsi="AAA GoldenLotus" w:cs="Traditional Arabic"/>
          <w:sz w:val="30"/>
          <w:szCs w:val="30"/>
          <w:vertAlign w:val="superscript"/>
          <w:rtl/>
          <w:lang w:eastAsia="ar-SA"/>
        </w:rPr>
        <w:t>)</w:t>
      </w:r>
      <w:r w:rsidRPr="004F15FF">
        <w:rPr>
          <w:rFonts w:ascii="adwa-assalaf" w:hAnsi="adwa-assalaf" w:cs="adwa-assalaf"/>
          <w:sz w:val="30"/>
          <w:szCs w:val="30"/>
          <w:rtl/>
          <w:lang w:eastAsia="ar-SA"/>
        </w:rPr>
        <w:t xml:space="preserve"> </w:t>
      </w:r>
    </w:p>
    <w:p w14:paraId="2F7D53E2" w14:textId="77777777"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cs="adwa-assalaf" w:hint="cs"/>
          <w:sz w:val="30"/>
          <w:szCs w:val="30"/>
          <w:rtl/>
          <w:lang w:eastAsia="ar-SA"/>
        </w:rPr>
        <w:t xml:space="preserve">في هذا الحديث </w:t>
      </w:r>
      <w:r w:rsidRPr="004F15FF">
        <w:rPr>
          <w:rFonts w:ascii="adwa-assalaf" w:hAnsi="adwa-assalaf" w:cs="adwa-assalaf" w:hint="cs"/>
          <w:sz w:val="30"/>
          <w:szCs w:val="30"/>
          <w:rtl/>
          <w:lang w:eastAsia="ar-SA"/>
        </w:rPr>
        <w:t xml:space="preserve">دليل على أن </w:t>
      </w:r>
      <w:r w:rsidRPr="004F15FF">
        <w:rPr>
          <w:rFonts w:ascii="adwa-assalaf" w:hAnsi="adwa-assalaf" w:cs="adwa-assalaf"/>
          <w:sz w:val="30"/>
          <w:szCs w:val="30"/>
          <w:rtl/>
          <w:lang w:eastAsia="ar-SA"/>
        </w:rPr>
        <w:t>الداعية</w:t>
      </w:r>
      <w:r w:rsidRPr="004F15FF">
        <w:rPr>
          <w:rFonts w:ascii="adwa-assalaf" w:hAnsi="adwa-assalaf" w:cs="adwa-assalaf" w:hint="cs"/>
          <w:sz w:val="30"/>
          <w:szCs w:val="30"/>
          <w:rtl/>
          <w:lang w:eastAsia="ar-SA"/>
        </w:rPr>
        <w:t xml:space="preserve"> في الدعوة إلى الله تعالى</w:t>
      </w:r>
      <w:r w:rsidRPr="004F15FF">
        <w:rPr>
          <w:rFonts w:ascii="adwa-assalaf" w:hAnsi="adwa-assalaf" w:cs="adwa-assalaf"/>
          <w:sz w:val="30"/>
          <w:szCs w:val="30"/>
          <w:rtl/>
          <w:lang w:eastAsia="ar-SA"/>
        </w:rPr>
        <w:t xml:space="preserve"> مراد به الخير، فكيف بمن تفقه في الدين وفق</w:t>
      </w:r>
      <w:r w:rsidRPr="004F15FF">
        <w:rPr>
          <w:rFonts w:ascii="adwa-assalaf" w:hAnsi="adwa-assalaf" w:cs="adwa-assalaf" w:hint="cs"/>
          <w:sz w:val="30"/>
          <w:szCs w:val="30"/>
          <w:rtl/>
          <w:lang w:eastAsia="ar-SA"/>
        </w:rPr>
        <w:t>َّ</w:t>
      </w:r>
      <w:r w:rsidRPr="004F15FF">
        <w:rPr>
          <w:rFonts w:ascii="adwa-assalaf" w:hAnsi="adwa-assalaf" w:cs="adwa-assalaf"/>
          <w:sz w:val="30"/>
          <w:szCs w:val="30"/>
          <w:rtl/>
          <w:lang w:eastAsia="ar-SA"/>
        </w:rPr>
        <w:t>ه الناس</w:t>
      </w:r>
      <w:r w:rsidRPr="004F15FF">
        <w:rPr>
          <w:rFonts w:ascii="adwa-assalaf" w:hAnsi="adwa-assalaf" w:cs="adwa-assalaf" w:hint="cs"/>
          <w:sz w:val="30"/>
          <w:szCs w:val="30"/>
          <w:rtl/>
          <w:lang w:eastAsia="ar-SA"/>
        </w:rPr>
        <w:t>،</w:t>
      </w:r>
      <w:r w:rsidRPr="004F15FF">
        <w:rPr>
          <w:rFonts w:ascii="adwa-assalaf" w:hAnsi="adwa-assalaf" w:cs="adwa-assalaf"/>
          <w:sz w:val="30"/>
          <w:szCs w:val="30"/>
          <w:rtl/>
          <w:lang w:eastAsia="ar-SA"/>
        </w:rPr>
        <w:t xml:space="preserve"> </w:t>
      </w:r>
      <w:r w:rsidRPr="004F15FF">
        <w:rPr>
          <w:rFonts w:ascii="adwa-assalaf" w:hAnsi="adwa-assalaf" w:cs="adwa-assalaf" w:hint="cs"/>
          <w:sz w:val="30"/>
          <w:szCs w:val="30"/>
          <w:rtl/>
          <w:lang w:eastAsia="ar-SA"/>
        </w:rPr>
        <w:t>و</w:t>
      </w:r>
      <w:r w:rsidRPr="004F15FF">
        <w:rPr>
          <w:rFonts w:ascii="adwa-assalaf" w:hAnsi="adwa-assalaf" w:cs="adwa-assalaf"/>
          <w:sz w:val="30"/>
          <w:szCs w:val="30"/>
          <w:rtl/>
          <w:lang w:eastAsia="ar-SA"/>
        </w:rPr>
        <w:t>كيف بمن يتعلم وي</w:t>
      </w:r>
      <w:r w:rsidRPr="004F15FF">
        <w:rPr>
          <w:rFonts w:ascii="adwa-assalaf" w:hAnsi="adwa-assalaf" w:cs="adwa-assalaf" w:hint="cs"/>
          <w:sz w:val="30"/>
          <w:szCs w:val="30"/>
          <w:rtl/>
          <w:lang w:eastAsia="ar-SA"/>
        </w:rPr>
        <w:t>ُ</w:t>
      </w:r>
      <w:r w:rsidRPr="004F15FF">
        <w:rPr>
          <w:rFonts w:ascii="adwa-assalaf" w:hAnsi="adwa-assalaf" w:cs="adwa-assalaf"/>
          <w:sz w:val="30"/>
          <w:szCs w:val="30"/>
          <w:rtl/>
          <w:lang w:eastAsia="ar-SA"/>
        </w:rPr>
        <w:t>عل</w:t>
      </w:r>
      <w:r w:rsidRPr="004F15FF">
        <w:rPr>
          <w:rFonts w:ascii="adwa-assalaf" w:hAnsi="adwa-assalaf" w:cs="adwa-assalaf" w:hint="cs"/>
          <w:sz w:val="30"/>
          <w:szCs w:val="30"/>
          <w:rtl/>
          <w:lang w:eastAsia="ar-SA"/>
        </w:rPr>
        <w:t>ِّ</w:t>
      </w:r>
      <w:r w:rsidRPr="004F15FF">
        <w:rPr>
          <w:rFonts w:ascii="adwa-assalaf" w:hAnsi="adwa-assalaf" w:cs="adwa-assalaf"/>
          <w:sz w:val="30"/>
          <w:szCs w:val="30"/>
          <w:rtl/>
          <w:lang w:eastAsia="ar-SA"/>
        </w:rPr>
        <w:t xml:space="preserve">م </w:t>
      </w:r>
      <w:r w:rsidRPr="004F15FF">
        <w:rPr>
          <w:rFonts w:ascii="adwa-assalaf" w:hAnsi="adwa-assalaf" w:cs="adwa-assalaf" w:hint="cs"/>
          <w:sz w:val="30"/>
          <w:szCs w:val="30"/>
          <w:rtl/>
          <w:lang w:eastAsia="ar-SA"/>
        </w:rPr>
        <w:t>الناس العلم والخير</w:t>
      </w:r>
      <w:r w:rsidRPr="004F15FF">
        <w:rPr>
          <w:rFonts w:cs="adwa-assalaf" w:hint="cs"/>
          <w:sz w:val="30"/>
          <w:szCs w:val="30"/>
          <w:rtl/>
          <w:lang w:eastAsia="ar-SA"/>
        </w:rPr>
        <w:t>، و</w:t>
      </w:r>
      <w:r w:rsidRPr="004F15FF">
        <w:rPr>
          <w:rFonts w:cs="adwa-assalaf"/>
          <w:sz w:val="30"/>
          <w:szCs w:val="30"/>
          <w:rtl/>
          <w:lang w:eastAsia="ar-SA"/>
        </w:rPr>
        <w:t>الفقه في الدين الذي هو علامة السعادة، هو العلم الذي يؤثر في صاحبه خشية الله، ويورثه تعظيم حرمات الله ومراقبته، ويدفعه إلى أداء فرائض الله وإلى ترك محارم الله، وإلى الدعوة إلى الله عز وجل، وبيان شرعه لعباد</w:t>
      </w:r>
      <w:r w:rsidRPr="004F15FF">
        <w:rPr>
          <w:rFonts w:cs="adwa-assalaf" w:hint="cs"/>
          <w:sz w:val="30"/>
          <w:szCs w:val="30"/>
          <w:rtl/>
          <w:lang w:eastAsia="ar-SA"/>
        </w:rPr>
        <w:t xml:space="preserve">ه. </w:t>
      </w:r>
      <w:r w:rsidRPr="004F15FF">
        <w:rPr>
          <w:rFonts w:ascii="adwa-assalaf" w:hAnsi="adwa-assalaf" w:cs="Traditional Arabic"/>
          <w:sz w:val="30"/>
          <w:szCs w:val="30"/>
          <w:vertAlign w:val="superscript"/>
          <w:rtl/>
          <w:lang w:eastAsia="ar-SA"/>
        </w:rPr>
        <w:t>(</w:t>
      </w:r>
      <w:r w:rsidRPr="004F15FF">
        <w:rPr>
          <w:rFonts w:ascii="adwa-assalaf" w:hAnsi="adwa-assalaf" w:cs="Traditional Arabic"/>
          <w:sz w:val="30"/>
          <w:szCs w:val="30"/>
          <w:vertAlign w:val="superscript"/>
          <w:rtl/>
          <w:lang w:eastAsia="ar-SA"/>
        </w:rPr>
        <w:footnoteReference w:id="48"/>
      </w:r>
      <w:r w:rsidRPr="004F15FF">
        <w:rPr>
          <w:rFonts w:ascii="adwa-assalaf" w:hAnsi="adwa-assalaf" w:cs="Traditional Arabic"/>
          <w:sz w:val="30"/>
          <w:szCs w:val="30"/>
          <w:vertAlign w:val="superscript"/>
          <w:rtl/>
          <w:lang w:eastAsia="ar-SA"/>
        </w:rPr>
        <w:t>)</w:t>
      </w:r>
    </w:p>
    <w:p w14:paraId="7607C59D" w14:textId="77777777" w:rsidR="00FC4F6E" w:rsidRPr="004F15FF" w:rsidRDefault="00FC4F6E" w:rsidP="00FC4F6E">
      <w:pPr>
        <w:widowControl w:val="0"/>
        <w:numPr>
          <w:ilvl w:val="0"/>
          <w:numId w:val="30"/>
        </w:numPr>
        <w:spacing w:line="197" w:lineRule="auto"/>
        <w:ind w:left="0" w:firstLine="357"/>
        <w:jc w:val="both"/>
        <w:rPr>
          <w:rFonts w:cs="adwa-assalaf"/>
          <w:sz w:val="30"/>
          <w:szCs w:val="30"/>
          <w:lang w:eastAsia="ar-SA"/>
        </w:rPr>
      </w:pPr>
      <w:r w:rsidRPr="004F15FF">
        <w:rPr>
          <w:rFonts w:cs="adwa-assalaf"/>
          <w:sz w:val="30"/>
          <w:szCs w:val="30"/>
          <w:rtl/>
        </w:rPr>
        <w:t>عن أبي رقية تميم بن أوسٍ الداري رضي الله</w:t>
      </w:r>
      <w:r w:rsidRPr="004F15FF">
        <w:rPr>
          <w:rFonts w:cs="adwa-assalaf" w:hint="cs"/>
          <w:sz w:val="30"/>
          <w:szCs w:val="30"/>
          <w:rtl/>
        </w:rPr>
        <w:t xml:space="preserve"> تعالى</w:t>
      </w:r>
      <w:r w:rsidRPr="004F15FF">
        <w:rPr>
          <w:rFonts w:cs="adwa-assalaf"/>
          <w:sz w:val="30"/>
          <w:szCs w:val="30"/>
          <w:rtl/>
        </w:rPr>
        <w:t xml:space="preserve"> عنه: أن النبي </w:t>
      </w:r>
      <w:r w:rsidRPr="004F15FF">
        <w:rPr>
          <w:rFonts w:ascii="Sakkal Majalla" w:hAnsi="Sakkal Majalla" w:cs="adwa-assalaf" w:hint="cs"/>
          <w:sz w:val="30"/>
          <w:szCs w:val="30"/>
          <w:rtl/>
          <w:lang w:eastAsia="ar-SA"/>
        </w:rPr>
        <w:t>ﷺ</w:t>
      </w:r>
      <w:r w:rsidRPr="004F15FF">
        <w:rPr>
          <w:rFonts w:cs="adwa-assalaf"/>
          <w:sz w:val="30"/>
          <w:szCs w:val="30"/>
          <w:rtl/>
        </w:rPr>
        <w:t xml:space="preserve"> قال: </w:t>
      </w:r>
      <w:r w:rsidRPr="004F15FF">
        <w:rPr>
          <w:rFonts w:cs="adwa-assalaf"/>
          <w:b/>
          <w:bCs/>
          <w:sz w:val="30"/>
          <w:szCs w:val="30"/>
          <w:rtl/>
        </w:rPr>
        <w:t>«الدِّين النصيحة»</w:t>
      </w:r>
      <w:r w:rsidRPr="004F15FF">
        <w:rPr>
          <w:rFonts w:cs="adwa-assalaf"/>
          <w:sz w:val="30"/>
          <w:szCs w:val="30"/>
          <w:rtl/>
        </w:rPr>
        <w:t xml:space="preserve">، قلنا: لِمَن؟ قال: </w:t>
      </w:r>
      <w:r w:rsidRPr="004F15FF">
        <w:rPr>
          <w:rFonts w:cs="adwa-assalaf"/>
          <w:b/>
          <w:bCs/>
          <w:sz w:val="30"/>
          <w:szCs w:val="30"/>
          <w:rtl/>
        </w:rPr>
        <w:t>«لله، ولكتابه، ولرسوله، ولأئمة المسلمين، وعامته</w:t>
      </w:r>
      <w:r w:rsidRPr="004F15FF">
        <w:rPr>
          <w:rFonts w:cs="adwa-assalaf" w:hint="cs"/>
          <w:b/>
          <w:bCs/>
          <w:sz w:val="30"/>
          <w:szCs w:val="30"/>
          <w:rtl/>
        </w:rPr>
        <w:t>م»</w:t>
      </w:r>
      <w:r w:rsidRPr="004F15FF">
        <w:rPr>
          <w:rFonts w:cs="adwa-assalaf" w:hint="cs"/>
          <w:sz w:val="30"/>
          <w:szCs w:val="30"/>
          <w:rtl/>
        </w:rPr>
        <w:t>.</w:t>
      </w:r>
      <w:r w:rsidRPr="004F15FF">
        <w:rPr>
          <w:rFonts w:ascii="adwa-assalaf" w:hAnsi="adwa-assalaf" w:cs="Traditional Arabic"/>
          <w:sz w:val="30"/>
          <w:szCs w:val="30"/>
          <w:vertAlign w:val="superscript"/>
          <w:rtl/>
          <w:lang w:eastAsia="ar-SA"/>
        </w:rPr>
        <w:t xml:space="preserve"> (</w:t>
      </w:r>
      <w:r w:rsidRPr="004F15FF">
        <w:rPr>
          <w:rFonts w:ascii="adwa-assalaf" w:hAnsi="adwa-assalaf" w:cs="Traditional Arabic"/>
          <w:sz w:val="30"/>
          <w:szCs w:val="30"/>
          <w:vertAlign w:val="superscript"/>
          <w:rtl/>
          <w:lang w:eastAsia="ar-SA"/>
        </w:rPr>
        <w:footnoteReference w:id="49"/>
      </w:r>
      <w:r w:rsidRPr="004F15FF">
        <w:rPr>
          <w:rFonts w:ascii="adwa-assalaf" w:hAnsi="adwa-assalaf" w:cs="Traditional Arabic"/>
          <w:sz w:val="30"/>
          <w:szCs w:val="30"/>
          <w:vertAlign w:val="superscript"/>
          <w:rtl/>
          <w:lang w:eastAsia="ar-SA"/>
        </w:rPr>
        <w:t>)</w:t>
      </w:r>
    </w:p>
    <w:p w14:paraId="233500F0" w14:textId="1471198A"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cs="adwa-assalaf" w:hint="cs"/>
          <w:sz w:val="30"/>
          <w:szCs w:val="30"/>
          <w:rtl/>
          <w:lang w:eastAsia="ar-SA"/>
        </w:rPr>
        <w:t xml:space="preserve">في هذا الحديث دليل </w:t>
      </w:r>
      <w:r w:rsidRPr="004F15FF">
        <w:rPr>
          <w:rFonts w:cs="adwa-assalaf"/>
          <w:sz w:val="30"/>
          <w:szCs w:val="30"/>
          <w:rtl/>
          <w:lang w:eastAsia="ar-SA"/>
        </w:rPr>
        <w:t xml:space="preserve">أن النصيحة هي الدِّين كلُّه؛ ذلك </w:t>
      </w:r>
      <w:r w:rsidR="007C66E2">
        <w:rPr>
          <w:rFonts w:cs="adwa-assalaf"/>
          <w:sz w:val="30"/>
          <w:szCs w:val="30"/>
          <w:rtl/>
          <w:lang w:eastAsia="ar-SA"/>
        </w:rPr>
        <w:t>أنَّ الدِّين كُلَّه نُصْح؛ فا</w:t>
      </w:r>
      <w:r w:rsidR="007C66E2">
        <w:rPr>
          <w:rFonts w:cs="adwa-assalaf" w:hint="cs"/>
          <w:sz w:val="30"/>
          <w:szCs w:val="30"/>
          <w:rtl/>
          <w:lang w:eastAsia="ar-SA"/>
        </w:rPr>
        <w:t>لص</w:t>
      </w:r>
      <w:r w:rsidR="007C66E2">
        <w:rPr>
          <w:rFonts w:cs="adwa-assalaf"/>
          <w:sz w:val="30"/>
          <w:szCs w:val="30"/>
          <w:rtl/>
          <w:lang w:eastAsia="ar-SA"/>
        </w:rPr>
        <w:t>لاة، والصيام، والأمر بالمعروف والن</w:t>
      </w:r>
      <w:r w:rsidRPr="004F15FF">
        <w:rPr>
          <w:rFonts w:cs="adwa-assalaf"/>
          <w:sz w:val="30"/>
          <w:szCs w:val="30"/>
          <w:rtl/>
          <w:lang w:eastAsia="ar-SA"/>
        </w:rPr>
        <w:t xml:space="preserve">هي عن المنكر؛ </w:t>
      </w:r>
      <w:r w:rsidR="007C66E2">
        <w:rPr>
          <w:rFonts w:cs="adwa-assalaf"/>
          <w:spacing w:val="-4"/>
          <w:sz w:val="30"/>
          <w:szCs w:val="30"/>
          <w:rtl/>
          <w:lang w:eastAsia="ar-SA"/>
        </w:rPr>
        <w:t>كل</w:t>
      </w:r>
      <w:r w:rsidRPr="004F15FF">
        <w:rPr>
          <w:rFonts w:cs="adwa-assalaf"/>
          <w:spacing w:val="-4"/>
          <w:sz w:val="30"/>
          <w:szCs w:val="30"/>
          <w:rtl/>
          <w:lang w:eastAsia="ar-SA"/>
        </w:rPr>
        <w:t xml:space="preserve"> ذلك نصح، </w:t>
      </w:r>
      <w:r w:rsidRPr="004F15FF">
        <w:rPr>
          <w:rFonts w:cs="adwa-assalaf" w:hint="cs"/>
          <w:spacing w:val="-4"/>
          <w:sz w:val="30"/>
          <w:szCs w:val="30"/>
          <w:rtl/>
          <w:lang w:eastAsia="ar-SA"/>
        </w:rPr>
        <w:t>و</w:t>
      </w:r>
      <w:r w:rsidRPr="004F15FF">
        <w:rPr>
          <w:rFonts w:cs="adwa-assalaf"/>
          <w:spacing w:val="-4"/>
          <w:sz w:val="30"/>
          <w:szCs w:val="30"/>
          <w:rtl/>
          <w:lang w:eastAsia="ar-SA"/>
        </w:rPr>
        <w:t>النصيحة تشمل خِصالَ الإسلام والإيمان والإحسان</w:t>
      </w:r>
      <w:r w:rsidRPr="004F15FF">
        <w:rPr>
          <w:rFonts w:cs="adwa-assalaf"/>
          <w:sz w:val="30"/>
          <w:szCs w:val="30"/>
          <w:rtl/>
          <w:lang w:eastAsia="ar-SA"/>
        </w:rPr>
        <w:t xml:space="preserve"> </w:t>
      </w:r>
      <w:r w:rsidRPr="004F15FF">
        <w:rPr>
          <w:rFonts w:cs="adwa-assalaf"/>
          <w:sz w:val="30"/>
          <w:szCs w:val="30"/>
          <w:rtl/>
          <w:lang w:eastAsia="ar-SA"/>
        </w:rPr>
        <w:lastRenderedPageBreak/>
        <w:t xml:space="preserve">التي ذُكِرَت في حديث جبريل </w:t>
      </w:r>
      <w:r w:rsidRPr="004F15FF">
        <w:rPr>
          <w:rFonts w:ascii="Sakkal Majalla" w:hAnsi="Sakkal Majalla" w:cs="adwa-assalaf" w:hint="cs"/>
          <w:sz w:val="30"/>
          <w:szCs w:val="30"/>
          <w:rtl/>
          <w:lang w:eastAsia="ar-SA"/>
        </w:rPr>
        <w:t>ﷺ</w:t>
      </w:r>
      <w:r w:rsidRPr="004F15FF">
        <w:rPr>
          <w:rFonts w:cs="adwa-assalaf"/>
          <w:sz w:val="30"/>
          <w:szCs w:val="30"/>
          <w:rtl/>
          <w:lang w:eastAsia="ar-SA"/>
        </w:rPr>
        <w:t xml:space="preserve"> وسمَّى ذلك كلَّه دينًا</w:t>
      </w:r>
      <w:r w:rsidRPr="004F15FF">
        <w:rPr>
          <w:rFonts w:ascii="Traditional Arabic" w:cs="adwa-assalaf" w:hint="eastAsia"/>
          <w:sz w:val="30"/>
          <w:szCs w:val="30"/>
          <w:rtl/>
        </w:rPr>
        <w:t xml:space="preserve"> ،</w:t>
      </w:r>
      <w:r w:rsidRPr="004F15FF">
        <w:rPr>
          <w:rFonts w:ascii="Traditional Arabic" w:cs="adwa-assalaf"/>
          <w:sz w:val="30"/>
          <w:szCs w:val="30"/>
          <w:rtl/>
        </w:rPr>
        <w:t xml:space="preserve"> </w:t>
      </w:r>
      <w:r w:rsidRPr="004F15FF">
        <w:rPr>
          <w:rFonts w:ascii="Traditional Arabic" w:cs="adwa-assalaf" w:hint="eastAsia"/>
          <w:sz w:val="30"/>
          <w:szCs w:val="30"/>
          <w:rtl/>
        </w:rPr>
        <w:t>فإنَّ</w:t>
      </w:r>
      <w:r w:rsidRPr="004F15FF">
        <w:rPr>
          <w:rFonts w:ascii="Traditional Arabic" w:cs="adwa-assalaf"/>
          <w:sz w:val="30"/>
          <w:szCs w:val="30"/>
          <w:rtl/>
        </w:rPr>
        <w:t xml:space="preserve"> </w:t>
      </w:r>
      <w:r w:rsidRPr="004F15FF">
        <w:rPr>
          <w:rFonts w:ascii="Traditional Arabic" w:cs="adwa-assalaf" w:hint="eastAsia"/>
          <w:sz w:val="30"/>
          <w:szCs w:val="30"/>
          <w:rtl/>
        </w:rPr>
        <w:t>النُّصح</w:t>
      </w:r>
      <w:r w:rsidRPr="004F15FF">
        <w:rPr>
          <w:rFonts w:ascii="Traditional Arabic" w:cs="adwa-assalaf"/>
          <w:sz w:val="30"/>
          <w:szCs w:val="30"/>
          <w:rtl/>
        </w:rPr>
        <w:t xml:space="preserve"> </w:t>
      </w:r>
      <w:r w:rsidRPr="004F15FF">
        <w:rPr>
          <w:rFonts w:ascii="Traditional Arabic" w:cs="adwa-assalaf" w:hint="eastAsia"/>
          <w:sz w:val="30"/>
          <w:szCs w:val="30"/>
          <w:rtl/>
        </w:rPr>
        <w:t>لله</w:t>
      </w:r>
      <w:r w:rsidRPr="004F15FF">
        <w:rPr>
          <w:rFonts w:ascii="Traditional Arabic" w:cs="adwa-assalaf"/>
          <w:sz w:val="30"/>
          <w:szCs w:val="30"/>
          <w:rtl/>
        </w:rPr>
        <w:t xml:space="preserve"> </w:t>
      </w:r>
      <w:r w:rsidRPr="004F15FF">
        <w:rPr>
          <w:rFonts w:ascii="Traditional Arabic" w:cs="adwa-assalaf" w:hint="eastAsia"/>
          <w:sz w:val="30"/>
          <w:szCs w:val="30"/>
          <w:rtl/>
        </w:rPr>
        <w:t>يقتضي</w:t>
      </w:r>
      <w:r w:rsidRPr="004F15FF">
        <w:rPr>
          <w:rFonts w:ascii="Traditional Arabic" w:cs="adwa-assalaf"/>
          <w:sz w:val="30"/>
          <w:szCs w:val="30"/>
          <w:rtl/>
        </w:rPr>
        <w:t xml:space="preserve"> </w:t>
      </w:r>
      <w:r w:rsidRPr="004F15FF">
        <w:rPr>
          <w:rFonts w:ascii="Traditional Arabic" w:cs="adwa-assalaf" w:hint="eastAsia"/>
          <w:sz w:val="30"/>
          <w:szCs w:val="30"/>
          <w:rtl/>
        </w:rPr>
        <w:t>القيام</w:t>
      </w:r>
      <w:r w:rsidRPr="004F15FF">
        <w:rPr>
          <w:rFonts w:ascii="Traditional Arabic" w:cs="adwa-assalaf"/>
          <w:sz w:val="30"/>
          <w:szCs w:val="30"/>
          <w:rtl/>
        </w:rPr>
        <w:t xml:space="preserve"> </w:t>
      </w:r>
      <w:r w:rsidRPr="004F15FF">
        <w:rPr>
          <w:rFonts w:ascii="Traditional Arabic" w:cs="adwa-assalaf" w:hint="eastAsia"/>
          <w:sz w:val="30"/>
          <w:szCs w:val="30"/>
          <w:rtl/>
        </w:rPr>
        <w:t>بأداء</w:t>
      </w:r>
      <w:r w:rsidRPr="004F15FF">
        <w:rPr>
          <w:rFonts w:ascii="Traditional Arabic" w:cs="adwa-assalaf"/>
          <w:sz w:val="30"/>
          <w:szCs w:val="30"/>
          <w:rtl/>
        </w:rPr>
        <w:t xml:space="preserve"> </w:t>
      </w:r>
      <w:r w:rsidRPr="004F15FF">
        <w:rPr>
          <w:rFonts w:ascii="Traditional Arabic" w:cs="adwa-assalaf" w:hint="eastAsia"/>
          <w:sz w:val="30"/>
          <w:szCs w:val="30"/>
          <w:rtl/>
        </w:rPr>
        <w:t>واجباته</w:t>
      </w:r>
      <w:r w:rsidRPr="004F15FF">
        <w:rPr>
          <w:rFonts w:ascii="Traditional Arabic" w:cs="adwa-assalaf"/>
          <w:sz w:val="30"/>
          <w:szCs w:val="30"/>
          <w:rtl/>
        </w:rPr>
        <w:t xml:space="preserve"> </w:t>
      </w:r>
      <w:r w:rsidRPr="004F15FF">
        <w:rPr>
          <w:rFonts w:ascii="Traditional Arabic" w:cs="adwa-assalaf" w:hint="eastAsia"/>
          <w:sz w:val="30"/>
          <w:szCs w:val="30"/>
          <w:rtl/>
        </w:rPr>
        <w:t>على</w:t>
      </w:r>
      <w:r w:rsidRPr="004F15FF">
        <w:rPr>
          <w:rFonts w:ascii="Traditional Arabic" w:cs="adwa-assalaf"/>
          <w:sz w:val="30"/>
          <w:szCs w:val="30"/>
          <w:rtl/>
        </w:rPr>
        <w:t xml:space="preserve"> </w:t>
      </w:r>
      <w:r w:rsidRPr="004F15FF">
        <w:rPr>
          <w:rFonts w:ascii="Traditional Arabic" w:cs="adwa-assalaf" w:hint="eastAsia"/>
          <w:sz w:val="30"/>
          <w:szCs w:val="30"/>
          <w:rtl/>
        </w:rPr>
        <w:t>أكمل</w:t>
      </w:r>
      <w:r w:rsidRPr="004F15FF">
        <w:rPr>
          <w:rFonts w:ascii="Traditional Arabic" w:cs="adwa-assalaf"/>
          <w:sz w:val="30"/>
          <w:szCs w:val="30"/>
          <w:rtl/>
        </w:rPr>
        <w:t xml:space="preserve"> </w:t>
      </w:r>
      <w:r w:rsidRPr="004F15FF">
        <w:rPr>
          <w:rFonts w:ascii="Traditional Arabic" w:cs="adwa-assalaf" w:hint="eastAsia"/>
          <w:sz w:val="30"/>
          <w:szCs w:val="30"/>
          <w:rtl/>
        </w:rPr>
        <w:t>وجوهِها،</w:t>
      </w:r>
      <w:r w:rsidRPr="004F15FF">
        <w:rPr>
          <w:rFonts w:ascii="Traditional Arabic" w:cs="adwa-assalaf"/>
          <w:sz w:val="30"/>
          <w:szCs w:val="30"/>
          <w:rtl/>
        </w:rPr>
        <w:t xml:space="preserve"> </w:t>
      </w:r>
      <w:r w:rsidRPr="004F15FF">
        <w:rPr>
          <w:rFonts w:ascii="Traditional Arabic" w:cs="adwa-assalaf" w:hint="eastAsia"/>
          <w:sz w:val="30"/>
          <w:szCs w:val="30"/>
          <w:rtl/>
        </w:rPr>
        <w:t>وهو</w:t>
      </w:r>
      <w:r w:rsidRPr="004F15FF">
        <w:rPr>
          <w:rFonts w:ascii="Traditional Arabic" w:cs="adwa-assalaf"/>
          <w:sz w:val="30"/>
          <w:szCs w:val="30"/>
          <w:rtl/>
        </w:rPr>
        <w:t xml:space="preserve"> </w:t>
      </w:r>
      <w:r w:rsidRPr="004F15FF">
        <w:rPr>
          <w:rFonts w:ascii="Traditional Arabic" w:cs="adwa-assalaf" w:hint="eastAsia"/>
          <w:sz w:val="30"/>
          <w:szCs w:val="30"/>
          <w:rtl/>
        </w:rPr>
        <w:t>مَقام</w:t>
      </w:r>
      <w:r w:rsidRPr="004F15FF">
        <w:rPr>
          <w:rFonts w:ascii="Traditional Arabic" w:cs="adwa-assalaf"/>
          <w:sz w:val="30"/>
          <w:szCs w:val="30"/>
          <w:rtl/>
        </w:rPr>
        <w:t xml:space="preserve"> </w:t>
      </w:r>
      <w:r w:rsidRPr="004F15FF">
        <w:rPr>
          <w:rFonts w:ascii="Traditional Arabic" w:cs="adwa-assalaf" w:hint="eastAsia"/>
          <w:sz w:val="30"/>
          <w:szCs w:val="30"/>
          <w:rtl/>
        </w:rPr>
        <w:t>الإحسّان،</w:t>
      </w:r>
      <w:r w:rsidRPr="004F15FF">
        <w:rPr>
          <w:rFonts w:ascii="Traditional Arabic" w:cs="adwa-assalaf"/>
          <w:sz w:val="30"/>
          <w:szCs w:val="30"/>
          <w:rtl/>
        </w:rPr>
        <w:t xml:space="preserve"> </w:t>
      </w:r>
      <w:r w:rsidRPr="004F15FF">
        <w:rPr>
          <w:rFonts w:ascii="Traditional Arabic" w:cs="adwa-assalaf" w:hint="eastAsia"/>
          <w:sz w:val="30"/>
          <w:szCs w:val="30"/>
          <w:rtl/>
        </w:rPr>
        <w:t>فلا</w:t>
      </w:r>
      <w:r w:rsidRPr="004F15FF">
        <w:rPr>
          <w:rFonts w:ascii="Traditional Arabic" w:cs="adwa-assalaf"/>
          <w:sz w:val="30"/>
          <w:szCs w:val="30"/>
          <w:rtl/>
        </w:rPr>
        <w:t xml:space="preserve"> </w:t>
      </w:r>
      <w:r w:rsidRPr="004F15FF">
        <w:rPr>
          <w:rFonts w:ascii="Traditional Arabic" w:cs="adwa-assalaf" w:hint="eastAsia"/>
          <w:sz w:val="30"/>
          <w:szCs w:val="30"/>
          <w:rtl/>
        </w:rPr>
        <w:t>يكملُ</w:t>
      </w:r>
      <w:r w:rsidRPr="004F15FF">
        <w:rPr>
          <w:rFonts w:ascii="Traditional Arabic" w:cs="adwa-assalaf"/>
          <w:sz w:val="30"/>
          <w:szCs w:val="30"/>
          <w:rtl/>
        </w:rPr>
        <w:t xml:space="preserve"> </w:t>
      </w:r>
      <w:r w:rsidRPr="004F15FF">
        <w:rPr>
          <w:rFonts w:ascii="Traditional Arabic" w:cs="adwa-assalaf" w:hint="eastAsia"/>
          <w:sz w:val="30"/>
          <w:szCs w:val="30"/>
          <w:rtl/>
        </w:rPr>
        <w:t>النُّصحُ</w:t>
      </w:r>
      <w:r w:rsidRPr="004F15FF">
        <w:rPr>
          <w:rFonts w:ascii="Traditional Arabic" w:cs="adwa-assalaf"/>
          <w:sz w:val="30"/>
          <w:szCs w:val="30"/>
          <w:rtl/>
        </w:rPr>
        <w:t xml:space="preserve"> </w:t>
      </w:r>
      <w:r w:rsidRPr="004F15FF">
        <w:rPr>
          <w:rFonts w:ascii="Traditional Arabic" w:cs="adwa-assalaf" w:hint="eastAsia"/>
          <w:sz w:val="30"/>
          <w:szCs w:val="30"/>
          <w:rtl/>
        </w:rPr>
        <w:t>لله</w:t>
      </w:r>
      <w:r w:rsidRPr="004F15FF">
        <w:rPr>
          <w:rFonts w:ascii="Traditional Arabic" w:cs="adwa-assalaf"/>
          <w:sz w:val="30"/>
          <w:szCs w:val="30"/>
          <w:rtl/>
        </w:rPr>
        <w:t xml:space="preserve"> </w:t>
      </w:r>
      <w:r w:rsidRPr="004F15FF">
        <w:rPr>
          <w:rFonts w:ascii="Traditional Arabic" w:cs="adwa-assalaf" w:hint="eastAsia"/>
          <w:sz w:val="30"/>
          <w:szCs w:val="30"/>
          <w:rtl/>
        </w:rPr>
        <w:t>بدون</w:t>
      </w:r>
      <w:r w:rsidRPr="004F15FF">
        <w:rPr>
          <w:rFonts w:ascii="Traditional Arabic" w:cs="adwa-assalaf"/>
          <w:sz w:val="30"/>
          <w:szCs w:val="30"/>
          <w:rtl/>
        </w:rPr>
        <w:t xml:space="preserve"> </w:t>
      </w:r>
      <w:r w:rsidRPr="004F15FF">
        <w:rPr>
          <w:rFonts w:ascii="Traditional Arabic" w:cs="adwa-assalaf" w:hint="eastAsia"/>
          <w:sz w:val="30"/>
          <w:szCs w:val="30"/>
          <w:rtl/>
        </w:rPr>
        <w:t>ذلك،</w:t>
      </w:r>
      <w:r w:rsidRPr="004F15FF">
        <w:rPr>
          <w:rFonts w:ascii="Traditional Arabic" w:cs="adwa-assalaf"/>
          <w:sz w:val="30"/>
          <w:szCs w:val="30"/>
          <w:rtl/>
        </w:rPr>
        <w:t xml:space="preserve"> </w:t>
      </w:r>
      <w:r w:rsidRPr="004F15FF">
        <w:rPr>
          <w:rFonts w:ascii="Traditional Arabic" w:cs="adwa-assalaf" w:hint="eastAsia"/>
          <w:sz w:val="30"/>
          <w:szCs w:val="30"/>
          <w:rtl/>
        </w:rPr>
        <w:t>ولا</w:t>
      </w:r>
      <w:r w:rsidRPr="004F15FF">
        <w:rPr>
          <w:rFonts w:ascii="Traditional Arabic" w:cs="adwa-assalaf"/>
          <w:sz w:val="30"/>
          <w:szCs w:val="30"/>
          <w:rtl/>
        </w:rPr>
        <w:t xml:space="preserve"> </w:t>
      </w:r>
      <w:r w:rsidRPr="004F15FF">
        <w:rPr>
          <w:rFonts w:ascii="Traditional Arabic" w:cs="adwa-assalaf" w:hint="eastAsia"/>
          <w:sz w:val="30"/>
          <w:szCs w:val="30"/>
          <w:rtl/>
        </w:rPr>
        <w:t>يتأتى</w:t>
      </w:r>
      <w:r w:rsidRPr="004F15FF">
        <w:rPr>
          <w:rFonts w:ascii="Traditional Arabic" w:cs="adwa-assalaf"/>
          <w:sz w:val="30"/>
          <w:szCs w:val="30"/>
          <w:rtl/>
        </w:rPr>
        <w:t xml:space="preserve"> </w:t>
      </w:r>
      <w:r w:rsidRPr="004F15FF">
        <w:rPr>
          <w:rFonts w:ascii="Traditional Arabic" w:cs="adwa-assalaf" w:hint="eastAsia"/>
          <w:sz w:val="30"/>
          <w:szCs w:val="30"/>
          <w:rtl/>
        </w:rPr>
        <w:t>ذلك</w:t>
      </w:r>
      <w:r w:rsidRPr="004F15FF">
        <w:rPr>
          <w:rFonts w:ascii="Traditional Arabic" w:cs="adwa-assalaf"/>
          <w:sz w:val="30"/>
          <w:szCs w:val="30"/>
          <w:rtl/>
        </w:rPr>
        <w:t xml:space="preserve"> </w:t>
      </w:r>
      <w:r w:rsidRPr="004F15FF">
        <w:rPr>
          <w:rFonts w:ascii="Traditional Arabic" w:cs="adwa-assalaf" w:hint="eastAsia"/>
          <w:sz w:val="30"/>
          <w:szCs w:val="30"/>
          <w:rtl/>
        </w:rPr>
        <w:t>بدون</w:t>
      </w:r>
      <w:r w:rsidRPr="004F15FF">
        <w:rPr>
          <w:rFonts w:ascii="Traditional Arabic" w:cs="adwa-assalaf"/>
          <w:sz w:val="30"/>
          <w:szCs w:val="30"/>
          <w:rtl/>
        </w:rPr>
        <w:t xml:space="preserve"> </w:t>
      </w:r>
      <w:r w:rsidRPr="004F15FF">
        <w:rPr>
          <w:rFonts w:ascii="Traditional Arabic" w:cs="adwa-assalaf" w:hint="eastAsia"/>
          <w:sz w:val="30"/>
          <w:szCs w:val="30"/>
          <w:rtl/>
        </w:rPr>
        <w:t>كمال</w:t>
      </w:r>
      <w:r w:rsidRPr="004F15FF">
        <w:rPr>
          <w:rFonts w:ascii="Traditional Arabic" w:cs="adwa-assalaf"/>
          <w:sz w:val="30"/>
          <w:szCs w:val="30"/>
          <w:rtl/>
        </w:rPr>
        <w:t xml:space="preserve"> </w:t>
      </w:r>
      <w:r w:rsidRPr="004F15FF">
        <w:rPr>
          <w:rFonts w:ascii="Traditional Arabic" w:cs="adwa-assalaf" w:hint="eastAsia"/>
          <w:sz w:val="30"/>
          <w:szCs w:val="30"/>
          <w:rtl/>
        </w:rPr>
        <w:t>المحبة</w:t>
      </w:r>
      <w:r w:rsidRPr="004F15FF">
        <w:rPr>
          <w:rFonts w:ascii="Traditional Arabic" w:cs="adwa-assalaf"/>
          <w:sz w:val="30"/>
          <w:szCs w:val="30"/>
          <w:rtl/>
        </w:rPr>
        <w:t xml:space="preserve"> </w:t>
      </w:r>
      <w:r w:rsidRPr="004F15FF">
        <w:rPr>
          <w:rFonts w:ascii="Traditional Arabic" w:cs="adwa-assalaf" w:hint="eastAsia"/>
          <w:sz w:val="30"/>
          <w:szCs w:val="30"/>
          <w:rtl/>
        </w:rPr>
        <w:t>الواجبة</w:t>
      </w:r>
      <w:r w:rsidRPr="004F15FF">
        <w:rPr>
          <w:rFonts w:ascii="Traditional Arabic" w:cs="adwa-assalaf"/>
          <w:sz w:val="30"/>
          <w:szCs w:val="30"/>
          <w:rtl/>
        </w:rPr>
        <w:t xml:space="preserve"> </w:t>
      </w:r>
      <w:r w:rsidRPr="004F15FF">
        <w:rPr>
          <w:rFonts w:ascii="Traditional Arabic" w:cs="adwa-assalaf" w:hint="eastAsia"/>
          <w:sz w:val="30"/>
          <w:szCs w:val="30"/>
          <w:rtl/>
        </w:rPr>
        <w:t>والمستحبة،</w:t>
      </w:r>
      <w:r w:rsidRPr="004F15FF">
        <w:rPr>
          <w:rFonts w:ascii="Traditional Arabic" w:cs="adwa-assalaf"/>
          <w:sz w:val="30"/>
          <w:szCs w:val="30"/>
          <w:rtl/>
        </w:rPr>
        <w:t xml:space="preserve"> </w:t>
      </w:r>
      <w:r w:rsidRPr="004F15FF">
        <w:rPr>
          <w:rFonts w:ascii="Traditional Arabic" w:cs="adwa-assalaf" w:hint="eastAsia"/>
          <w:sz w:val="30"/>
          <w:szCs w:val="30"/>
          <w:rtl/>
        </w:rPr>
        <w:t>ويستلزم</w:t>
      </w:r>
      <w:r w:rsidRPr="004F15FF">
        <w:rPr>
          <w:rFonts w:ascii="Traditional Arabic" w:cs="adwa-assalaf"/>
          <w:sz w:val="30"/>
          <w:szCs w:val="30"/>
          <w:rtl/>
        </w:rPr>
        <w:t xml:space="preserve"> </w:t>
      </w:r>
      <w:r w:rsidRPr="004F15FF">
        <w:rPr>
          <w:rFonts w:ascii="Traditional Arabic" w:cs="adwa-assalaf" w:hint="eastAsia"/>
          <w:sz w:val="30"/>
          <w:szCs w:val="30"/>
          <w:rtl/>
        </w:rPr>
        <w:t>ذلك</w:t>
      </w:r>
      <w:r w:rsidRPr="004F15FF">
        <w:rPr>
          <w:rFonts w:ascii="Traditional Arabic" w:cs="adwa-assalaf"/>
          <w:sz w:val="30"/>
          <w:szCs w:val="30"/>
          <w:rtl/>
        </w:rPr>
        <w:t xml:space="preserve"> </w:t>
      </w:r>
      <w:r w:rsidRPr="004F15FF">
        <w:rPr>
          <w:rFonts w:ascii="Traditional Arabic" w:cs="adwa-assalaf" w:hint="eastAsia"/>
          <w:sz w:val="30"/>
          <w:szCs w:val="30"/>
          <w:rtl/>
        </w:rPr>
        <w:t>الاجتهاد</w:t>
      </w:r>
      <w:r w:rsidRPr="004F15FF">
        <w:rPr>
          <w:rFonts w:ascii="Traditional Arabic" w:cs="adwa-assalaf"/>
          <w:sz w:val="30"/>
          <w:szCs w:val="30"/>
          <w:rtl/>
        </w:rPr>
        <w:t xml:space="preserve"> </w:t>
      </w:r>
      <w:r w:rsidRPr="004F15FF">
        <w:rPr>
          <w:rFonts w:ascii="Traditional Arabic" w:cs="adwa-assalaf" w:hint="eastAsia"/>
          <w:sz w:val="30"/>
          <w:szCs w:val="30"/>
          <w:rtl/>
        </w:rPr>
        <w:t>في</w:t>
      </w:r>
      <w:r w:rsidRPr="004F15FF">
        <w:rPr>
          <w:rFonts w:ascii="Traditional Arabic" w:cs="adwa-assalaf"/>
          <w:sz w:val="30"/>
          <w:szCs w:val="30"/>
          <w:rtl/>
        </w:rPr>
        <w:t xml:space="preserve"> </w:t>
      </w:r>
      <w:r w:rsidRPr="004F15FF">
        <w:rPr>
          <w:rFonts w:ascii="Traditional Arabic" w:cs="adwa-assalaf" w:hint="eastAsia"/>
          <w:sz w:val="30"/>
          <w:szCs w:val="30"/>
          <w:rtl/>
        </w:rPr>
        <w:t>التقرَّب</w:t>
      </w:r>
      <w:r w:rsidRPr="004F15FF">
        <w:rPr>
          <w:rFonts w:ascii="Traditional Arabic" w:cs="adwa-assalaf"/>
          <w:sz w:val="30"/>
          <w:szCs w:val="30"/>
          <w:rtl/>
        </w:rPr>
        <w:t xml:space="preserve"> </w:t>
      </w:r>
      <w:r w:rsidRPr="004F15FF">
        <w:rPr>
          <w:rFonts w:ascii="Traditional Arabic" w:cs="adwa-assalaf" w:hint="eastAsia"/>
          <w:sz w:val="30"/>
          <w:szCs w:val="30"/>
          <w:rtl/>
        </w:rPr>
        <w:t>إليه</w:t>
      </w:r>
      <w:r w:rsidRPr="004F15FF">
        <w:rPr>
          <w:rFonts w:ascii="Traditional Arabic" w:cs="adwa-assalaf"/>
          <w:sz w:val="30"/>
          <w:szCs w:val="30"/>
          <w:rtl/>
        </w:rPr>
        <w:t xml:space="preserve"> </w:t>
      </w:r>
      <w:r w:rsidRPr="004F15FF">
        <w:rPr>
          <w:rFonts w:ascii="Traditional Arabic" w:cs="adwa-assalaf" w:hint="eastAsia"/>
          <w:sz w:val="30"/>
          <w:szCs w:val="30"/>
          <w:rtl/>
        </w:rPr>
        <w:t>بنوافل</w:t>
      </w:r>
      <w:r w:rsidRPr="004F15FF">
        <w:rPr>
          <w:rFonts w:ascii="Traditional Arabic" w:cs="adwa-assalaf"/>
          <w:sz w:val="30"/>
          <w:szCs w:val="30"/>
          <w:rtl/>
        </w:rPr>
        <w:t xml:space="preserve"> </w:t>
      </w:r>
      <w:r w:rsidRPr="004F15FF">
        <w:rPr>
          <w:rFonts w:ascii="Traditional Arabic" w:cs="adwa-assalaf" w:hint="eastAsia"/>
          <w:sz w:val="30"/>
          <w:szCs w:val="30"/>
          <w:rtl/>
        </w:rPr>
        <w:t>الطاعات</w:t>
      </w:r>
      <w:r w:rsidRPr="004F15FF">
        <w:rPr>
          <w:rFonts w:ascii="Traditional Arabic" w:cs="adwa-assalaf"/>
          <w:sz w:val="30"/>
          <w:szCs w:val="30"/>
          <w:rtl/>
        </w:rPr>
        <w:t xml:space="preserve"> </w:t>
      </w:r>
      <w:r w:rsidRPr="004F15FF">
        <w:rPr>
          <w:rFonts w:ascii="Traditional Arabic" w:cs="adwa-assalaf" w:hint="eastAsia"/>
          <w:sz w:val="30"/>
          <w:szCs w:val="30"/>
          <w:rtl/>
        </w:rPr>
        <w:t>على</w:t>
      </w:r>
      <w:r w:rsidRPr="004F15FF">
        <w:rPr>
          <w:rFonts w:ascii="Traditional Arabic" w:cs="adwa-assalaf"/>
          <w:sz w:val="30"/>
          <w:szCs w:val="30"/>
          <w:rtl/>
        </w:rPr>
        <w:t xml:space="preserve"> </w:t>
      </w:r>
      <w:r w:rsidRPr="004F15FF">
        <w:rPr>
          <w:rFonts w:ascii="Traditional Arabic" w:cs="adwa-assalaf" w:hint="eastAsia"/>
          <w:sz w:val="30"/>
          <w:szCs w:val="30"/>
          <w:rtl/>
        </w:rPr>
        <w:t>هذا</w:t>
      </w:r>
      <w:r w:rsidRPr="004F15FF">
        <w:rPr>
          <w:rFonts w:ascii="Traditional Arabic" w:cs="adwa-assalaf"/>
          <w:sz w:val="30"/>
          <w:szCs w:val="30"/>
          <w:rtl/>
        </w:rPr>
        <w:t xml:space="preserve"> </w:t>
      </w:r>
      <w:r w:rsidRPr="004F15FF">
        <w:rPr>
          <w:rFonts w:ascii="Traditional Arabic" w:cs="adwa-assalaf" w:hint="eastAsia"/>
          <w:sz w:val="30"/>
          <w:szCs w:val="30"/>
          <w:rtl/>
        </w:rPr>
        <w:t>الوجه</w:t>
      </w:r>
      <w:r w:rsidRPr="004F15FF">
        <w:rPr>
          <w:rFonts w:ascii="Traditional Arabic" w:cs="adwa-assalaf"/>
          <w:sz w:val="30"/>
          <w:szCs w:val="30"/>
          <w:rtl/>
        </w:rPr>
        <w:t xml:space="preserve"> </w:t>
      </w:r>
      <w:r w:rsidRPr="004F15FF">
        <w:rPr>
          <w:rFonts w:ascii="Traditional Arabic" w:cs="adwa-assalaf" w:hint="eastAsia"/>
          <w:sz w:val="30"/>
          <w:szCs w:val="30"/>
          <w:rtl/>
        </w:rPr>
        <w:t>وترك</w:t>
      </w:r>
      <w:r w:rsidRPr="004F15FF">
        <w:rPr>
          <w:rFonts w:ascii="Traditional Arabic" w:cs="adwa-assalaf"/>
          <w:sz w:val="30"/>
          <w:szCs w:val="30"/>
          <w:rtl/>
        </w:rPr>
        <w:t xml:space="preserve"> </w:t>
      </w:r>
      <w:r w:rsidRPr="004F15FF">
        <w:rPr>
          <w:rFonts w:ascii="Traditional Arabic" w:cs="adwa-assalaf" w:hint="eastAsia"/>
          <w:sz w:val="30"/>
          <w:szCs w:val="30"/>
          <w:rtl/>
        </w:rPr>
        <w:t>المحرَّمات</w:t>
      </w:r>
      <w:r w:rsidRPr="004F15FF">
        <w:rPr>
          <w:rFonts w:ascii="Traditional Arabic" w:cs="adwa-assalaf"/>
          <w:sz w:val="30"/>
          <w:szCs w:val="30"/>
          <w:rtl/>
        </w:rPr>
        <w:t xml:space="preserve"> </w:t>
      </w:r>
      <w:r w:rsidRPr="004F15FF">
        <w:rPr>
          <w:rFonts w:ascii="Traditional Arabic" w:cs="adwa-assalaf" w:hint="eastAsia"/>
          <w:sz w:val="30"/>
          <w:szCs w:val="30"/>
          <w:rtl/>
        </w:rPr>
        <w:t>والمكروهات</w:t>
      </w:r>
      <w:r w:rsidRPr="004F15FF">
        <w:rPr>
          <w:rFonts w:ascii="Traditional Arabic" w:cs="adwa-assalaf"/>
          <w:sz w:val="30"/>
          <w:szCs w:val="30"/>
          <w:rtl/>
        </w:rPr>
        <w:t xml:space="preserve"> </w:t>
      </w:r>
      <w:r w:rsidRPr="004F15FF">
        <w:rPr>
          <w:rFonts w:ascii="Traditional Arabic" w:cs="adwa-assalaf" w:hint="eastAsia"/>
          <w:sz w:val="30"/>
          <w:szCs w:val="30"/>
          <w:rtl/>
        </w:rPr>
        <w:t>على</w:t>
      </w:r>
      <w:r w:rsidRPr="004F15FF">
        <w:rPr>
          <w:rFonts w:ascii="Traditional Arabic" w:cs="adwa-assalaf"/>
          <w:sz w:val="30"/>
          <w:szCs w:val="30"/>
          <w:rtl/>
        </w:rPr>
        <w:t xml:space="preserve"> </w:t>
      </w:r>
      <w:r w:rsidRPr="004F15FF">
        <w:rPr>
          <w:rFonts w:ascii="Traditional Arabic" w:cs="adwa-assalaf" w:hint="eastAsia"/>
          <w:sz w:val="30"/>
          <w:szCs w:val="30"/>
          <w:rtl/>
        </w:rPr>
        <w:t>هذا</w:t>
      </w:r>
      <w:r w:rsidRPr="004F15FF">
        <w:rPr>
          <w:rFonts w:ascii="Traditional Arabic" w:cs="adwa-assalaf"/>
          <w:sz w:val="30"/>
          <w:szCs w:val="30"/>
          <w:rtl/>
        </w:rPr>
        <w:t xml:space="preserve"> </w:t>
      </w:r>
      <w:r w:rsidRPr="004F15FF">
        <w:rPr>
          <w:rFonts w:ascii="Traditional Arabic" w:cs="adwa-assalaf" w:hint="eastAsia"/>
          <w:sz w:val="30"/>
          <w:szCs w:val="30"/>
          <w:rtl/>
        </w:rPr>
        <w:t>الوجه</w:t>
      </w:r>
      <w:r w:rsidRPr="004F15FF">
        <w:rPr>
          <w:rFonts w:ascii="Traditional Arabic" w:cs="adwa-assalaf"/>
          <w:sz w:val="30"/>
          <w:szCs w:val="30"/>
          <w:rtl/>
        </w:rPr>
        <w:t xml:space="preserve"> </w:t>
      </w:r>
      <w:r w:rsidRPr="004F15FF">
        <w:rPr>
          <w:rFonts w:ascii="Traditional Arabic" w:cs="adwa-assalaf" w:hint="eastAsia"/>
          <w:sz w:val="30"/>
          <w:szCs w:val="30"/>
          <w:rtl/>
        </w:rPr>
        <w:t>أيضاً</w:t>
      </w:r>
      <w:r w:rsidRPr="004F15FF">
        <w:rPr>
          <w:rFonts w:cs="adwa-assalaf" w:hint="cs"/>
          <w:sz w:val="30"/>
          <w:szCs w:val="30"/>
          <w:rtl/>
          <w:lang w:eastAsia="ar-SA"/>
        </w:rPr>
        <w:t>.</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footnoteReference w:id="50"/>
      </w:r>
      <w:r w:rsidRPr="004F15FF">
        <w:rPr>
          <w:rFonts w:ascii="AAA GoldenLotus" w:hAnsi="AAA GoldenLotus" w:cs="Traditional Arabic"/>
          <w:sz w:val="30"/>
          <w:szCs w:val="30"/>
          <w:vertAlign w:val="superscript"/>
          <w:rtl/>
          <w:lang w:eastAsia="ar-SA"/>
        </w:rPr>
        <w:t>)</w:t>
      </w:r>
    </w:p>
    <w:p w14:paraId="55B7EDBB" w14:textId="77777777" w:rsidR="00FC4F6E" w:rsidRPr="004F15FF" w:rsidRDefault="00FC4F6E" w:rsidP="00AE4A23">
      <w:pPr>
        <w:widowControl w:val="0"/>
        <w:numPr>
          <w:ilvl w:val="0"/>
          <w:numId w:val="30"/>
        </w:numPr>
        <w:spacing w:before="60" w:line="197" w:lineRule="auto"/>
        <w:ind w:left="0" w:firstLine="357"/>
        <w:jc w:val="both"/>
        <w:rPr>
          <w:rFonts w:cs="adwa-assalaf"/>
          <w:sz w:val="30"/>
          <w:szCs w:val="30"/>
          <w:lang w:eastAsia="ar-SA"/>
        </w:rPr>
      </w:pPr>
      <w:r w:rsidRPr="004F15FF">
        <w:rPr>
          <w:rFonts w:cs="adwa-assalaf" w:hint="cs"/>
          <w:sz w:val="30"/>
          <w:szCs w:val="30"/>
          <w:rtl/>
          <w:lang w:eastAsia="ar-SA"/>
        </w:rPr>
        <w:t xml:space="preserve">عن حذيفة بن اليمان رضي الله تعالى عنه عن النبي </w:t>
      </w:r>
      <w:r w:rsidRPr="004F15FF">
        <w:rPr>
          <w:rFonts w:ascii="Sakkal Majalla" w:hAnsi="Sakkal Majalla" w:cs="adwa-assalaf" w:hint="cs"/>
          <w:sz w:val="30"/>
          <w:szCs w:val="30"/>
          <w:rtl/>
          <w:lang w:eastAsia="ar-SA"/>
        </w:rPr>
        <w:t>ﷺ</w:t>
      </w:r>
      <w:r w:rsidRPr="004F15FF">
        <w:rPr>
          <w:rFonts w:cs="adwa-assalaf" w:hint="cs"/>
          <w:sz w:val="30"/>
          <w:szCs w:val="30"/>
          <w:rtl/>
          <w:lang w:eastAsia="ar-SA"/>
        </w:rPr>
        <w:t xml:space="preserve"> قال: </w:t>
      </w:r>
      <w:r w:rsidRPr="004F15FF">
        <w:rPr>
          <w:rFonts w:cs="adwa-assalaf" w:hint="cs"/>
          <w:b/>
          <w:bCs/>
          <w:sz w:val="30"/>
          <w:szCs w:val="30"/>
          <w:rtl/>
          <w:lang w:eastAsia="ar-SA"/>
        </w:rPr>
        <w:t>«فتنة الرجل في أهله، وماله، وولده، وجاره، تكفِّرها الصلاة والصوم والصدقة والأمر والنهي»</w:t>
      </w:r>
      <w:r w:rsidRPr="004F15FF">
        <w:rPr>
          <w:rFonts w:cs="adwa-assalaf" w:hint="cs"/>
          <w:sz w:val="30"/>
          <w:szCs w:val="30"/>
          <w:rtl/>
          <w:lang w:eastAsia="ar-SA"/>
        </w:rPr>
        <w:t>.</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footnoteReference w:id="51"/>
      </w:r>
      <w:r w:rsidRPr="004F15FF">
        <w:rPr>
          <w:rFonts w:ascii="AAA GoldenLotus" w:hAnsi="AAA GoldenLotus" w:cs="Traditional Arabic"/>
          <w:sz w:val="30"/>
          <w:szCs w:val="30"/>
          <w:vertAlign w:val="superscript"/>
          <w:rtl/>
          <w:lang w:eastAsia="ar-SA"/>
        </w:rPr>
        <w:t>)</w:t>
      </w:r>
    </w:p>
    <w:p w14:paraId="731C6F65" w14:textId="121C3E9A" w:rsidR="00A63FF6" w:rsidRPr="004F15FF" w:rsidRDefault="00FC4F6E" w:rsidP="00A63FF6">
      <w:pPr>
        <w:widowControl w:val="0"/>
        <w:spacing w:before="60" w:line="197" w:lineRule="auto"/>
        <w:ind w:firstLine="340"/>
        <w:jc w:val="both"/>
        <w:rPr>
          <w:rFonts w:cs="adwa-assalaf"/>
          <w:spacing w:val="-4"/>
          <w:sz w:val="30"/>
          <w:szCs w:val="30"/>
          <w:rtl/>
          <w:lang w:eastAsia="ar-SA"/>
        </w:rPr>
      </w:pPr>
      <w:r w:rsidRPr="004F15FF">
        <w:rPr>
          <w:rFonts w:cs="adwa-assalaf" w:hint="cs"/>
          <w:spacing w:val="-4"/>
          <w:sz w:val="30"/>
          <w:szCs w:val="30"/>
          <w:rtl/>
          <w:lang w:eastAsia="ar-SA"/>
        </w:rPr>
        <w:t>في هذا الحديث دليل على أن ا</w:t>
      </w:r>
      <w:r w:rsidRPr="004F15FF">
        <w:rPr>
          <w:rFonts w:cs="adwa-assalaf"/>
          <w:spacing w:val="-4"/>
          <w:sz w:val="30"/>
          <w:szCs w:val="30"/>
          <w:rtl/>
        </w:rPr>
        <w:t>لدعوة إلى الله تعالى</w:t>
      </w:r>
      <w:r w:rsidRPr="004F15FF">
        <w:rPr>
          <w:rFonts w:cs="adwa-assalaf" w:hint="cs"/>
          <w:spacing w:val="-4"/>
          <w:sz w:val="30"/>
          <w:szCs w:val="30"/>
          <w:rtl/>
        </w:rPr>
        <w:t xml:space="preserve"> من ضمن أعمال البر والتقوى التي</w:t>
      </w:r>
      <w:r w:rsidRPr="004F15FF">
        <w:rPr>
          <w:rFonts w:cs="adwa-assalaf"/>
          <w:spacing w:val="-4"/>
          <w:sz w:val="30"/>
          <w:szCs w:val="30"/>
          <w:rtl/>
        </w:rPr>
        <w:t xml:space="preserve"> </w:t>
      </w:r>
      <w:r w:rsidRPr="004F15FF">
        <w:rPr>
          <w:rFonts w:cs="adwa-assalaf" w:hint="cs"/>
          <w:spacing w:val="-4"/>
          <w:sz w:val="30"/>
          <w:szCs w:val="30"/>
          <w:rtl/>
        </w:rPr>
        <w:t>ت</w:t>
      </w:r>
      <w:r w:rsidRPr="004F15FF">
        <w:rPr>
          <w:rFonts w:cs="adwa-assalaf"/>
          <w:spacing w:val="-4"/>
          <w:sz w:val="30"/>
          <w:szCs w:val="30"/>
          <w:rtl/>
        </w:rPr>
        <w:t>كفِّر</w:t>
      </w:r>
      <w:r w:rsidRPr="004F15FF">
        <w:rPr>
          <w:rFonts w:cs="adwa-assalaf" w:hint="cs"/>
          <w:spacing w:val="-4"/>
          <w:sz w:val="30"/>
          <w:szCs w:val="30"/>
          <w:rtl/>
        </w:rPr>
        <w:t xml:space="preserve"> </w:t>
      </w:r>
      <w:r w:rsidRPr="004F15FF">
        <w:rPr>
          <w:rFonts w:cs="adwa-assalaf"/>
          <w:spacing w:val="-4"/>
          <w:sz w:val="30"/>
          <w:szCs w:val="30"/>
          <w:rtl/>
        </w:rPr>
        <w:t xml:space="preserve">الذنوب </w:t>
      </w:r>
      <w:r w:rsidRPr="004F15FF">
        <w:rPr>
          <w:rFonts w:cs="adwa-assalaf" w:hint="cs"/>
          <w:spacing w:val="-4"/>
          <w:sz w:val="30"/>
          <w:szCs w:val="30"/>
          <w:rtl/>
        </w:rPr>
        <w:t>والخطاي</w:t>
      </w:r>
      <w:r w:rsidRPr="004F15FF">
        <w:rPr>
          <w:rFonts w:cs="adwa-assalaf" w:hint="cs"/>
          <w:spacing w:val="-4"/>
          <w:sz w:val="30"/>
          <w:szCs w:val="30"/>
          <w:rtl/>
          <w:lang w:eastAsia="ar-SA"/>
        </w:rPr>
        <w:t>ا، و</w:t>
      </w:r>
      <w:r w:rsidRPr="004F15FF">
        <w:rPr>
          <w:rFonts w:ascii="Traditional Arabic" w:cs="adwa-assalaf" w:hint="eastAsia"/>
          <w:spacing w:val="-4"/>
          <w:sz w:val="30"/>
          <w:szCs w:val="30"/>
          <w:rtl/>
        </w:rPr>
        <w:t>المعنى</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أنها</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تكفر</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إذا</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اجتنبت</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الكبائر</w:t>
      </w:r>
      <w:r w:rsidR="00250458">
        <w:rPr>
          <w:rFonts w:ascii="Traditional Arabic" w:cs="adwa-assalaf" w:hint="cs"/>
          <w:spacing w:val="-4"/>
          <w:sz w:val="30"/>
          <w:szCs w:val="30"/>
          <w:rtl/>
        </w:rPr>
        <w:t>، و</w:t>
      </w:r>
      <w:r w:rsidRPr="004F15FF">
        <w:rPr>
          <w:rFonts w:ascii="Traditional Arabic" w:cs="adwa-assalaf" w:hint="eastAsia"/>
          <w:spacing w:val="-4"/>
          <w:sz w:val="30"/>
          <w:szCs w:val="30"/>
          <w:rtl/>
        </w:rPr>
        <w:t>قوله</w:t>
      </w:r>
      <w:r w:rsidR="001A41F6">
        <w:rPr>
          <w:rFonts w:ascii="Traditional Arabic" w:cs="adwa-assalaf" w:hint="cs"/>
          <w:spacing w:val="-4"/>
          <w:sz w:val="30"/>
          <w:szCs w:val="30"/>
          <w:rtl/>
        </w:rPr>
        <w:t>: (</w:t>
      </w:r>
      <w:r w:rsidRPr="004F15FF">
        <w:rPr>
          <w:rFonts w:ascii="Traditional Arabic" w:cs="adwa-assalaf" w:hint="eastAsia"/>
          <w:spacing w:val="-4"/>
          <w:sz w:val="30"/>
          <w:szCs w:val="30"/>
          <w:rtl/>
        </w:rPr>
        <w:t>الأمر</w:t>
      </w:r>
      <w:r w:rsidR="001A41F6">
        <w:rPr>
          <w:rFonts w:ascii="Traditional Arabic" w:cs="adwa-assalaf" w:hint="cs"/>
          <w:spacing w:val="-4"/>
          <w:sz w:val="30"/>
          <w:szCs w:val="30"/>
          <w:rtl/>
        </w:rPr>
        <w:t xml:space="preserve"> والنهي)</w:t>
      </w:r>
      <w:r w:rsidRPr="004F15FF">
        <w:rPr>
          <w:rFonts w:ascii="Traditional Arabic" w:cs="adwa-assalaf"/>
          <w:spacing w:val="-4"/>
          <w:sz w:val="30"/>
          <w:szCs w:val="30"/>
          <w:rtl/>
        </w:rPr>
        <w:t xml:space="preserve"> </w:t>
      </w:r>
      <w:r w:rsidRPr="004F15FF">
        <w:rPr>
          <w:rFonts w:cs="adwa-assalaf" w:hint="eastAsia"/>
          <w:spacing w:val="-4"/>
          <w:sz w:val="30"/>
          <w:szCs w:val="30"/>
          <w:rtl/>
          <w:lang w:eastAsia="ar-SA"/>
        </w:rPr>
        <w:t>أي</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الأمر</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بالمعروف</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والنهي</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عن</w:t>
      </w:r>
      <w:r w:rsidRPr="004F15FF">
        <w:rPr>
          <w:rFonts w:ascii="Traditional Arabic" w:cs="adwa-assalaf"/>
          <w:spacing w:val="-4"/>
          <w:sz w:val="30"/>
          <w:szCs w:val="30"/>
          <w:rtl/>
        </w:rPr>
        <w:t xml:space="preserve"> </w:t>
      </w:r>
      <w:r w:rsidRPr="004F15FF">
        <w:rPr>
          <w:rFonts w:ascii="Traditional Arabic" w:cs="adwa-assalaf" w:hint="cs"/>
          <w:spacing w:val="-4"/>
          <w:sz w:val="30"/>
          <w:szCs w:val="30"/>
          <w:rtl/>
        </w:rPr>
        <w:t>المنكر، و</w:t>
      </w:r>
      <w:r w:rsidRPr="004F15FF">
        <w:rPr>
          <w:rFonts w:ascii="Traditional Arabic" w:cs="adwa-assalaf" w:hint="eastAsia"/>
          <w:spacing w:val="-4"/>
          <w:sz w:val="30"/>
          <w:szCs w:val="30"/>
          <w:rtl/>
        </w:rPr>
        <w:t>تعيين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هذه</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الأشياء</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الخمسة</w:t>
      </w:r>
      <w:r w:rsidRPr="004F15FF">
        <w:rPr>
          <w:rFonts w:ascii="Traditional Arabic" w:cs="adwa-assalaf"/>
          <w:spacing w:val="-4"/>
          <w:sz w:val="30"/>
          <w:szCs w:val="30"/>
          <w:rtl/>
        </w:rPr>
        <w:t xml:space="preserve"> </w:t>
      </w:r>
      <w:r w:rsidRPr="004F15FF">
        <w:rPr>
          <w:rFonts w:ascii="Traditional Arabic" w:cs="adwa-assalaf" w:hint="cs"/>
          <w:spacing w:val="-4"/>
          <w:sz w:val="30"/>
          <w:szCs w:val="30"/>
          <w:rtl/>
        </w:rPr>
        <w:t xml:space="preserve">من </w:t>
      </w:r>
      <w:r w:rsidRPr="004F15FF">
        <w:rPr>
          <w:rFonts w:ascii="Traditional Arabic" w:cs="adwa-assalaf" w:hint="eastAsia"/>
          <w:spacing w:val="-4"/>
          <w:sz w:val="30"/>
          <w:szCs w:val="30"/>
          <w:rtl/>
        </w:rPr>
        <w:t>الحقوق</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في</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الأبدان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والأموال</w:t>
      </w:r>
      <w:r w:rsidRPr="004F15FF">
        <w:rPr>
          <w:rFonts w:ascii="Traditional Arabic" w:cs="adwa-assalaf"/>
          <w:spacing w:val="-4"/>
          <w:sz w:val="30"/>
          <w:szCs w:val="30"/>
          <w:rtl/>
        </w:rPr>
        <w:t xml:space="preserve"> </w:t>
      </w:r>
      <w:r w:rsidRPr="004F15FF">
        <w:rPr>
          <w:rFonts w:ascii="Traditional Arabic" w:cs="adwa-assalaf" w:hint="cs"/>
          <w:spacing w:val="-4"/>
          <w:sz w:val="30"/>
          <w:szCs w:val="30"/>
          <w:rtl/>
        </w:rPr>
        <w:t xml:space="preserve">والأقوال، </w:t>
      </w:r>
      <w:r w:rsidRPr="004F15FF">
        <w:rPr>
          <w:rFonts w:ascii="Traditional Arabic" w:cs="adwa-assalaf" w:hint="eastAsia"/>
          <w:spacing w:val="-4"/>
          <w:sz w:val="30"/>
          <w:szCs w:val="30"/>
          <w:rtl/>
        </w:rPr>
        <w:t>فذكر</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من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أفعال</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الأبدان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أعلاها</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وهو</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الصلاة</w:t>
      </w:r>
      <w:r w:rsidRPr="004F15FF">
        <w:rPr>
          <w:rFonts w:ascii="Traditional Arabic" w:cs="adwa-assalaf"/>
          <w:spacing w:val="-4"/>
          <w:sz w:val="30"/>
          <w:szCs w:val="30"/>
          <w:rtl/>
        </w:rPr>
        <w:t xml:space="preserve"> </w:t>
      </w:r>
      <w:r w:rsidRPr="004F15FF">
        <w:rPr>
          <w:rFonts w:ascii="Traditional Arabic" w:cs="adwa-assalaf" w:hint="cs"/>
          <w:spacing w:val="-4"/>
          <w:sz w:val="30"/>
          <w:szCs w:val="30"/>
          <w:rtl/>
        </w:rPr>
        <w:t xml:space="preserve">والصوم، </w:t>
      </w:r>
      <w:r w:rsidRPr="004F15FF">
        <w:rPr>
          <w:rFonts w:ascii="Traditional Arabic" w:cs="adwa-assalaf" w:hint="eastAsia"/>
          <w:spacing w:val="-4"/>
          <w:sz w:val="30"/>
          <w:szCs w:val="30"/>
          <w:rtl/>
        </w:rPr>
        <w:t>وذكر</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من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حقوق</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الأموال</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أعلاها</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وهي</w:t>
      </w:r>
      <w:r w:rsidRPr="004F15FF">
        <w:rPr>
          <w:rFonts w:ascii="Traditional Arabic" w:cs="adwa-assalaf"/>
          <w:spacing w:val="-4"/>
          <w:sz w:val="30"/>
          <w:szCs w:val="30"/>
          <w:rtl/>
        </w:rPr>
        <w:t xml:space="preserve"> </w:t>
      </w:r>
      <w:r w:rsidRPr="004F15FF">
        <w:rPr>
          <w:rFonts w:ascii="Traditional Arabic" w:cs="adwa-assalaf" w:hint="cs"/>
          <w:spacing w:val="-4"/>
          <w:sz w:val="30"/>
          <w:szCs w:val="30"/>
          <w:rtl/>
        </w:rPr>
        <w:t xml:space="preserve">الصدقة، </w:t>
      </w:r>
      <w:r w:rsidRPr="004F15FF">
        <w:rPr>
          <w:rFonts w:ascii="Traditional Arabic" w:cs="adwa-assalaf" w:hint="eastAsia"/>
          <w:spacing w:val="-4"/>
          <w:sz w:val="30"/>
          <w:szCs w:val="30"/>
          <w:rtl/>
        </w:rPr>
        <w:t>ومن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الأقوال</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أعلاها</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وهي</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الأمر</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بالمعروف</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والنهي</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عن</w:t>
      </w:r>
      <w:r w:rsidRPr="004F15FF">
        <w:rPr>
          <w:rFonts w:ascii="Traditional Arabic" w:cs="adwa-assalaf"/>
          <w:spacing w:val="-4"/>
          <w:sz w:val="30"/>
          <w:szCs w:val="30"/>
          <w:rtl/>
        </w:rPr>
        <w:t xml:space="preserve"> </w:t>
      </w:r>
      <w:r w:rsidRPr="004F15FF">
        <w:rPr>
          <w:rFonts w:ascii="Traditional Arabic" w:cs="adwa-assalaf" w:hint="eastAsia"/>
          <w:spacing w:val="-4"/>
          <w:sz w:val="30"/>
          <w:szCs w:val="30"/>
          <w:rtl/>
        </w:rPr>
        <w:t>المنكر</w:t>
      </w:r>
      <w:r w:rsidRPr="004F15FF">
        <w:rPr>
          <w:rFonts w:cs="adwa-assalaf" w:hint="cs"/>
          <w:spacing w:val="-4"/>
          <w:sz w:val="30"/>
          <w:szCs w:val="30"/>
          <w:rtl/>
          <w:lang w:eastAsia="ar-SA"/>
        </w:rPr>
        <w:t xml:space="preserve">. </w:t>
      </w:r>
      <w:r w:rsidRPr="004F15FF">
        <w:rPr>
          <w:rFonts w:ascii="adwa-assalaf" w:hAnsi="adwa-assalaf" w:cs="Traditional Arabic"/>
          <w:spacing w:val="-4"/>
          <w:sz w:val="30"/>
          <w:szCs w:val="30"/>
          <w:vertAlign w:val="superscript"/>
          <w:rtl/>
          <w:lang w:eastAsia="ar-SA"/>
        </w:rPr>
        <w:t>(</w:t>
      </w:r>
      <w:r w:rsidRPr="004F15FF">
        <w:rPr>
          <w:rFonts w:ascii="adwa-assalaf" w:hAnsi="adwa-assalaf" w:cs="Traditional Arabic"/>
          <w:spacing w:val="-4"/>
          <w:sz w:val="30"/>
          <w:szCs w:val="30"/>
          <w:vertAlign w:val="superscript"/>
          <w:rtl/>
          <w:lang w:eastAsia="ar-SA"/>
        </w:rPr>
        <w:footnoteReference w:id="52"/>
      </w:r>
      <w:r w:rsidRPr="004F15FF">
        <w:rPr>
          <w:rFonts w:ascii="adwa-assalaf" w:hAnsi="adwa-assalaf" w:cs="Traditional Arabic"/>
          <w:spacing w:val="-4"/>
          <w:sz w:val="30"/>
          <w:szCs w:val="30"/>
          <w:vertAlign w:val="superscript"/>
          <w:rtl/>
          <w:lang w:eastAsia="ar-SA"/>
        </w:rPr>
        <w:t>)</w:t>
      </w:r>
    </w:p>
    <w:p w14:paraId="7FB8D328" w14:textId="77777777" w:rsidR="00274C1F" w:rsidRPr="004F15FF" w:rsidRDefault="00274C1F" w:rsidP="00A63FF6">
      <w:pPr>
        <w:widowControl w:val="0"/>
        <w:spacing w:before="60" w:line="197" w:lineRule="auto"/>
        <w:ind w:firstLine="340"/>
        <w:jc w:val="both"/>
        <w:rPr>
          <w:rFonts w:cs="adwa-assalaf"/>
          <w:spacing w:val="-4"/>
          <w:sz w:val="30"/>
          <w:szCs w:val="30"/>
          <w:rtl/>
          <w:lang w:eastAsia="ar-SA"/>
        </w:rPr>
      </w:pPr>
    </w:p>
    <w:p w14:paraId="783CF553" w14:textId="4EFC437E" w:rsidR="00A63FF6" w:rsidRPr="004F15FF" w:rsidRDefault="00A63FF6" w:rsidP="00A63FF6">
      <w:pPr>
        <w:widowControl w:val="0"/>
        <w:spacing w:before="60" w:line="197" w:lineRule="auto"/>
        <w:ind w:firstLine="340"/>
        <w:jc w:val="both"/>
        <w:rPr>
          <w:rFonts w:cs="adwa-assalaf"/>
          <w:spacing w:val="-4"/>
          <w:sz w:val="30"/>
          <w:szCs w:val="30"/>
          <w:lang w:eastAsia="ar-SA"/>
        </w:rPr>
      </w:pPr>
      <w:r w:rsidRPr="004F15FF">
        <w:rPr>
          <w:rFonts w:cs="adwa-assalaf" w:hint="cs"/>
          <w:spacing w:val="-4"/>
          <w:sz w:val="30"/>
          <w:szCs w:val="30"/>
          <w:rtl/>
          <w:lang w:eastAsia="ar-SA"/>
        </w:rPr>
        <w:lastRenderedPageBreak/>
        <w:t xml:space="preserve">    </w:t>
      </w:r>
      <w:proofErr w:type="gramStart"/>
      <w:r w:rsidRPr="004F15FF">
        <w:rPr>
          <w:rFonts w:cs="adwa-assalaf" w:hint="cs"/>
          <w:spacing w:val="-4"/>
          <w:sz w:val="30"/>
          <w:szCs w:val="30"/>
          <w:rtl/>
          <w:lang w:eastAsia="ar-SA"/>
        </w:rPr>
        <w:t xml:space="preserve">6- </w:t>
      </w:r>
      <w:r w:rsidRPr="004F15FF">
        <w:rPr>
          <w:rFonts w:cs="adwa-assalaf"/>
          <w:sz w:val="30"/>
          <w:szCs w:val="30"/>
          <w:rtl/>
          <w:lang w:eastAsia="ar-SA"/>
        </w:rPr>
        <w:t>عن</w:t>
      </w:r>
      <w:proofErr w:type="gramEnd"/>
      <w:r w:rsidRPr="004F15FF">
        <w:rPr>
          <w:rFonts w:cs="adwa-assalaf"/>
          <w:sz w:val="30"/>
          <w:szCs w:val="30"/>
          <w:rtl/>
          <w:lang w:eastAsia="ar-SA"/>
        </w:rPr>
        <w:t xml:space="preserve"> عبدالله بن عمرو بن العاص رضي الله </w:t>
      </w:r>
      <w:r w:rsidRPr="004F15FF">
        <w:rPr>
          <w:rFonts w:cs="adwa-assalaf" w:hint="cs"/>
          <w:sz w:val="30"/>
          <w:szCs w:val="30"/>
          <w:rtl/>
          <w:lang w:eastAsia="ar-SA"/>
        </w:rPr>
        <w:t xml:space="preserve">تعالى </w:t>
      </w:r>
      <w:r w:rsidRPr="004F15FF">
        <w:rPr>
          <w:rFonts w:cs="adwa-assalaf"/>
          <w:sz w:val="30"/>
          <w:szCs w:val="30"/>
          <w:rtl/>
          <w:lang w:eastAsia="ar-SA"/>
        </w:rPr>
        <w:t>عنهم</w:t>
      </w:r>
      <w:r w:rsidRPr="004F15FF">
        <w:rPr>
          <w:rFonts w:cs="adwa-assalaf" w:hint="cs"/>
          <w:sz w:val="30"/>
          <w:szCs w:val="30"/>
          <w:rtl/>
          <w:lang w:eastAsia="ar-SA"/>
        </w:rPr>
        <w:t xml:space="preserve">ا: </w:t>
      </w:r>
      <w:r w:rsidRPr="004F15FF">
        <w:rPr>
          <w:rFonts w:cs="adwa-assalaf"/>
          <w:sz w:val="30"/>
          <w:szCs w:val="30"/>
          <w:rtl/>
          <w:lang w:eastAsia="ar-SA"/>
        </w:rPr>
        <w:t xml:space="preserve">أن النبي </w:t>
      </w:r>
      <w:r w:rsidRPr="004F15FF">
        <w:rPr>
          <w:rFonts w:ascii="Sakkal Majalla" w:hAnsi="Sakkal Majalla" w:cs="adwa-assalaf" w:hint="cs"/>
          <w:sz w:val="30"/>
          <w:szCs w:val="30"/>
          <w:rtl/>
          <w:lang w:eastAsia="ar-SA"/>
        </w:rPr>
        <w:t>ﷺ</w:t>
      </w:r>
      <w:r w:rsidRPr="004F15FF">
        <w:rPr>
          <w:rFonts w:cs="adwa-assalaf"/>
          <w:sz w:val="30"/>
          <w:szCs w:val="30"/>
          <w:rtl/>
          <w:lang w:eastAsia="ar-SA"/>
        </w:rPr>
        <w:t xml:space="preserve"> قال: </w:t>
      </w:r>
      <w:r w:rsidRPr="004F15FF">
        <w:rPr>
          <w:rFonts w:cs="adwa-assalaf"/>
          <w:b/>
          <w:bCs/>
          <w:sz w:val="30"/>
          <w:szCs w:val="30"/>
          <w:rtl/>
          <w:lang w:eastAsia="ar-SA"/>
        </w:rPr>
        <w:t>«بلِّغوا عني ولو آية، وحدِّثوا عن بني إسرائيل</w:t>
      </w:r>
      <w:r w:rsidRPr="004F15FF">
        <w:rPr>
          <w:rFonts w:cs="adwa-assalaf" w:hint="cs"/>
          <w:b/>
          <w:bCs/>
          <w:sz w:val="30"/>
          <w:szCs w:val="30"/>
          <w:rtl/>
          <w:lang w:eastAsia="ar-SA"/>
        </w:rPr>
        <w:t xml:space="preserve">            </w:t>
      </w:r>
      <w:r w:rsidRPr="004F15FF">
        <w:rPr>
          <w:rFonts w:cs="adwa-assalaf"/>
          <w:b/>
          <w:bCs/>
          <w:sz w:val="30"/>
          <w:szCs w:val="30"/>
          <w:rtl/>
          <w:lang w:eastAsia="ar-SA"/>
        </w:rPr>
        <w:t xml:space="preserve"> ولا حرَج، ومَن كذب عليَّ متعمِّدًا فليتبوَّأْ</w:t>
      </w:r>
      <w:r w:rsidRPr="004F15FF">
        <w:rPr>
          <w:rFonts w:cs="adwa-assalaf" w:hint="cs"/>
          <w:b/>
          <w:bCs/>
          <w:sz w:val="30"/>
          <w:szCs w:val="30"/>
          <w:rtl/>
          <w:lang w:eastAsia="ar-SA"/>
        </w:rPr>
        <w:t xml:space="preserve"> </w:t>
      </w:r>
      <w:r w:rsidRPr="004F15FF">
        <w:rPr>
          <w:rFonts w:cs="adwa-assalaf"/>
          <w:b/>
          <w:bCs/>
          <w:sz w:val="30"/>
          <w:szCs w:val="30"/>
          <w:rtl/>
          <w:lang w:eastAsia="ar-SA"/>
        </w:rPr>
        <w:t>مقعدَه من النا</w:t>
      </w:r>
      <w:r w:rsidRPr="004F15FF">
        <w:rPr>
          <w:rFonts w:cs="adwa-assalaf" w:hint="cs"/>
          <w:b/>
          <w:bCs/>
          <w:sz w:val="30"/>
          <w:szCs w:val="30"/>
          <w:rtl/>
          <w:lang w:eastAsia="ar-SA"/>
        </w:rPr>
        <w:t>ر»</w:t>
      </w:r>
      <w:r w:rsidRPr="004F15FF">
        <w:rPr>
          <w:rFonts w:cs="adwa-assalaf" w:hint="cs"/>
          <w:sz w:val="30"/>
          <w:szCs w:val="30"/>
          <w:rtl/>
          <w:lang w:eastAsia="ar-SA"/>
        </w:rPr>
        <w:t>.</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vertAlign w:val="superscript"/>
          <w:rtl/>
          <w:lang w:eastAsia="ar-SA"/>
        </w:rPr>
        <w:footnoteReference w:id="53"/>
      </w:r>
      <w:r w:rsidRPr="004F15FF">
        <w:rPr>
          <w:rFonts w:ascii="AAA GoldenLotus" w:hAnsi="AAA GoldenLotus" w:cs="Traditional Arabic"/>
          <w:sz w:val="30"/>
          <w:szCs w:val="30"/>
          <w:vertAlign w:val="superscript"/>
          <w:rtl/>
          <w:lang w:eastAsia="ar-SA"/>
        </w:rPr>
        <w:t>)</w:t>
      </w:r>
    </w:p>
    <w:p w14:paraId="559C678A" w14:textId="7089A488" w:rsidR="00A63FF6" w:rsidRPr="004F15FF" w:rsidRDefault="00A63FF6" w:rsidP="00A63FF6">
      <w:pPr>
        <w:widowControl w:val="0"/>
        <w:spacing w:before="60" w:line="197" w:lineRule="auto"/>
        <w:ind w:firstLine="340"/>
        <w:jc w:val="both"/>
        <w:rPr>
          <w:rFonts w:ascii="Tahoma" w:eastAsia="Calibri" w:hAnsi="Tahoma" w:cs="adwa-assalaf"/>
          <w:kern w:val="24"/>
          <w:sz w:val="30"/>
          <w:szCs w:val="30"/>
          <w:rtl/>
        </w:rPr>
      </w:pPr>
      <w:r w:rsidRPr="004F15FF">
        <w:rPr>
          <w:rFonts w:ascii="Simplified Arabic" w:eastAsia="Calibri" w:hAnsi="Simplified Arabic" w:cs="adwa-assalaf" w:hint="cs"/>
          <w:sz w:val="30"/>
          <w:szCs w:val="30"/>
          <w:rtl/>
        </w:rPr>
        <w:t xml:space="preserve">في هذا الحديث </w:t>
      </w:r>
      <w:r w:rsidRPr="004F15FF">
        <w:rPr>
          <w:rFonts w:ascii="Calibri" w:eastAsia="Calibri" w:hAnsi="Calibri" w:cs="adwa-assalaf" w:hint="cs"/>
          <w:sz w:val="30"/>
          <w:szCs w:val="30"/>
          <w:rtl/>
        </w:rPr>
        <w:t xml:space="preserve">دليل على ضرورة تبليغ الدعوة لسائر الناس فمن علم آية وفهم معناها عليه أن يبلغ هذه الآية غيره من لا يعلمها، ومن فهم حديثاً وفهم معناه أو شيء من هذا القبيل فعليه أن يبلغ </w:t>
      </w:r>
      <w:r w:rsidR="00274C1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هذا الحديثِ لغيره ممن لم يعلم، سواءاً كان من أسرته أو من أقاربه أو من زملائه أو من سائر الناس في مشارق الأرض ومغاربها، فالدعوة لا يحدها زمان ولا مكان.</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54"/>
      </w:r>
      <w:r w:rsidRPr="004F15FF">
        <w:rPr>
          <w:rFonts w:ascii="AAA GoldenLotus" w:eastAsia="Calibri" w:hAnsi="AAA GoldenLotus" w:cs="Traditional Arabic"/>
          <w:sz w:val="30"/>
          <w:szCs w:val="30"/>
          <w:vertAlign w:val="superscript"/>
          <w:rtl/>
        </w:rPr>
        <w:t>)</w:t>
      </w:r>
    </w:p>
    <w:p w14:paraId="56873A9A" w14:textId="489E17BB" w:rsidR="00FC4F6E" w:rsidRPr="004F15FF" w:rsidRDefault="00FC4F6E" w:rsidP="00A63FF6">
      <w:pPr>
        <w:widowControl w:val="0"/>
        <w:numPr>
          <w:ilvl w:val="0"/>
          <w:numId w:val="35"/>
        </w:numPr>
        <w:spacing w:line="197" w:lineRule="auto"/>
        <w:ind w:left="-1" w:firstLine="359"/>
        <w:jc w:val="both"/>
        <w:rPr>
          <w:rFonts w:cs="adwa-assalaf"/>
          <w:sz w:val="30"/>
          <w:szCs w:val="30"/>
          <w:lang w:eastAsia="ar-SA"/>
        </w:rPr>
      </w:pPr>
      <w:r w:rsidRPr="004F15FF">
        <w:rPr>
          <w:rFonts w:cs="adwa-assalaf"/>
          <w:sz w:val="30"/>
          <w:szCs w:val="30"/>
          <w:rtl/>
        </w:rPr>
        <w:t xml:space="preserve">عن سهل بن سعد رضي الله </w:t>
      </w:r>
      <w:r w:rsidRPr="004F15FF">
        <w:rPr>
          <w:rFonts w:cs="adwa-assalaf" w:hint="cs"/>
          <w:sz w:val="30"/>
          <w:szCs w:val="30"/>
          <w:rtl/>
        </w:rPr>
        <w:t xml:space="preserve">تعالى </w:t>
      </w:r>
      <w:r w:rsidRPr="004F15FF">
        <w:rPr>
          <w:rFonts w:cs="adwa-assalaf"/>
          <w:sz w:val="30"/>
          <w:szCs w:val="30"/>
          <w:rtl/>
        </w:rPr>
        <w:t xml:space="preserve">عنه: أن رسول الله </w:t>
      </w:r>
      <w:r w:rsidRPr="004F15FF">
        <w:rPr>
          <w:rFonts w:ascii="Sakkal Majalla" w:hAnsi="Sakkal Majalla" w:cs="adwa-assalaf" w:hint="cs"/>
          <w:sz w:val="30"/>
          <w:szCs w:val="30"/>
          <w:rtl/>
          <w:lang w:eastAsia="ar-SA"/>
        </w:rPr>
        <w:t>ﷺ</w:t>
      </w:r>
      <w:r w:rsidRPr="004F15FF">
        <w:rPr>
          <w:rFonts w:cs="adwa-assalaf"/>
          <w:sz w:val="30"/>
          <w:szCs w:val="30"/>
          <w:rtl/>
        </w:rPr>
        <w:t xml:space="preserve"> قال </w:t>
      </w:r>
      <w:r w:rsidRPr="004F15FF">
        <w:rPr>
          <w:rFonts w:cs="adwa-assalaf" w:hint="cs"/>
          <w:sz w:val="30"/>
          <w:szCs w:val="30"/>
          <w:rtl/>
        </w:rPr>
        <w:t xml:space="preserve">في </w:t>
      </w:r>
      <w:r w:rsidRPr="004F15FF">
        <w:rPr>
          <w:rFonts w:cs="adwa-assalaf"/>
          <w:sz w:val="30"/>
          <w:szCs w:val="30"/>
          <w:rtl/>
        </w:rPr>
        <w:t xml:space="preserve">خيبر: </w:t>
      </w:r>
      <w:r w:rsidRPr="004F15FF">
        <w:rPr>
          <w:rFonts w:cs="adwa-assalaf" w:hint="cs"/>
          <w:b/>
          <w:bCs/>
          <w:sz w:val="30"/>
          <w:szCs w:val="30"/>
          <w:rtl/>
        </w:rPr>
        <w:t>«</w:t>
      </w:r>
      <w:r w:rsidRPr="004F15FF">
        <w:rPr>
          <w:rFonts w:cs="adwa-assalaf"/>
          <w:b/>
          <w:bCs/>
          <w:sz w:val="30"/>
          <w:szCs w:val="30"/>
          <w:rtl/>
        </w:rPr>
        <w:t>لأعطين الراية غداً رجلاً يفتح الله على يديه</w:t>
      </w:r>
      <w:r w:rsidRPr="004F15FF">
        <w:rPr>
          <w:rFonts w:cs="adwa-assalaf"/>
          <w:sz w:val="30"/>
          <w:szCs w:val="30"/>
          <w:rtl/>
        </w:rPr>
        <w:t xml:space="preserve">، قال: فبات الناس يدوكون ليلتهم أيهم </w:t>
      </w:r>
      <w:proofErr w:type="spellStart"/>
      <w:r w:rsidRPr="004F15FF">
        <w:rPr>
          <w:rFonts w:cs="adwa-assalaf"/>
          <w:sz w:val="30"/>
          <w:szCs w:val="30"/>
          <w:rtl/>
        </w:rPr>
        <w:t>يعطاها</w:t>
      </w:r>
      <w:proofErr w:type="spellEnd"/>
      <w:r w:rsidRPr="004F15FF">
        <w:rPr>
          <w:rFonts w:cs="adwa-assalaf"/>
          <w:sz w:val="30"/>
          <w:szCs w:val="30"/>
          <w:rtl/>
        </w:rPr>
        <w:t xml:space="preserve">، فلما أصبح الناس غدوا على رسول الله </w:t>
      </w:r>
      <w:r w:rsidRPr="004F15FF">
        <w:rPr>
          <w:rFonts w:ascii="Sakkal Majalla" w:hAnsi="Sakkal Majalla" w:cs="adwa-assalaf" w:hint="cs"/>
          <w:sz w:val="30"/>
          <w:szCs w:val="30"/>
          <w:rtl/>
          <w:lang w:eastAsia="ar-SA"/>
        </w:rPr>
        <w:t>ﷺ</w:t>
      </w:r>
      <w:r w:rsidRPr="004F15FF">
        <w:rPr>
          <w:rFonts w:cs="adwa-assalaf"/>
          <w:sz w:val="30"/>
          <w:szCs w:val="30"/>
          <w:rtl/>
        </w:rPr>
        <w:t xml:space="preserve"> كلهم يرجو أن </w:t>
      </w:r>
      <w:proofErr w:type="spellStart"/>
      <w:r w:rsidRPr="004F15FF">
        <w:rPr>
          <w:rFonts w:cs="adwa-assalaf"/>
          <w:sz w:val="30"/>
          <w:szCs w:val="30"/>
          <w:rtl/>
        </w:rPr>
        <w:t>يعطاها</w:t>
      </w:r>
      <w:proofErr w:type="spellEnd"/>
      <w:r w:rsidRPr="004F15FF">
        <w:rPr>
          <w:rFonts w:cs="adwa-assalaf"/>
          <w:sz w:val="30"/>
          <w:szCs w:val="30"/>
          <w:rtl/>
        </w:rPr>
        <w:t xml:space="preserve">، فقال </w:t>
      </w:r>
      <w:r w:rsidRPr="004F15FF">
        <w:rPr>
          <w:rFonts w:ascii="Sakkal Majalla" w:hAnsi="Sakkal Majalla" w:cs="adwa-assalaf" w:hint="cs"/>
          <w:sz w:val="30"/>
          <w:szCs w:val="30"/>
          <w:rtl/>
          <w:lang w:eastAsia="ar-SA"/>
        </w:rPr>
        <w:t>ﷺ</w:t>
      </w:r>
      <w:r w:rsidRPr="004F15FF">
        <w:rPr>
          <w:rFonts w:cs="adwa-assalaf"/>
          <w:sz w:val="30"/>
          <w:szCs w:val="30"/>
          <w:rtl/>
        </w:rPr>
        <w:t xml:space="preserve">: </w:t>
      </w:r>
      <w:r w:rsidRPr="004F15FF">
        <w:rPr>
          <w:rFonts w:cs="adwa-assalaf"/>
          <w:b/>
          <w:bCs/>
          <w:sz w:val="30"/>
          <w:szCs w:val="30"/>
          <w:rtl/>
        </w:rPr>
        <w:t>أين علي بن أبي طالب</w:t>
      </w:r>
      <w:r w:rsidRPr="004F15FF">
        <w:rPr>
          <w:rFonts w:cs="adwa-assalaf"/>
          <w:sz w:val="30"/>
          <w:szCs w:val="30"/>
          <w:rtl/>
        </w:rPr>
        <w:t xml:space="preserve">؟، فقالوا: يشتكي من عينيه يارسول الله، قال: </w:t>
      </w:r>
      <w:r w:rsidRPr="004F15FF">
        <w:rPr>
          <w:rFonts w:cs="adwa-assalaf"/>
          <w:b/>
          <w:bCs/>
          <w:sz w:val="30"/>
          <w:szCs w:val="30"/>
          <w:rtl/>
        </w:rPr>
        <w:t xml:space="preserve">فأرسلوا إليه </w:t>
      </w:r>
      <w:r w:rsidRPr="004F15FF">
        <w:rPr>
          <w:rFonts w:cs="adwa-assalaf"/>
          <w:b/>
          <w:bCs/>
          <w:sz w:val="30"/>
          <w:szCs w:val="30"/>
          <w:rtl/>
          <w:lang w:eastAsia="ar-SA"/>
        </w:rPr>
        <w:t>فأتوني</w:t>
      </w:r>
      <w:r w:rsidRPr="004F15FF">
        <w:rPr>
          <w:rFonts w:cs="adwa-assalaf"/>
          <w:b/>
          <w:bCs/>
          <w:sz w:val="30"/>
          <w:szCs w:val="30"/>
          <w:rtl/>
        </w:rPr>
        <w:t xml:space="preserve"> به</w:t>
      </w:r>
      <w:r w:rsidRPr="004F15FF">
        <w:rPr>
          <w:rFonts w:cs="adwa-assalaf"/>
          <w:sz w:val="30"/>
          <w:szCs w:val="30"/>
          <w:rtl/>
        </w:rPr>
        <w:t>، فلما جاء بصق في عينيه ودعا له فبرأ حتى كأن لم يكن به وجع، فأعطاه الراية، فقال: علي يا</w:t>
      </w:r>
      <w:r w:rsidR="000241CE" w:rsidRPr="004F15FF">
        <w:rPr>
          <w:rFonts w:cs="adwa-assalaf" w:hint="cs"/>
          <w:sz w:val="30"/>
          <w:szCs w:val="30"/>
          <w:rtl/>
        </w:rPr>
        <w:t xml:space="preserve"> </w:t>
      </w:r>
      <w:r w:rsidRPr="004F15FF">
        <w:rPr>
          <w:rFonts w:cs="adwa-assalaf"/>
          <w:sz w:val="30"/>
          <w:szCs w:val="30"/>
          <w:rtl/>
        </w:rPr>
        <w:t>رسول الله أقاتلهم حتى يكونوا مثلنا؟ فقا</w:t>
      </w:r>
      <w:r w:rsidRPr="004F15FF">
        <w:rPr>
          <w:rFonts w:cs="adwa-assalaf" w:hint="cs"/>
          <w:sz w:val="30"/>
          <w:szCs w:val="30"/>
          <w:rtl/>
        </w:rPr>
        <w:t xml:space="preserve">ل: </w:t>
      </w:r>
      <w:r w:rsidRPr="004F15FF">
        <w:rPr>
          <w:rFonts w:cs="adwa-assalaf"/>
          <w:b/>
          <w:bCs/>
          <w:sz w:val="30"/>
          <w:szCs w:val="30"/>
          <w:rtl/>
        </w:rPr>
        <w:t xml:space="preserve">انفذ على رسلك حتى تنزل بساحتهم ثم ادعهم إلى </w:t>
      </w:r>
      <w:r w:rsidRPr="004F15FF">
        <w:rPr>
          <w:rFonts w:cs="adwa-assalaf"/>
          <w:b/>
          <w:bCs/>
          <w:sz w:val="30"/>
          <w:szCs w:val="30"/>
          <w:rtl/>
        </w:rPr>
        <w:lastRenderedPageBreak/>
        <w:t>الإسلام وأخبرهم بما يجب عليهم من حق الله فيه فوالله لئن يهدي الله بك رجلاً واحداً خير لك من أن يكون لك حمر النعم</w:t>
      </w:r>
      <w:r w:rsidRPr="004F15FF">
        <w:rPr>
          <w:rFonts w:cs="adwa-assalaf" w:hint="cs"/>
          <w:b/>
          <w:bCs/>
          <w:sz w:val="30"/>
          <w:szCs w:val="30"/>
          <w:rtl/>
        </w:rPr>
        <w:t>»</w:t>
      </w:r>
      <w:r w:rsidRPr="004F15FF">
        <w:rPr>
          <w:rFonts w:cs="adwa-assalaf" w:hint="cs"/>
          <w:sz w:val="30"/>
          <w:szCs w:val="30"/>
          <w:rtl/>
        </w:rPr>
        <w:t>.</w:t>
      </w:r>
      <w:r w:rsidRPr="004F15FF">
        <w:rPr>
          <w:rFonts w:ascii="AAA GoldenLotus" w:hAnsi="AAA GoldenLotus" w:cs="Traditional Arabic" w:hint="cs"/>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t>(</w:t>
      </w:r>
      <w:r w:rsidRPr="004F15FF">
        <w:rPr>
          <w:rFonts w:ascii="AAA GoldenLotus" w:hAnsi="AAA GoldenLotus" w:cs="Traditional Arabic"/>
          <w:sz w:val="30"/>
          <w:szCs w:val="30"/>
          <w:vertAlign w:val="superscript"/>
          <w:rtl/>
          <w:lang w:eastAsia="ar-SA"/>
        </w:rPr>
        <w:footnoteReference w:id="55"/>
      </w:r>
      <w:r w:rsidRPr="004F15FF">
        <w:rPr>
          <w:rFonts w:ascii="AAA GoldenLotus" w:hAnsi="AAA GoldenLotus" w:cs="Traditional Arabic"/>
          <w:sz w:val="30"/>
          <w:szCs w:val="30"/>
          <w:vertAlign w:val="superscript"/>
          <w:rtl/>
          <w:lang w:eastAsia="ar-SA"/>
        </w:rPr>
        <w:t>)</w:t>
      </w:r>
    </w:p>
    <w:p w14:paraId="1CE006E8" w14:textId="77777777"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ascii="Simplified Arabic" w:hAnsi="Simplified Arabic" w:cs="adwa-assalaf" w:hint="cs"/>
          <w:sz w:val="30"/>
          <w:szCs w:val="30"/>
          <w:rtl/>
          <w:lang w:eastAsia="ar-SA"/>
        </w:rPr>
        <w:t xml:space="preserve">في هذا الحديث </w:t>
      </w:r>
      <w:r w:rsidRPr="004F15FF">
        <w:rPr>
          <w:rFonts w:cs="adwa-assalaf" w:hint="cs"/>
          <w:sz w:val="30"/>
          <w:szCs w:val="30"/>
          <w:rtl/>
          <w:lang w:eastAsia="ar-SA"/>
        </w:rPr>
        <w:t xml:space="preserve">دليل على عدم احتقار المسلم لنفسه وهو يقوم </w:t>
      </w:r>
      <w:r w:rsidRPr="004F15FF">
        <w:rPr>
          <w:rFonts w:cs="adwa-assalaf" w:hint="cs"/>
          <w:spacing w:val="-4"/>
          <w:sz w:val="30"/>
          <w:szCs w:val="30"/>
          <w:rtl/>
          <w:lang w:eastAsia="ar-SA"/>
        </w:rPr>
        <w:t>بعملية الدعوة سواء بدعوة المسلم إلى أن يهتدي ويمشي على الطريق المستقيم أو بدعوة غير المسلم</w:t>
      </w:r>
      <w:r w:rsidRPr="004F15FF">
        <w:rPr>
          <w:rFonts w:cs="adwa-assalaf" w:hint="cs"/>
          <w:sz w:val="30"/>
          <w:szCs w:val="30"/>
          <w:rtl/>
          <w:lang w:eastAsia="ar-SA"/>
        </w:rPr>
        <w:t xml:space="preserve"> لكي يدخل بهذا الإسلام، فإن اهتدى على يديك رجل من المسلمين وترك طريق الغواية إلى طريق الحق فهذه نعمة كبيرة. وكذلك لئن اهتدى رجل كافر ودخل في الإسلام فهذا فضل عظيم بشر به الرسول </w:t>
      </w:r>
      <w:r w:rsidRPr="004F15FF">
        <w:rPr>
          <w:rFonts w:ascii="Sakkal Majalla" w:hAnsi="Sakkal Majalla" w:cs="adwa-assalaf" w:hint="cs"/>
          <w:sz w:val="30"/>
          <w:szCs w:val="30"/>
          <w:rtl/>
          <w:lang w:eastAsia="ar-SA"/>
        </w:rPr>
        <w:t>ﷺ</w:t>
      </w:r>
      <w:r w:rsidRPr="004F15FF">
        <w:rPr>
          <w:rFonts w:cs="adwa-assalaf" w:hint="cs"/>
          <w:sz w:val="30"/>
          <w:szCs w:val="30"/>
          <w:rtl/>
          <w:lang w:eastAsia="ar-SA"/>
        </w:rPr>
        <w:t xml:space="preserve"> من واقع هذا الحديث. </w:t>
      </w:r>
      <w:r w:rsidRPr="004F15FF">
        <w:rPr>
          <w:rFonts w:ascii="AAA GoldenLotus" w:hAnsi="AAA GoldenLotus" w:cs="Traditional Arabic"/>
          <w:sz w:val="30"/>
          <w:szCs w:val="30"/>
          <w:vertAlign w:val="superscript"/>
          <w:rtl/>
          <w:lang w:eastAsia="ar-SA"/>
        </w:rPr>
        <w:t>(</w:t>
      </w:r>
      <w:r w:rsidRPr="004F15FF">
        <w:rPr>
          <w:rFonts w:ascii="AAA GoldenLotus" w:hAnsi="AAA GoldenLotus" w:cs="Traditional Arabic"/>
          <w:sz w:val="30"/>
          <w:szCs w:val="30"/>
          <w:vertAlign w:val="superscript"/>
          <w:rtl/>
          <w:lang w:eastAsia="ar-SA"/>
        </w:rPr>
        <w:footnoteReference w:id="56"/>
      </w:r>
      <w:r w:rsidRPr="004F15FF">
        <w:rPr>
          <w:rFonts w:ascii="AAA GoldenLotus" w:hAnsi="AAA GoldenLotus" w:cs="Traditional Arabic"/>
          <w:sz w:val="30"/>
          <w:szCs w:val="30"/>
          <w:vertAlign w:val="superscript"/>
          <w:rtl/>
          <w:lang w:eastAsia="ar-SA"/>
        </w:rPr>
        <w:t>)</w:t>
      </w:r>
    </w:p>
    <w:p w14:paraId="21EAC213" w14:textId="6A20876C" w:rsidR="00A63FF6" w:rsidRPr="004F15FF" w:rsidRDefault="00A63FF6" w:rsidP="00F60D66">
      <w:pPr>
        <w:widowControl w:val="0"/>
        <w:spacing w:line="197" w:lineRule="auto"/>
        <w:ind w:firstLine="566"/>
        <w:jc w:val="both"/>
        <w:rPr>
          <w:rFonts w:cs="adwa-assalaf"/>
          <w:sz w:val="30"/>
          <w:szCs w:val="30"/>
          <w:lang w:eastAsia="ar-SA"/>
        </w:rPr>
      </w:pPr>
      <w:proofErr w:type="gramStart"/>
      <w:r w:rsidRPr="004F15FF">
        <w:rPr>
          <w:rFonts w:cs="adwa-assalaf" w:hint="cs"/>
          <w:spacing w:val="-4"/>
          <w:sz w:val="30"/>
          <w:szCs w:val="30"/>
          <w:rtl/>
          <w:lang w:eastAsia="ar-SA"/>
        </w:rPr>
        <w:t xml:space="preserve">8- </w:t>
      </w:r>
      <w:r w:rsidRPr="004F15FF">
        <w:rPr>
          <w:rFonts w:cs="adwa-assalaf" w:hint="cs"/>
          <w:sz w:val="30"/>
          <w:szCs w:val="30"/>
          <w:rtl/>
          <w:lang w:eastAsia="ar-SA"/>
        </w:rPr>
        <w:t>عن</w:t>
      </w:r>
      <w:proofErr w:type="gramEnd"/>
      <w:r w:rsidRPr="004F15FF">
        <w:rPr>
          <w:rFonts w:cs="adwa-assalaf" w:hint="cs"/>
          <w:sz w:val="30"/>
          <w:szCs w:val="30"/>
          <w:rtl/>
          <w:lang w:eastAsia="ar-SA"/>
        </w:rPr>
        <w:t xml:space="preserve"> أبي أمامة الباهلي رضي الله تعالى عنه عن النبي </w:t>
      </w:r>
      <w:r w:rsidRPr="004F15FF">
        <w:rPr>
          <w:rFonts w:ascii="Sakkal Majalla" w:hAnsi="Sakkal Majalla" w:cs="adwa-assalaf" w:hint="cs"/>
          <w:sz w:val="30"/>
          <w:szCs w:val="30"/>
          <w:rtl/>
          <w:lang w:eastAsia="ar-SA"/>
        </w:rPr>
        <w:t>ﷺ</w:t>
      </w:r>
      <w:r w:rsidRPr="004F15FF">
        <w:rPr>
          <w:rFonts w:cs="adwa-assalaf" w:hint="cs"/>
          <w:sz w:val="30"/>
          <w:szCs w:val="30"/>
          <w:rtl/>
          <w:lang w:eastAsia="ar-SA"/>
        </w:rPr>
        <w:t xml:space="preserve"> قال</w:t>
      </w:r>
      <w:r w:rsidRPr="004F15FF">
        <w:rPr>
          <w:rFonts w:cs="adwa-assalaf"/>
          <w:sz w:val="30"/>
          <w:szCs w:val="30"/>
          <w:rtl/>
          <w:lang w:eastAsia="ar-SA"/>
        </w:rPr>
        <w:t xml:space="preserve">: </w:t>
      </w:r>
      <w:r w:rsidRPr="004F15FF">
        <w:rPr>
          <w:rFonts w:cs="adwa-assalaf"/>
          <w:b/>
          <w:bCs/>
          <w:sz w:val="30"/>
          <w:szCs w:val="30"/>
          <w:rtl/>
          <w:lang w:eastAsia="ar-SA"/>
        </w:rPr>
        <w:t>«إن الله وملائكته وأهل السم</w:t>
      </w:r>
      <w:r w:rsidRPr="004F15FF">
        <w:rPr>
          <w:rFonts w:cs="adwa-assalaf" w:hint="cs"/>
          <w:b/>
          <w:bCs/>
          <w:sz w:val="30"/>
          <w:szCs w:val="30"/>
          <w:rtl/>
          <w:lang w:eastAsia="ar-SA"/>
        </w:rPr>
        <w:t>ا</w:t>
      </w:r>
      <w:r w:rsidRPr="004F15FF">
        <w:rPr>
          <w:rFonts w:cs="adwa-assalaf"/>
          <w:b/>
          <w:bCs/>
          <w:sz w:val="30"/>
          <w:szCs w:val="30"/>
          <w:rtl/>
          <w:lang w:eastAsia="ar-SA"/>
        </w:rPr>
        <w:t>وات والأرضين، حتى النملة في جحرها، وحتى الحوت؛ ليصلون على معلم الناس الخير</w:t>
      </w:r>
      <w:r w:rsidRPr="004F15FF">
        <w:rPr>
          <w:rFonts w:cs="adwa-assalaf" w:hint="cs"/>
          <w:b/>
          <w:bCs/>
          <w:sz w:val="30"/>
          <w:szCs w:val="30"/>
          <w:rtl/>
          <w:lang w:eastAsia="ar-SA"/>
        </w:rPr>
        <w:t>»</w:t>
      </w:r>
      <w:r w:rsidRPr="004F15FF">
        <w:rPr>
          <w:rFonts w:cs="adwa-assalaf" w:hint="cs"/>
          <w:sz w:val="30"/>
          <w:szCs w:val="30"/>
          <w:rtl/>
          <w:lang w:eastAsia="ar-SA"/>
        </w:rPr>
        <w:t xml:space="preserve">. </w:t>
      </w:r>
      <w:r w:rsidRPr="004F15FF">
        <w:rPr>
          <w:rFonts w:ascii="adwa-assalaf" w:hAnsi="adwa-assalaf" w:cs="Traditional Arabic"/>
          <w:sz w:val="30"/>
          <w:szCs w:val="30"/>
          <w:vertAlign w:val="superscript"/>
          <w:rtl/>
          <w:lang w:eastAsia="ar-SA"/>
        </w:rPr>
        <w:t>(</w:t>
      </w:r>
      <w:r w:rsidRPr="004F15FF">
        <w:rPr>
          <w:rFonts w:ascii="adwa-assalaf" w:hAnsi="adwa-assalaf" w:cs="Traditional Arabic"/>
          <w:sz w:val="30"/>
          <w:szCs w:val="30"/>
          <w:vertAlign w:val="superscript"/>
          <w:rtl/>
          <w:lang w:eastAsia="ar-SA"/>
        </w:rPr>
        <w:footnoteReference w:id="57"/>
      </w:r>
      <w:r w:rsidRPr="004F15FF">
        <w:rPr>
          <w:rFonts w:ascii="adwa-assalaf" w:hAnsi="adwa-assalaf" w:cs="Traditional Arabic"/>
          <w:sz w:val="30"/>
          <w:szCs w:val="30"/>
          <w:vertAlign w:val="superscript"/>
          <w:rtl/>
          <w:lang w:eastAsia="ar-SA"/>
        </w:rPr>
        <w:t>)</w:t>
      </w:r>
    </w:p>
    <w:p w14:paraId="2AAFCDF5" w14:textId="47705DAE" w:rsidR="00A63FF6" w:rsidRPr="004F15FF" w:rsidRDefault="00A63FF6" w:rsidP="00A63FF6">
      <w:pPr>
        <w:widowControl w:val="0"/>
        <w:spacing w:line="197" w:lineRule="auto"/>
        <w:ind w:firstLine="340"/>
        <w:jc w:val="both"/>
        <w:rPr>
          <w:rFonts w:cs="mylotus"/>
          <w:sz w:val="30"/>
          <w:szCs w:val="30"/>
          <w:rtl/>
          <w:lang w:eastAsia="ar-SA"/>
        </w:rPr>
      </w:pPr>
      <w:r w:rsidRPr="004F15FF">
        <w:rPr>
          <w:rFonts w:cs="adwa-assalaf" w:hint="cs"/>
          <w:sz w:val="30"/>
          <w:szCs w:val="30"/>
          <w:rtl/>
          <w:lang w:eastAsia="ar-SA"/>
        </w:rPr>
        <w:t xml:space="preserve">في هذا الحديث دليل على أن الملائكة </w:t>
      </w:r>
      <w:r w:rsidRPr="004F15FF">
        <w:rPr>
          <w:rFonts w:cs="adwa-assalaf"/>
          <w:sz w:val="30"/>
          <w:szCs w:val="30"/>
          <w:rtl/>
          <w:lang w:eastAsia="ar-SA"/>
        </w:rPr>
        <w:t xml:space="preserve">يستغفرون </w:t>
      </w:r>
      <w:r w:rsidRPr="004F15FF">
        <w:rPr>
          <w:rFonts w:cs="adwa-assalaf" w:hint="cs"/>
          <w:sz w:val="30"/>
          <w:szCs w:val="30"/>
          <w:rtl/>
          <w:lang w:eastAsia="ar-SA"/>
        </w:rPr>
        <w:t xml:space="preserve">لمعلمي الناس </w:t>
      </w:r>
      <w:r w:rsidRPr="004F15FF">
        <w:rPr>
          <w:rFonts w:cs="adwa-assalaf" w:hint="cs"/>
          <w:spacing w:val="-6"/>
          <w:sz w:val="30"/>
          <w:szCs w:val="30"/>
          <w:rtl/>
          <w:lang w:eastAsia="ar-SA"/>
        </w:rPr>
        <w:t>الخير</w:t>
      </w:r>
      <w:r w:rsidRPr="004F15FF">
        <w:rPr>
          <w:rFonts w:cs="adwa-assalaf"/>
          <w:spacing w:val="-6"/>
          <w:sz w:val="30"/>
          <w:szCs w:val="30"/>
          <w:rtl/>
          <w:lang w:eastAsia="ar-SA"/>
        </w:rPr>
        <w:t xml:space="preserve"> طالبين لتخليهم عمَّا لا ينبغي ولا يبق بهم من الأوضار والأدناس</w:t>
      </w:r>
      <w:r w:rsidRPr="004F15FF">
        <w:rPr>
          <w:rFonts w:cs="adwa-assalaf"/>
          <w:sz w:val="30"/>
          <w:szCs w:val="30"/>
          <w:rtl/>
          <w:lang w:eastAsia="ar-SA"/>
        </w:rPr>
        <w:t xml:space="preserve">، لأنَّ بركة علمهم وعملهم وإرشادهم وفتواهم سبب لانتظام أحوال العالَم، وذكر النَّملة والحوت بعد ذكر الثَّقلين والملائكة تتميمٌ لجميع أنواع الحيوان على طريقة الرَّحمن الرحيم، وخصَّ النَّملة والحوت بالذِّكر للدلالة على إنزال المطر وحصول الخير والخصب </w:t>
      </w:r>
      <w:r w:rsidRPr="004F15FF">
        <w:rPr>
          <w:rFonts w:cs="adwa-assalaf"/>
          <w:sz w:val="30"/>
          <w:szCs w:val="30"/>
          <w:rtl/>
          <w:lang w:eastAsia="ar-SA"/>
        </w:rPr>
        <w:lastRenderedPageBreak/>
        <w:t>ببركتهم، كما</w:t>
      </w:r>
      <w:r w:rsidR="0070383C">
        <w:rPr>
          <w:rFonts w:cs="adwa-assalaf"/>
          <w:sz w:val="30"/>
          <w:szCs w:val="30"/>
          <w:rtl/>
          <w:lang w:eastAsia="ar-SA"/>
        </w:rPr>
        <w:t xml:space="preserve"> قال بهم تنصرون وبهم ترزقون حت</w:t>
      </w:r>
      <w:r w:rsidRPr="004F15FF">
        <w:rPr>
          <w:rFonts w:cs="adwa-assalaf"/>
          <w:sz w:val="30"/>
          <w:szCs w:val="30"/>
          <w:rtl/>
          <w:lang w:eastAsia="ar-SA"/>
        </w:rPr>
        <w:t>ى</w:t>
      </w:r>
      <w:r w:rsidRPr="004F15FF">
        <w:rPr>
          <w:rFonts w:cs="adwa-assalaf" w:hint="cs"/>
          <w:sz w:val="30"/>
          <w:szCs w:val="30"/>
          <w:rtl/>
          <w:lang w:eastAsia="ar-SA"/>
        </w:rPr>
        <w:t xml:space="preserve"> </w:t>
      </w:r>
      <w:r w:rsidR="0070383C">
        <w:rPr>
          <w:rFonts w:cs="adwa-assalaf"/>
          <w:sz w:val="30"/>
          <w:szCs w:val="30"/>
          <w:rtl/>
          <w:lang w:eastAsia="ar-SA"/>
        </w:rPr>
        <w:t>أن الحوت ال</w:t>
      </w:r>
      <w:r w:rsidRPr="004F15FF">
        <w:rPr>
          <w:rFonts w:cs="adwa-assalaf"/>
          <w:sz w:val="30"/>
          <w:szCs w:val="30"/>
          <w:rtl/>
          <w:lang w:eastAsia="ar-SA"/>
        </w:rPr>
        <w:t xml:space="preserve">ذي </w:t>
      </w:r>
      <w:r w:rsidRPr="004F15FF">
        <w:rPr>
          <w:rFonts w:cs="adwa-assalaf" w:hint="cs"/>
          <w:sz w:val="30"/>
          <w:szCs w:val="30"/>
          <w:rtl/>
          <w:lang w:eastAsia="ar-SA"/>
        </w:rPr>
        <w:t xml:space="preserve">  </w:t>
      </w:r>
      <w:r w:rsidR="0070383C">
        <w:rPr>
          <w:rFonts w:cs="adwa-assalaf"/>
          <w:sz w:val="30"/>
          <w:szCs w:val="30"/>
          <w:rtl/>
          <w:lang w:eastAsia="ar-SA"/>
        </w:rPr>
        <w:t>لا يفتقر إلى العلماء اف</w:t>
      </w:r>
      <w:r w:rsidRPr="004F15FF">
        <w:rPr>
          <w:rFonts w:cs="adwa-assalaf"/>
          <w:sz w:val="30"/>
          <w:szCs w:val="30"/>
          <w:rtl/>
          <w:lang w:eastAsia="ar-SA"/>
        </w:rPr>
        <w:t>تقار غيره لكونه في جوف الماء يعيش أبدًا ببركتهم</w:t>
      </w:r>
      <w:r w:rsidRPr="004F15FF">
        <w:rPr>
          <w:rFonts w:cs="mylotus"/>
          <w:sz w:val="30"/>
          <w:szCs w:val="30"/>
          <w:rtl/>
          <w:lang w:eastAsia="ar-SA"/>
        </w:rPr>
        <w:t>.</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footnoteReference w:id="58"/>
      </w:r>
      <w:r w:rsidRPr="004F15FF">
        <w:rPr>
          <w:rFonts w:ascii="AAA GoldenLotus" w:hAnsi="AAA GoldenLotus" w:cs="Traditional Arabic"/>
          <w:sz w:val="30"/>
          <w:szCs w:val="30"/>
          <w:vertAlign w:val="superscript"/>
          <w:rtl/>
          <w:lang w:eastAsia="ar-SA"/>
        </w:rPr>
        <w:t>)</w:t>
      </w:r>
    </w:p>
    <w:p w14:paraId="5975A767" w14:textId="27DF48CF" w:rsidR="00FC4F6E" w:rsidRPr="004F15FF" w:rsidRDefault="00A63FF6" w:rsidP="00A63FF6">
      <w:pPr>
        <w:widowControl w:val="0"/>
        <w:spacing w:line="197" w:lineRule="auto"/>
        <w:ind w:firstLine="340"/>
        <w:jc w:val="both"/>
        <w:rPr>
          <w:rFonts w:cs="mylotus"/>
          <w:sz w:val="30"/>
          <w:szCs w:val="30"/>
          <w:lang w:eastAsia="ar-SA"/>
        </w:rPr>
      </w:pPr>
      <w:r w:rsidRPr="004F15FF">
        <w:rPr>
          <w:rFonts w:cs="mylotus" w:hint="cs"/>
          <w:sz w:val="30"/>
          <w:szCs w:val="30"/>
          <w:rtl/>
          <w:lang w:eastAsia="ar-SA"/>
        </w:rPr>
        <w:t xml:space="preserve">     9- </w:t>
      </w:r>
      <w:r w:rsidR="00FC4F6E" w:rsidRPr="004F15FF">
        <w:rPr>
          <w:rFonts w:cs="adwa-assalaf"/>
          <w:sz w:val="30"/>
          <w:szCs w:val="30"/>
          <w:rtl/>
          <w:lang w:eastAsia="ar-SA"/>
        </w:rPr>
        <w:t>عن</w:t>
      </w:r>
      <w:r w:rsidR="00FC4F6E" w:rsidRPr="004F15FF">
        <w:rPr>
          <w:rFonts w:cs="adwa-assalaf" w:hint="cs"/>
          <w:sz w:val="30"/>
          <w:szCs w:val="30"/>
          <w:rtl/>
          <w:lang w:eastAsia="ar-SA"/>
        </w:rPr>
        <w:t xml:space="preserve"> </w:t>
      </w:r>
      <w:r w:rsidR="00FC4F6E" w:rsidRPr="004F15FF">
        <w:rPr>
          <w:rFonts w:cs="adwa-assalaf"/>
          <w:sz w:val="30"/>
          <w:szCs w:val="30"/>
          <w:rtl/>
        </w:rPr>
        <w:t xml:space="preserve">عبدالله بن عباس رضي الله </w:t>
      </w:r>
      <w:r w:rsidR="00FC4F6E" w:rsidRPr="004F15FF">
        <w:rPr>
          <w:rFonts w:cs="adwa-assalaf" w:hint="cs"/>
          <w:sz w:val="30"/>
          <w:szCs w:val="30"/>
          <w:rtl/>
        </w:rPr>
        <w:t xml:space="preserve">تعالى </w:t>
      </w:r>
      <w:r w:rsidR="00FC4F6E" w:rsidRPr="004F15FF">
        <w:rPr>
          <w:rFonts w:cs="adwa-assalaf"/>
          <w:sz w:val="30"/>
          <w:szCs w:val="30"/>
          <w:rtl/>
        </w:rPr>
        <w:t xml:space="preserve">عنهما قال: قال </w:t>
      </w:r>
      <w:r w:rsidR="00FC4F6E" w:rsidRPr="004F15FF">
        <w:rPr>
          <w:rFonts w:cs="adwa-assalaf"/>
          <w:sz w:val="30"/>
          <w:szCs w:val="30"/>
          <w:rtl/>
          <w:lang w:eastAsia="ar-SA"/>
        </w:rPr>
        <w:t>رسول</w:t>
      </w:r>
      <w:r w:rsidR="00FC4F6E" w:rsidRPr="004F15FF">
        <w:rPr>
          <w:rFonts w:cs="adwa-assalaf"/>
          <w:sz w:val="30"/>
          <w:szCs w:val="30"/>
          <w:rtl/>
        </w:rPr>
        <w:t xml:space="preserve"> الله </w:t>
      </w:r>
      <w:r w:rsidR="00FC4F6E" w:rsidRPr="004F15FF">
        <w:rPr>
          <w:rFonts w:ascii="Sakkal Majalla" w:hAnsi="Sakkal Majalla" w:cs="adwa-assalaf" w:hint="cs"/>
          <w:sz w:val="30"/>
          <w:szCs w:val="30"/>
          <w:rtl/>
          <w:lang w:eastAsia="ar-SA"/>
        </w:rPr>
        <w:t>ﷺ</w:t>
      </w:r>
      <w:r w:rsidR="00FC4F6E" w:rsidRPr="004F15FF">
        <w:rPr>
          <w:rFonts w:cs="adwa-assalaf"/>
          <w:sz w:val="30"/>
          <w:szCs w:val="30"/>
          <w:rtl/>
        </w:rPr>
        <w:t xml:space="preserve"> </w:t>
      </w:r>
      <w:hyperlink r:id="rId10" w:tgtFrame="_blank" w:history="1">
        <w:r w:rsidR="00FC4F6E" w:rsidRPr="004F15FF">
          <w:rPr>
            <w:rFonts w:cs="adwa-assalaf"/>
            <w:sz w:val="30"/>
            <w:szCs w:val="30"/>
            <w:rtl/>
          </w:rPr>
          <w:t>لمعاذ بن جبل</w:t>
        </w:r>
      </w:hyperlink>
      <w:r w:rsidR="00FC4F6E" w:rsidRPr="004F15FF">
        <w:rPr>
          <w:rFonts w:cs="adwa-assalaf"/>
          <w:sz w:val="30"/>
          <w:szCs w:val="30"/>
          <w:rtl/>
        </w:rPr>
        <w:t xml:space="preserve"> حين بعثه إلى اليمن: </w:t>
      </w:r>
      <w:r w:rsidR="00FC4F6E" w:rsidRPr="004F15FF">
        <w:rPr>
          <w:rFonts w:cs="adwa-assalaf"/>
          <w:b/>
          <w:bCs/>
          <w:sz w:val="30"/>
          <w:szCs w:val="30"/>
          <w:rtl/>
        </w:rPr>
        <w:t>«إنك ستأتي قومًا أهل كتاب، فإذا جئتَهم فادعهم إلى أن يشهدوا أن لا إله إلا الله وأن محمدًا رسول الله،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 فإنه ليس بينه وبين الله حجاب</w:t>
      </w:r>
      <w:r w:rsidR="00FC4F6E" w:rsidRPr="004F15FF">
        <w:rPr>
          <w:rFonts w:cs="adwa-assalaf" w:hint="cs"/>
          <w:b/>
          <w:bCs/>
          <w:sz w:val="30"/>
          <w:szCs w:val="30"/>
          <w:rtl/>
        </w:rPr>
        <w:t>»</w:t>
      </w:r>
      <w:r w:rsidR="00FC4F6E" w:rsidRPr="004F15FF">
        <w:rPr>
          <w:rFonts w:cs="adwa-assalaf" w:hint="cs"/>
          <w:sz w:val="30"/>
          <w:szCs w:val="30"/>
          <w:rtl/>
        </w:rPr>
        <w:t>.</w:t>
      </w:r>
      <w:r w:rsidR="00FC4F6E" w:rsidRPr="004F15FF">
        <w:rPr>
          <w:rFonts w:ascii="adwa-assalaf" w:eastAsia="Calibri" w:hAnsi="adwa-assalaf" w:cs="Traditional Arabic"/>
          <w:sz w:val="30"/>
          <w:szCs w:val="30"/>
          <w:vertAlign w:val="superscript"/>
          <w:rtl/>
          <w:lang w:eastAsia="ar-SA"/>
        </w:rPr>
        <w:t xml:space="preserve"> </w:t>
      </w:r>
      <w:r w:rsidR="00FC4F6E" w:rsidRPr="004F15FF">
        <w:rPr>
          <w:rFonts w:ascii="AAA GoldenLotus" w:hAnsi="AAA GoldenLotus" w:cs="Traditional Arabic"/>
          <w:sz w:val="30"/>
          <w:szCs w:val="30"/>
          <w:vertAlign w:val="superscript"/>
          <w:rtl/>
          <w:lang w:eastAsia="ar-SA"/>
        </w:rPr>
        <w:t>(</w:t>
      </w:r>
      <w:r w:rsidR="00FC4F6E" w:rsidRPr="004F15FF">
        <w:rPr>
          <w:rFonts w:ascii="AAA GoldenLotus" w:hAnsi="AAA GoldenLotus" w:cs="Traditional Arabic"/>
          <w:sz w:val="30"/>
          <w:szCs w:val="30"/>
          <w:vertAlign w:val="superscript"/>
          <w:rtl/>
          <w:lang w:eastAsia="ar-SA"/>
        </w:rPr>
        <w:footnoteReference w:id="59"/>
      </w:r>
      <w:r w:rsidR="00FC4F6E" w:rsidRPr="004F15FF">
        <w:rPr>
          <w:rFonts w:ascii="AAA GoldenLotus" w:hAnsi="AAA GoldenLotus" w:cs="Traditional Arabic"/>
          <w:sz w:val="30"/>
          <w:szCs w:val="30"/>
          <w:vertAlign w:val="superscript"/>
          <w:rtl/>
          <w:lang w:eastAsia="ar-SA"/>
        </w:rPr>
        <w:t>)</w:t>
      </w:r>
    </w:p>
    <w:p w14:paraId="54D15D42" w14:textId="4023BB2E" w:rsidR="00F60D66" w:rsidRPr="004F15FF" w:rsidRDefault="00FC4F6E" w:rsidP="00F60D66">
      <w:pPr>
        <w:widowControl w:val="0"/>
        <w:spacing w:before="120" w:line="197" w:lineRule="auto"/>
        <w:ind w:firstLine="340"/>
        <w:jc w:val="both"/>
        <w:rPr>
          <w:rFonts w:cs="adwa-assalaf"/>
          <w:sz w:val="30"/>
          <w:szCs w:val="30"/>
          <w:rtl/>
          <w:lang w:eastAsia="ar-SA"/>
        </w:rPr>
      </w:pPr>
      <w:r w:rsidRPr="004F15FF">
        <w:rPr>
          <w:rFonts w:cs="adwa-assalaf" w:hint="cs"/>
          <w:sz w:val="30"/>
          <w:szCs w:val="30"/>
          <w:rtl/>
          <w:lang w:eastAsia="ar-SA"/>
        </w:rPr>
        <w:t>في هذا الحديث</w:t>
      </w:r>
      <w:r w:rsidRPr="004F15FF">
        <w:rPr>
          <w:rFonts w:cs="adwa-assalaf" w:hint="cs"/>
          <w:sz w:val="30"/>
          <w:szCs w:val="30"/>
          <w:rtl/>
        </w:rPr>
        <w:t xml:space="preserve"> دليل </w:t>
      </w:r>
      <w:r w:rsidRPr="004F15FF">
        <w:rPr>
          <w:rFonts w:ascii="adwa-assalaf" w:hAnsi="adwa-assalaf" w:cs="adwa-assalaf"/>
          <w:sz w:val="30"/>
          <w:szCs w:val="30"/>
          <w:rtl/>
        </w:rPr>
        <w:t xml:space="preserve">إذا أراد الداعية أن يقيم مجتمعاً إسلامياً يلتزم أفراده بشريعة الله تعالى، فلا يتوهم أن ذلك يتحقق له دفعة واحدة، بل لا بد أولاً من التهيئة النفسية والفكرية للمدعوين، وذلك بتقديم الأهم من الأمور على المهم منها، والتدرج من المألوف الذي اعتادوا إلى الجديد الذي يهدف إلى إيصالهم إليه، ومن كليات الأمور إلى الجزئيات منها، ولا يباشرهم بالإصلاح دفعة </w:t>
      </w:r>
      <w:proofErr w:type="gramStart"/>
      <w:r w:rsidRPr="004F15FF">
        <w:rPr>
          <w:rFonts w:ascii="adwa-assalaf" w:hAnsi="adwa-assalaf" w:cs="adwa-assalaf"/>
          <w:sz w:val="30"/>
          <w:szCs w:val="30"/>
          <w:rtl/>
        </w:rPr>
        <w:t xml:space="preserve">واحدة، </w:t>
      </w:r>
      <w:r w:rsidR="00274C1F" w:rsidRPr="004F15FF">
        <w:rPr>
          <w:rFonts w:ascii="adwa-assalaf" w:hAnsi="adwa-assalaf" w:cs="adwa-assalaf" w:hint="cs"/>
          <w:sz w:val="30"/>
          <w:szCs w:val="30"/>
          <w:rtl/>
        </w:rPr>
        <w:t xml:space="preserve"> </w:t>
      </w:r>
      <w:r w:rsidRPr="004F15FF">
        <w:rPr>
          <w:rFonts w:ascii="adwa-assalaf" w:hAnsi="adwa-assalaf" w:cs="adwa-assalaf"/>
          <w:sz w:val="30"/>
          <w:szCs w:val="30"/>
          <w:rtl/>
        </w:rPr>
        <w:lastRenderedPageBreak/>
        <w:t>فإن</w:t>
      </w:r>
      <w:proofErr w:type="gramEnd"/>
      <w:r w:rsidRPr="004F15FF">
        <w:rPr>
          <w:rFonts w:ascii="adwa-assalaf" w:hAnsi="adwa-assalaf" w:cs="adwa-assalaf"/>
          <w:sz w:val="30"/>
          <w:szCs w:val="30"/>
          <w:rtl/>
        </w:rPr>
        <w:t xml:space="preserve"> ذلك يعتبر مصادمة لهم، وتنفيرًا عن قبول أوامر الدين </w:t>
      </w:r>
      <w:r w:rsidR="00274C1F" w:rsidRPr="004F15FF">
        <w:rPr>
          <w:rFonts w:ascii="adwa-assalaf" w:hAnsi="adwa-assalaf" w:cs="adwa-assalaf" w:hint="cs"/>
          <w:sz w:val="30"/>
          <w:szCs w:val="30"/>
          <w:rtl/>
        </w:rPr>
        <w:t xml:space="preserve">     </w:t>
      </w:r>
      <w:r w:rsidRPr="004F15FF">
        <w:rPr>
          <w:rFonts w:ascii="adwa-assalaf" w:hAnsi="adwa-assalaf" w:cs="adwa-assalaf"/>
          <w:sz w:val="30"/>
          <w:szCs w:val="30"/>
          <w:rtl/>
        </w:rPr>
        <w:t>ونواهيه.</w:t>
      </w:r>
      <w:r w:rsidRPr="004F15FF">
        <w:rPr>
          <w:rFonts w:ascii="adwa-assalaf" w:hAnsi="adwa-assalaf" w:cs="Traditional Arabic"/>
          <w:sz w:val="30"/>
          <w:szCs w:val="30"/>
          <w:vertAlign w:val="superscript"/>
          <w:rtl/>
          <w:lang w:eastAsia="ar-SA"/>
        </w:rPr>
        <w:t xml:space="preserve"> (</w:t>
      </w:r>
      <w:r w:rsidRPr="004F15FF">
        <w:rPr>
          <w:rFonts w:ascii="adwa-assalaf" w:hAnsi="adwa-assalaf" w:cs="Traditional Arabic"/>
          <w:sz w:val="30"/>
          <w:szCs w:val="30"/>
          <w:vertAlign w:val="superscript"/>
          <w:rtl/>
          <w:lang w:eastAsia="ar-SA"/>
        </w:rPr>
        <w:footnoteReference w:id="60"/>
      </w:r>
      <w:r w:rsidRPr="004F15FF">
        <w:rPr>
          <w:rFonts w:ascii="adwa-assalaf" w:hAnsi="adwa-assalaf" w:cs="Traditional Arabic"/>
          <w:sz w:val="30"/>
          <w:szCs w:val="30"/>
          <w:vertAlign w:val="superscript"/>
          <w:rtl/>
          <w:lang w:eastAsia="ar-SA"/>
        </w:rPr>
        <w:t>)</w:t>
      </w:r>
    </w:p>
    <w:p w14:paraId="5E5F05CA" w14:textId="6014AB42" w:rsidR="00FC4F6E" w:rsidRPr="004F15FF" w:rsidRDefault="00F60D66" w:rsidP="00F60D66">
      <w:pPr>
        <w:widowControl w:val="0"/>
        <w:spacing w:before="120" w:line="197" w:lineRule="auto"/>
        <w:ind w:firstLine="340"/>
        <w:jc w:val="both"/>
        <w:rPr>
          <w:rFonts w:cs="adwa-assalaf"/>
          <w:sz w:val="30"/>
          <w:szCs w:val="30"/>
          <w:lang w:eastAsia="ar-SA"/>
        </w:rPr>
      </w:pPr>
      <w:r w:rsidRPr="004F15FF">
        <w:rPr>
          <w:rFonts w:cs="adwa-assalaf" w:hint="cs"/>
          <w:sz w:val="30"/>
          <w:szCs w:val="30"/>
          <w:rtl/>
          <w:lang w:eastAsia="ar-SA"/>
        </w:rPr>
        <w:t xml:space="preserve">10 </w:t>
      </w:r>
      <w:proofErr w:type="gramStart"/>
      <w:r w:rsidR="00A63FF6" w:rsidRPr="004F15FF">
        <w:rPr>
          <w:rFonts w:cs="adwa-assalaf" w:hint="cs"/>
          <w:spacing w:val="-4"/>
          <w:sz w:val="30"/>
          <w:szCs w:val="30"/>
          <w:rtl/>
          <w:lang w:eastAsia="ar-SA"/>
        </w:rPr>
        <w:t xml:space="preserve">- </w:t>
      </w:r>
      <w:r w:rsidR="00FC4F6E" w:rsidRPr="004F15FF">
        <w:rPr>
          <w:rFonts w:cs="adwa-assalaf" w:hint="cs"/>
          <w:spacing w:val="-4"/>
          <w:sz w:val="30"/>
          <w:szCs w:val="30"/>
          <w:rtl/>
          <w:lang w:eastAsia="ar-SA"/>
        </w:rPr>
        <w:t>عن</w:t>
      </w:r>
      <w:proofErr w:type="gramEnd"/>
      <w:r w:rsidR="00FC4F6E" w:rsidRPr="004F15FF">
        <w:rPr>
          <w:rFonts w:cs="adwa-assalaf" w:hint="cs"/>
          <w:spacing w:val="-4"/>
          <w:sz w:val="30"/>
          <w:szCs w:val="30"/>
          <w:rtl/>
          <w:lang w:eastAsia="ar-SA"/>
        </w:rPr>
        <w:t xml:space="preserve"> أبي هريرة رضي الله تعالى عنه قال: قال رسول</w:t>
      </w:r>
      <w:r w:rsidR="00FC4F6E" w:rsidRPr="004F15FF">
        <w:rPr>
          <w:rFonts w:cs="adwa-assalaf" w:hint="cs"/>
          <w:sz w:val="30"/>
          <w:szCs w:val="30"/>
          <w:rtl/>
          <w:lang w:eastAsia="ar-SA"/>
        </w:rPr>
        <w:t xml:space="preserve"> الله</w:t>
      </w:r>
      <w:r w:rsidR="00FC4F6E" w:rsidRPr="004F15FF">
        <w:rPr>
          <w:rFonts w:ascii="Sakkal Majalla" w:hAnsi="Sakkal Majalla" w:cs="adwa-assalaf" w:hint="cs"/>
          <w:sz w:val="30"/>
          <w:szCs w:val="30"/>
          <w:rtl/>
          <w:lang w:eastAsia="ar-SA"/>
        </w:rPr>
        <w:t xml:space="preserve"> ﷺ</w:t>
      </w:r>
      <w:r w:rsidR="00FC4F6E" w:rsidRPr="004F15FF">
        <w:rPr>
          <w:rFonts w:cs="adwa-assalaf" w:hint="cs"/>
          <w:sz w:val="30"/>
          <w:szCs w:val="30"/>
          <w:rtl/>
          <w:lang w:eastAsia="ar-SA"/>
        </w:rPr>
        <w:t xml:space="preserve">: </w:t>
      </w:r>
      <w:r w:rsidR="00FC4F6E" w:rsidRPr="004F15FF">
        <w:rPr>
          <w:rFonts w:cs="adwa-assalaf" w:hint="cs"/>
          <w:b/>
          <w:bCs/>
          <w:sz w:val="30"/>
          <w:szCs w:val="30"/>
          <w:rtl/>
          <w:lang w:eastAsia="ar-SA"/>
        </w:rPr>
        <w:t>«</w:t>
      </w:r>
      <w:r w:rsidR="00FC4F6E" w:rsidRPr="004F15FF">
        <w:rPr>
          <w:rFonts w:ascii="Tahoma" w:hAnsi="Tahoma" w:cs="adwa-assalaf"/>
          <w:b/>
          <w:bCs/>
          <w:sz w:val="30"/>
          <w:szCs w:val="30"/>
          <w:rtl/>
          <w:lang w:eastAsia="ar-SA"/>
        </w:rPr>
        <w:t>مثلي كمثل رجل استوقد نارا فلما أضاءت ما حولها جعل الفراش وهذه الدواب التي يقعن في النار يقعن فيها وجعل يحجزهن ويغلبنه فيقتحمن فيها فذلك مثلي ومثلكم أنا آخذ بحجزكم عن النار:</w:t>
      </w:r>
      <w:r w:rsidR="00FC4F6E" w:rsidRPr="004F15FF">
        <w:rPr>
          <w:rFonts w:cs="Times New Roman" w:hint="cs"/>
          <w:b/>
          <w:bCs/>
          <w:sz w:val="30"/>
          <w:szCs w:val="30"/>
          <w:rtl/>
          <w:lang w:eastAsia="ar-SA"/>
        </w:rPr>
        <w:t> </w:t>
      </w:r>
      <w:r w:rsidR="00FC4F6E" w:rsidRPr="004F15FF">
        <w:rPr>
          <w:rFonts w:ascii="adwa-assalaf" w:hAnsi="adwa-assalaf" w:cs="adwa-assalaf" w:hint="cs"/>
          <w:b/>
          <w:bCs/>
          <w:sz w:val="30"/>
          <w:szCs w:val="30"/>
          <w:rtl/>
          <w:lang w:eastAsia="ar-SA"/>
        </w:rPr>
        <w:t>هلم</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عن</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النار</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هلم</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عن</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النار</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فتغلبوني</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فتقتحمون</w:t>
      </w:r>
      <w:r w:rsidR="00FC4F6E" w:rsidRPr="004F15FF">
        <w:rPr>
          <w:rFonts w:ascii="Tahoma" w:hAnsi="Tahoma" w:cs="adwa-assalaf"/>
          <w:b/>
          <w:bCs/>
          <w:sz w:val="30"/>
          <w:szCs w:val="30"/>
          <w:rtl/>
          <w:lang w:eastAsia="ar-SA"/>
        </w:rPr>
        <w:t xml:space="preserve"> </w:t>
      </w:r>
      <w:r w:rsidR="00FC4F6E" w:rsidRPr="004F15FF">
        <w:rPr>
          <w:rFonts w:ascii="adwa-assalaf" w:hAnsi="adwa-assalaf" w:cs="adwa-assalaf" w:hint="cs"/>
          <w:b/>
          <w:bCs/>
          <w:sz w:val="30"/>
          <w:szCs w:val="30"/>
          <w:rtl/>
          <w:lang w:eastAsia="ar-SA"/>
        </w:rPr>
        <w:t>فيها</w:t>
      </w:r>
      <w:r w:rsidR="00FC4F6E" w:rsidRPr="004F15FF">
        <w:rPr>
          <w:rFonts w:ascii="Tahoma" w:hAnsi="Tahoma" w:cs="adwa-assalaf" w:hint="cs"/>
          <w:b/>
          <w:bCs/>
          <w:sz w:val="30"/>
          <w:szCs w:val="30"/>
          <w:rtl/>
          <w:lang w:eastAsia="ar-SA"/>
        </w:rPr>
        <w:t>»</w:t>
      </w:r>
      <w:r w:rsidR="00FC4F6E" w:rsidRPr="004F15FF">
        <w:rPr>
          <w:rFonts w:ascii="Tahoma" w:hAnsi="Tahoma" w:cs="adwa-assalaf" w:hint="cs"/>
          <w:sz w:val="30"/>
          <w:szCs w:val="30"/>
          <w:rtl/>
          <w:lang w:eastAsia="ar-SA"/>
        </w:rPr>
        <w:t>.</w:t>
      </w:r>
      <w:r w:rsidR="00FC4F6E" w:rsidRPr="004F15FF">
        <w:rPr>
          <w:rFonts w:ascii="adwa-assalaf" w:hAnsi="adwa-assalaf" w:cs="Traditional Arabic"/>
          <w:sz w:val="30"/>
          <w:szCs w:val="30"/>
          <w:vertAlign w:val="superscript"/>
          <w:rtl/>
          <w:lang w:eastAsia="ar-SA"/>
        </w:rPr>
        <w:t xml:space="preserve"> (</w:t>
      </w:r>
      <w:r w:rsidR="00FC4F6E" w:rsidRPr="004F15FF">
        <w:rPr>
          <w:rFonts w:ascii="adwa-assalaf" w:hAnsi="adwa-assalaf" w:cs="Traditional Arabic"/>
          <w:sz w:val="30"/>
          <w:szCs w:val="30"/>
          <w:vertAlign w:val="superscript"/>
          <w:rtl/>
          <w:lang w:eastAsia="ar-SA"/>
        </w:rPr>
        <w:footnoteReference w:id="61"/>
      </w:r>
      <w:r w:rsidR="00FC4F6E" w:rsidRPr="004F15FF">
        <w:rPr>
          <w:rFonts w:ascii="adwa-assalaf" w:hAnsi="adwa-assalaf" w:cs="Traditional Arabic"/>
          <w:sz w:val="30"/>
          <w:szCs w:val="30"/>
          <w:vertAlign w:val="superscript"/>
          <w:rtl/>
          <w:lang w:eastAsia="ar-SA"/>
        </w:rPr>
        <w:t>)</w:t>
      </w:r>
    </w:p>
    <w:p w14:paraId="7E6DECD9" w14:textId="77777777" w:rsidR="00FC4F6E" w:rsidRPr="004F15FF" w:rsidRDefault="00FC4F6E" w:rsidP="00FC4F6E">
      <w:pPr>
        <w:widowControl w:val="0"/>
        <w:spacing w:line="197" w:lineRule="auto"/>
        <w:ind w:firstLine="340"/>
        <w:jc w:val="both"/>
        <w:rPr>
          <w:rFonts w:cs="adwa-assalaf"/>
          <w:sz w:val="30"/>
          <w:szCs w:val="30"/>
          <w:rtl/>
          <w:lang w:eastAsia="ar-SA"/>
        </w:rPr>
      </w:pPr>
      <w:r w:rsidRPr="004F15FF">
        <w:rPr>
          <w:rFonts w:cs="adwa-assalaf" w:hint="cs"/>
          <w:sz w:val="30"/>
          <w:szCs w:val="30"/>
          <w:rtl/>
          <w:lang w:eastAsia="ar-SA"/>
        </w:rPr>
        <w:t>في هذا الحديث دليل على أن دعوة</w:t>
      </w:r>
      <w:r w:rsidRPr="004F15FF">
        <w:rPr>
          <w:rFonts w:cs="adwa-assalaf"/>
          <w:sz w:val="30"/>
          <w:szCs w:val="30"/>
          <w:rtl/>
          <w:lang w:eastAsia="ar-SA"/>
        </w:rPr>
        <w:t xml:space="preserve"> جميع الأمة حكماء وعلماء وتجار وغيرهم</w:t>
      </w:r>
      <w:r w:rsidRPr="004F15FF">
        <w:rPr>
          <w:rFonts w:cs="adwa-assalaf" w:hint="cs"/>
          <w:sz w:val="30"/>
          <w:szCs w:val="30"/>
          <w:rtl/>
          <w:lang w:eastAsia="ar-SA"/>
        </w:rPr>
        <w:t xml:space="preserve"> إلى </w:t>
      </w:r>
      <w:r w:rsidRPr="004F15FF">
        <w:rPr>
          <w:rFonts w:cs="adwa-assalaf"/>
          <w:sz w:val="30"/>
          <w:szCs w:val="30"/>
          <w:rtl/>
          <w:lang w:eastAsia="ar-SA"/>
        </w:rPr>
        <w:t xml:space="preserve">أن يبلغوا عن الله </w:t>
      </w:r>
      <w:r w:rsidRPr="004F15FF">
        <w:rPr>
          <w:rFonts w:cs="adwa-assalaf" w:hint="cs"/>
          <w:sz w:val="30"/>
          <w:szCs w:val="30"/>
          <w:rtl/>
          <w:lang w:eastAsia="ar-SA"/>
        </w:rPr>
        <w:t>تعالى وعن</w:t>
      </w:r>
      <w:r w:rsidRPr="004F15FF">
        <w:rPr>
          <w:rFonts w:cs="adwa-assalaf"/>
          <w:sz w:val="30"/>
          <w:szCs w:val="30"/>
          <w:rtl/>
          <w:lang w:eastAsia="ar-SA"/>
        </w:rPr>
        <w:t xml:space="preserve"> رسوله</w:t>
      </w:r>
      <w:r w:rsidRPr="004F15FF">
        <w:rPr>
          <w:rFonts w:cs="adwa-assalaf" w:hint="cs"/>
          <w:sz w:val="30"/>
          <w:szCs w:val="30"/>
          <w:rtl/>
          <w:lang w:eastAsia="ar-SA"/>
        </w:rPr>
        <w:t xml:space="preserve"> </w:t>
      </w:r>
      <w:r w:rsidRPr="004F15FF">
        <w:rPr>
          <w:rFonts w:ascii="Sakkal Majalla" w:hAnsi="Sakkal Majalla" w:cs="adwa-assalaf" w:hint="cs"/>
          <w:sz w:val="30"/>
          <w:szCs w:val="30"/>
          <w:rtl/>
          <w:lang w:eastAsia="ar-SA"/>
        </w:rPr>
        <w:t>ﷺ</w:t>
      </w:r>
      <w:r w:rsidRPr="004F15FF">
        <w:rPr>
          <w:rFonts w:cs="adwa-assalaf"/>
          <w:sz w:val="30"/>
          <w:szCs w:val="30"/>
          <w:rtl/>
          <w:lang w:eastAsia="ar-SA"/>
        </w:rPr>
        <w:t xml:space="preserve"> هذا الدين، وأن يشرحوه للناس بشتى اللغات الحية المستعملة بأساليب واضحة، وأن يشرحوا محاسن الإسلام وحكمه</w:t>
      </w:r>
      <w:r w:rsidRPr="004F15FF">
        <w:rPr>
          <w:rFonts w:cs="adwa-assalaf" w:hint="cs"/>
          <w:sz w:val="30"/>
          <w:szCs w:val="30"/>
          <w:rtl/>
          <w:lang w:eastAsia="ar-SA"/>
        </w:rPr>
        <w:t xml:space="preserve"> </w:t>
      </w:r>
      <w:r w:rsidRPr="004F15FF">
        <w:rPr>
          <w:rFonts w:cs="adwa-assalaf"/>
          <w:sz w:val="30"/>
          <w:szCs w:val="30"/>
          <w:rtl/>
          <w:lang w:eastAsia="ar-SA"/>
        </w:rPr>
        <w:t>وفوائده وحقيقته حتى يعرفه أعداؤه، وحتى يعرفه الجاهلون فيه، وحتى يعرفه</w:t>
      </w:r>
      <w:r w:rsidRPr="004F15FF">
        <w:rPr>
          <w:rFonts w:cs="adwa-assalaf" w:hint="cs"/>
          <w:sz w:val="30"/>
          <w:szCs w:val="30"/>
          <w:rtl/>
          <w:lang w:eastAsia="ar-SA"/>
        </w:rPr>
        <w:t xml:space="preserve"> </w:t>
      </w:r>
      <w:r w:rsidRPr="004F15FF">
        <w:rPr>
          <w:rFonts w:cs="adwa-assalaf"/>
          <w:sz w:val="30"/>
          <w:szCs w:val="30"/>
          <w:rtl/>
          <w:lang w:eastAsia="ar-SA"/>
        </w:rPr>
        <w:t>الراغبون في</w:t>
      </w:r>
      <w:r w:rsidRPr="004F15FF">
        <w:rPr>
          <w:rFonts w:cs="adwa-assalaf" w:hint="cs"/>
          <w:sz w:val="30"/>
          <w:szCs w:val="30"/>
          <w:rtl/>
          <w:lang w:eastAsia="ar-SA"/>
        </w:rPr>
        <w:t>ه.</w:t>
      </w:r>
      <w:r w:rsidRPr="004F15FF">
        <w:rPr>
          <w:rFonts w:cs="Traditional Arabic" w:hint="cs"/>
          <w:sz w:val="30"/>
          <w:szCs w:val="30"/>
          <w:shd w:val="clear" w:color="auto" w:fill="FFFFFF"/>
          <w:vertAlign w:val="superscript"/>
          <w:rtl/>
          <w:lang w:eastAsia="ar-SA"/>
        </w:rPr>
        <w:t xml:space="preserve"> (</w:t>
      </w:r>
      <w:r w:rsidRPr="004F15FF">
        <w:rPr>
          <w:rFonts w:cs="Traditional Arabic"/>
          <w:sz w:val="30"/>
          <w:szCs w:val="30"/>
          <w:shd w:val="clear" w:color="auto" w:fill="FFFFFF"/>
          <w:vertAlign w:val="superscript"/>
          <w:rtl/>
          <w:lang w:eastAsia="ar-SA"/>
        </w:rPr>
        <w:footnoteReference w:id="62"/>
      </w:r>
      <w:r w:rsidRPr="004F15FF">
        <w:rPr>
          <w:rFonts w:cs="Traditional Arabic"/>
          <w:sz w:val="30"/>
          <w:szCs w:val="30"/>
          <w:shd w:val="clear" w:color="auto" w:fill="FFFFFF"/>
          <w:vertAlign w:val="superscript"/>
          <w:rtl/>
          <w:lang w:eastAsia="ar-SA"/>
        </w:rPr>
        <w:t>)</w:t>
      </w:r>
    </w:p>
    <w:p w14:paraId="5A243233" w14:textId="77777777" w:rsidR="00FC4F6E" w:rsidRPr="004F15FF" w:rsidRDefault="00FC4F6E" w:rsidP="000241CE">
      <w:pPr>
        <w:widowControl w:val="0"/>
        <w:spacing w:before="240" w:line="197" w:lineRule="auto"/>
        <w:ind w:firstLine="0"/>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535CEA85" w14:textId="3D708271" w:rsidR="00FC4F6E" w:rsidRPr="004F15FF" w:rsidRDefault="008F7DB0" w:rsidP="008F7DB0">
      <w:pPr>
        <w:pageBreakBefore/>
        <w:widowControl w:val="0"/>
        <w:spacing w:before="3000" w:line="312" w:lineRule="auto"/>
        <w:ind w:firstLine="0"/>
        <w:jc w:val="center"/>
        <w:rPr>
          <w:rFonts w:ascii="adwa-assalaf" w:eastAsia="Calibri" w:hAnsi="adwa-assalaf" w:cs="adwa-assalaf"/>
          <w:b/>
          <w:bCs/>
          <w:kern w:val="24"/>
          <w:sz w:val="40"/>
          <w:szCs w:val="40"/>
          <w:rtl/>
        </w:rPr>
      </w:pPr>
      <w:r w:rsidRPr="004F15FF">
        <w:rPr>
          <w:rFonts w:ascii="adwa-assalaf" w:hAnsi="adwa-assalaf" w:cs="Traditional Arabic"/>
          <w:b/>
          <w:bCs/>
          <w:noProof/>
          <w:sz w:val="40"/>
          <w:szCs w:val="40"/>
          <w:rtl/>
        </w:rPr>
        <w:lastRenderedPageBreak/>
        <mc:AlternateContent>
          <mc:Choice Requires="wps">
            <w:drawing>
              <wp:anchor distT="0" distB="0" distL="114300" distR="114300" simplePos="0" relativeHeight="251660800" behindDoc="0" locked="0" layoutInCell="1" allowOverlap="1" wp14:anchorId="7909DB8D" wp14:editId="70EB5571">
                <wp:simplePos x="0" y="0"/>
                <wp:positionH relativeFrom="column">
                  <wp:posOffset>-221615</wp:posOffset>
                </wp:positionH>
                <wp:positionV relativeFrom="paragraph">
                  <wp:posOffset>-577374</wp:posOffset>
                </wp:positionV>
                <wp:extent cx="4221480" cy="603885"/>
                <wp:effectExtent l="0" t="0" r="7620" b="5715"/>
                <wp:wrapNone/>
                <wp:docPr id="14" name="مستطيل 14"/>
                <wp:cNvGraphicFramePr/>
                <a:graphic xmlns:a="http://schemas.openxmlformats.org/drawingml/2006/main">
                  <a:graphicData uri="http://schemas.microsoft.com/office/word/2010/wordprocessingShape">
                    <wps:wsp>
                      <wps:cNvSpPr/>
                      <wps:spPr>
                        <a:xfrm>
                          <a:off x="0" y="0"/>
                          <a:ext cx="4221480" cy="6038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44CCCC7" id="مستطيل 14" o:spid="_x0000_s1026" style="position:absolute;left:0;text-align:left;margin-left:-17.45pt;margin-top:-45.45pt;width:332.4pt;height:47.5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gItpQIAAIkFAAAOAAAAZHJzL2Uyb0RvYy54bWysVM1u2zAMvg/YOwi6r7aztMuCOkXQosOA&#10;oi3WDj0rshQbkEVNUv523i57lF132Ku0bzNKsp2uK3YYloMjiuRH8hPJ45Ntq8haWNeALmlxkFMi&#10;NIeq0cuSfrw9fzWhxHmmK6ZAi5LuhKMns5cvjjdmKkZQg6qEJQii3XRjSlp7b6ZZ5ngtWuYOwAiN&#10;Sgm2ZR5Fu8wqyzaI3qpslOdH2QZsZSxw4RzeniUlnUV8KQX3V1I64YkqKebm49fG7yJ8s9kxmy4t&#10;M3XDuzTYP2TRskZj0AHqjHlGVrb5A6ptuAUH0h9waDOQsuEi1oDVFPmTam5qZkSsBclxZqDJ/T9Y&#10;frm+tqSp8O3GlGjW4hs9fL3/cf/9/ufDt4cvBK+Ro41xUzS9Mde2kxweQ8Fbadvwj6WQbeR1N/Aq&#10;tp5wvByPRsV4gvRz1B3lryeTwwCa7b2Ndf6dgJaEQ0ktvlukk60vnE+mvUkI5kA11XmjVBRCr4hT&#10;Zcma4SsvlkUH/puV0sFWQ/BKgOEmC4WlUuLJ75QIdkp/EBJpweRHMZHYkPsgjHOhfZFUNatEin2Y&#10;46+P3qcVC42AAVli/AG7A+gtE0iPnbLs7IOriP08OOd/Syw5Dx4xMmg/OLeNBvscgMKqusjJvicp&#10;URNYWkC1w6axkKbJGX7e4LNdMOevmcXxwZfGleCv8CMVbEoK3YmSGuzn5+6DPXY1ainZ4DiW1H1a&#10;MSsoUe819vvbYjwO8xuF8eGbEQr2sWbxWKNX7SlgLxS4fAyPx2DvVX8rLbR3uDnmISqqmOYYu6Tc&#10;21449WlN4O7hYj6PZjizhvkLfWN4AA+shra83d4xa7re9dj1l9CPLps+aeFkGzw1zFceZBP7e89r&#10;xzfOe2ycbjeFhfJYjlb7DTr7BQAA//8DAFBLAwQUAAYACAAAACEAoxcaLN0AAAAJAQAADwAAAGRy&#10;cy9kb3ducmV2LnhtbEyPTU/DMAyG70j8h8hI3LaU7ouWphNCMAE3BuWcNaatSJzSpFv595gT3B7L&#10;r14/LraTs+KIQ+g8KbiaJyCQam86ahS8vT7MrkGEqMlo6wkVfGOAbXl+Vujc+BO94HEfG8ElFHKt&#10;oI2xz6UMdYtOh7nvkXj34QenI49DI82gT1zurEyTZC2d7ogvtLrHuxbrz/3oFIyrzdP99P61W1RJ&#10;tXmu7Oox7nqlLi+m2xsQEaf4F4ZffVaHkp0OfiQThFUwWywzjjJkCQMn1mnGcFCwTEGWhfz/QfkD&#10;AAD//wMAUEsBAi0AFAAGAAgAAAAhALaDOJL+AAAA4QEAABMAAAAAAAAAAAAAAAAAAAAAAFtDb250&#10;ZW50X1R5cGVzXS54bWxQSwECLQAUAAYACAAAACEAOP0h/9YAAACUAQAACwAAAAAAAAAAAAAAAAAv&#10;AQAAX3JlbHMvLnJlbHNQSwECLQAUAAYACAAAACEAdYICLaUCAACJBQAADgAAAAAAAAAAAAAAAAAu&#10;AgAAZHJzL2Uyb0RvYy54bWxQSwECLQAUAAYACAAAACEAoxcaLN0AAAAJAQAADwAAAAAAAAAAAAAA&#10;AAD/BAAAZHJzL2Rvd25yZXYueG1sUEsFBgAAAAAEAAQA8wAAAAkGAAAAAA==&#10;" fillcolor="white [3212]" stroked="f" strokeweight="2pt"/>
            </w:pict>
          </mc:Fallback>
        </mc:AlternateContent>
      </w:r>
      <w:r w:rsidRPr="004F15FF">
        <w:rPr>
          <w:rFonts w:ascii="adwa-assalaf" w:hAnsi="adwa-assalaf" w:cs="Traditional Arabic"/>
          <w:b/>
          <w:bCs/>
          <w:noProof/>
          <w:sz w:val="40"/>
          <w:szCs w:val="40"/>
          <w:rtl/>
        </w:rPr>
        <mc:AlternateContent>
          <mc:Choice Requires="wps">
            <w:drawing>
              <wp:anchor distT="0" distB="0" distL="114300" distR="114300" simplePos="0" relativeHeight="251656704" behindDoc="0" locked="0" layoutInCell="1" allowOverlap="1" wp14:anchorId="42D8600E" wp14:editId="658AB988">
                <wp:simplePos x="0" y="0"/>
                <wp:positionH relativeFrom="column">
                  <wp:posOffset>37465</wp:posOffset>
                </wp:positionH>
                <wp:positionV relativeFrom="paragraph">
                  <wp:posOffset>111919</wp:posOffset>
                </wp:positionV>
                <wp:extent cx="3779520" cy="5875020"/>
                <wp:effectExtent l="19050" t="19050" r="30480" b="30480"/>
                <wp:wrapNone/>
                <wp:docPr id="9" name="دبوس زين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9520" cy="5875020"/>
                        </a:xfrm>
                        <a:prstGeom prst="plaque">
                          <a:avLst>
                            <a:gd name="adj" fmla="val 8502"/>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BB810" id="دبوس زينة 9" o:spid="_x0000_s1026" type="#_x0000_t21" style="position:absolute;left:0;text-align:left;margin-left:2.95pt;margin-top:8.8pt;width:297.6pt;height:46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IYYtgIAAEMFAAAOAAAAZHJzL2Uyb0RvYy54bWysVN1u0zAUvkfiHSzfd0m6dG2jpdPUH4Q0&#10;YNLGA7ix05g5tme7TQfiFiGeBK6Q4GXat+HYTcvKbhAilVKfnOPvnO+czz6/WNcCrZixXMkcJycx&#10;RkwWinK5yPHb21lngJF1RFIilGQ5fmAWX4yePztvdMa6qlKCMoMARNqs0TmunNNZFNmiYjWxJ0oz&#10;Cc5SmZo4MM0iooY0gF6LqBvHZ1GjDNVGFcxa+DrZOfEo4JclK9ybsrTMIZFjqM2FtwnvuX9Ho3OS&#10;LQzRFS/aMsg/VFETLiHpAWpCHEFLw59A1bwwyqrSnRSqjlRZ8oIFDsAmif9gc1MRzQIXaI7VhzbZ&#10;/wdbvF5dG8RpjocYSVLDiDbfN1+3nzc/0ebH9sv20+YbGvo2NdpmEH2jr40navWVKu4skmpcEblg&#10;l8aopmKEQnGJj4+ONnjDwlY0b14pClnI0qnQsXVpag8IvUDrMJiHw2DY2qECPp72+8NeF+ZXgK83&#10;6PdiMHwOku23a2PdC6Zq5Bc51oLcL33vSEZWV9aF2dCWIaHvMCprAZNeEYEGANeitbGAu8fzG6Wa&#10;cSGCVIREDZTQT3q+mlpD4xxI5+62agVgleDUh/uN1izmY2EQZMnxIPa/NtFRWM0dHALBax/kHx9E&#10;Mt/NqaRh7QgXuzXUJqR3Q3NaYr5NQWwfhvFwOpgO0k7aPZt20ngy6VzOxmnnbJb0e5PTyXg8ST76&#10;riRpVnFKmfSl7oWfpH8nrPYI7iR7kP4RpSPms/A8ZR4dlxHmCVz2/4FdkJFXzk6Bc0UfQEVGwYxh&#10;AnDzwKJS5j1GDZziHNv7JTEMI/FSghKHSZr6Yx+MtNf3GjKPPfPHHiILgIKJYrRbjt3uqlhqwxcV&#10;ZEqCoqS6BPWW3HkJemXvqmoNOKmBQXur+KvgsR2ift99o18AAAD//wMAUEsDBBQABgAIAAAAIQD1&#10;SUOc3wAAAAgBAAAPAAAAZHJzL2Rvd25yZXYueG1sTI9BT4NAEIXvJv6HzZh4swukUkCWppp48VKt&#10;mvS4ZUdA2VnCTgv++25PenzzXt77plzPthcnHH3nSEG8iEAg1c501Cj4eH++y0B41mR07wgV/KKH&#10;dXV9VerCuIne8LTjRoQS8oVW0DIPhZS+btFqv3ADUvC+3Gg1Bzk20ox6CuW2l0kUpdLqjsJCqwd8&#10;arH+2R2tguXnC6/2r8nme8rm7XY/cZ4+slK3N/PmAQTjzH9huOAHdKgC08EdyXjRK7jPQzCcVymI&#10;YKdRHIM4KMiXSQayKuX/B6ozAAAA//8DAFBLAQItABQABgAIAAAAIQC2gziS/gAAAOEBAAATAAAA&#10;AAAAAAAAAAAAAAAAAABbQ29udGVudF9UeXBlc10ueG1sUEsBAi0AFAAGAAgAAAAhADj9If/WAAAA&#10;lAEAAAsAAAAAAAAAAAAAAAAALwEAAF9yZWxzLy5yZWxzUEsBAi0AFAAGAAgAAAAhAJ4chhi2AgAA&#10;QwUAAA4AAAAAAAAAAAAAAAAALgIAAGRycy9lMm9Eb2MueG1sUEsBAi0AFAAGAAgAAAAhAPVJQ5zf&#10;AAAACAEAAA8AAAAAAAAAAAAAAAAAEAUAAGRycy9kb3ducmV2LnhtbFBLBQYAAAAABAAEAPMAAAAc&#10;BgAAAAA=&#10;" adj="1836" filled="f" strokecolor="gray" strokeweight="4.5pt">
                <v:stroke linestyle="thickThin"/>
              </v:shape>
            </w:pict>
          </mc:Fallback>
        </mc:AlternateContent>
      </w:r>
      <w:r w:rsidR="00FC4F6E" w:rsidRPr="004F15FF">
        <w:rPr>
          <w:rFonts w:ascii="adwa-assalaf" w:eastAsia="Calibri" w:hAnsi="adwa-assalaf" w:cs="adwa-assalaf"/>
          <w:b/>
          <w:bCs/>
          <w:kern w:val="24"/>
          <w:sz w:val="40"/>
          <w:szCs w:val="40"/>
          <w:rtl/>
        </w:rPr>
        <w:t>المبحث الثاني</w:t>
      </w:r>
    </w:p>
    <w:p w14:paraId="2E9DC330" w14:textId="71A1FD52" w:rsidR="00FC4F6E" w:rsidRPr="004F15FF" w:rsidRDefault="00FC4F6E" w:rsidP="008F7DB0">
      <w:pPr>
        <w:widowControl w:val="0"/>
        <w:spacing w:line="312" w:lineRule="auto"/>
        <w:ind w:left="1" w:firstLine="1"/>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أهمية العلم الشرعي والدعوة إلى الله تعالى</w:t>
      </w:r>
    </w:p>
    <w:p w14:paraId="7555DE3A" w14:textId="7E55F465" w:rsidR="00FC4F6E" w:rsidRPr="004F15FF" w:rsidRDefault="001A5EF1" w:rsidP="008F7DB0">
      <w:pPr>
        <w:widowControl w:val="0"/>
        <w:spacing w:line="312" w:lineRule="auto"/>
        <w:ind w:left="1" w:firstLine="1"/>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عند</w:t>
      </w:r>
      <w:r w:rsidR="00FC4F6E" w:rsidRPr="004F15FF">
        <w:rPr>
          <w:rFonts w:ascii="adwa-assalaf" w:eastAsia="Calibri" w:hAnsi="adwa-assalaf" w:cs="adwa-assalaf"/>
          <w:b/>
          <w:bCs/>
          <w:kern w:val="24"/>
          <w:sz w:val="40"/>
          <w:szCs w:val="40"/>
          <w:rtl/>
        </w:rPr>
        <w:t xml:space="preserve"> السلف الصالح</w:t>
      </w:r>
      <w:r w:rsidR="00DA3D4B" w:rsidRPr="004F15FF">
        <w:rPr>
          <w:rFonts w:ascii="adwa-assalaf" w:eastAsia="Calibri" w:hAnsi="adwa-assalaf" w:cs="adwa-assalaf" w:hint="cs"/>
          <w:b/>
          <w:bCs/>
          <w:kern w:val="24"/>
          <w:sz w:val="40"/>
          <w:szCs w:val="40"/>
          <w:rtl/>
        </w:rPr>
        <w:t xml:space="preserve"> </w:t>
      </w:r>
    </w:p>
    <w:p w14:paraId="7A3B5672" w14:textId="77777777" w:rsidR="00FC4F6E" w:rsidRPr="004F15FF" w:rsidRDefault="00FC4F6E" w:rsidP="00CB2765">
      <w:pPr>
        <w:pageBreakBefore/>
        <w:widowControl w:val="0"/>
        <w:spacing w:before="360" w:after="120" w:line="216" w:lineRule="auto"/>
        <w:ind w:firstLine="0"/>
        <w:jc w:val="center"/>
        <w:rPr>
          <w:rFonts w:ascii="Tahoma" w:eastAsia="Calibri" w:hAnsi="Tahoma" w:cs="Traditional Arabic"/>
          <w:b/>
          <w:bCs/>
          <w:kern w:val="24"/>
          <w:rtl/>
        </w:rPr>
      </w:pPr>
      <w:r w:rsidRPr="004F15FF">
        <w:rPr>
          <w:rFonts w:ascii="Tahoma" w:eastAsia="Calibri" w:hAnsi="Tahoma" w:cs="Traditional Arabic" w:hint="cs"/>
          <w:b/>
          <w:bCs/>
          <w:kern w:val="24"/>
          <w:rtl/>
        </w:rPr>
        <w:lastRenderedPageBreak/>
        <w:t>المطلب الأول</w:t>
      </w:r>
    </w:p>
    <w:p w14:paraId="51704B86" w14:textId="657AC977" w:rsidR="00FC4F6E" w:rsidRPr="004F15FF" w:rsidRDefault="001A5EF1" w:rsidP="00CB2765">
      <w:pPr>
        <w:widowControl w:val="0"/>
        <w:spacing w:after="240" w:line="216" w:lineRule="auto"/>
        <w:ind w:left="1" w:firstLine="0"/>
        <w:jc w:val="center"/>
        <w:rPr>
          <w:rFonts w:ascii="Tahoma" w:eastAsia="Calibri" w:hAnsi="Tahoma" w:cs="Traditional Arabic"/>
          <w:b/>
          <w:bCs/>
          <w:spacing w:val="-6"/>
          <w:kern w:val="24"/>
          <w:rtl/>
        </w:rPr>
      </w:pPr>
      <w:r w:rsidRPr="004F15FF">
        <w:rPr>
          <w:rFonts w:ascii="Tahoma" w:eastAsia="Calibri" w:hAnsi="Tahoma" w:cs="Traditional Arabic" w:hint="cs"/>
          <w:b/>
          <w:bCs/>
          <w:spacing w:val="-6"/>
          <w:kern w:val="24"/>
          <w:rtl/>
        </w:rPr>
        <w:t xml:space="preserve">أهمية العلم الشرعي عند </w:t>
      </w:r>
      <w:r w:rsidR="00FC4F6E" w:rsidRPr="004F15FF">
        <w:rPr>
          <w:rFonts w:ascii="Tahoma" w:eastAsia="Calibri" w:hAnsi="Tahoma" w:cs="Traditional Arabic" w:hint="cs"/>
          <w:b/>
          <w:bCs/>
          <w:spacing w:val="-6"/>
          <w:kern w:val="24"/>
          <w:rtl/>
        </w:rPr>
        <w:t>السلف الصالح</w:t>
      </w:r>
    </w:p>
    <w:p w14:paraId="5C0E341C" w14:textId="1286896D" w:rsidR="00FC4F6E" w:rsidRPr="004F15FF" w:rsidRDefault="000C0505" w:rsidP="000C0505">
      <w:pPr>
        <w:widowControl w:val="0"/>
        <w:tabs>
          <w:tab w:val="left" w:pos="8361"/>
          <w:tab w:val="left" w:pos="8503"/>
        </w:tabs>
        <w:spacing w:line="197" w:lineRule="auto"/>
        <w:ind w:firstLine="0"/>
        <w:jc w:val="both"/>
        <w:rPr>
          <w:rFonts w:ascii="adwa-assalaf" w:eastAsia="Calibri" w:hAnsi="adwa-assalaf" w:cs="Traditional Arabic"/>
          <w:sz w:val="30"/>
          <w:szCs w:val="30"/>
          <w:vertAlign w:val="superscript"/>
          <w:rtl/>
        </w:rPr>
      </w:pPr>
      <w:r w:rsidRPr="004F15FF">
        <w:rPr>
          <w:rFonts w:ascii="Simplified Arabic" w:hAnsi="Simplified Arabic" w:cs="adwa-assalaf" w:hint="cs"/>
          <w:sz w:val="30"/>
          <w:szCs w:val="30"/>
          <w:rtl/>
        </w:rPr>
        <w:t xml:space="preserve">    </w:t>
      </w:r>
      <w:r w:rsidR="00FC4F6E" w:rsidRPr="004F15FF">
        <w:rPr>
          <w:rFonts w:ascii="Simplified Arabic" w:hAnsi="Simplified Arabic" w:cs="adwa-assalaf" w:hint="cs"/>
          <w:sz w:val="30"/>
          <w:szCs w:val="30"/>
          <w:rtl/>
        </w:rPr>
        <w:t xml:space="preserve"> الإيمان فرض على كل واحد، وهو ماهية مركبة </w:t>
      </w:r>
      <w:r w:rsidR="00FC4F6E" w:rsidRPr="004F15FF">
        <w:rPr>
          <w:rFonts w:ascii="Simplified Arabic" w:hAnsi="Simplified Arabic" w:cs="adwa-assalaf" w:hint="cs"/>
          <w:spacing w:val="-4"/>
          <w:sz w:val="30"/>
          <w:szCs w:val="30"/>
          <w:rtl/>
        </w:rPr>
        <w:t>من علم وعمل، فلا يُتصور وجودُ الإيمان إلا بالعلم والعمل</w:t>
      </w:r>
      <w:r w:rsidR="00FC4F6E" w:rsidRPr="004F15FF">
        <w:rPr>
          <w:rFonts w:ascii="Simplified Arabic" w:hAnsi="Simplified Arabic" w:cs="adwa-assalaf" w:hint="cs"/>
          <w:sz w:val="30"/>
          <w:szCs w:val="30"/>
          <w:rtl/>
        </w:rPr>
        <w:t>. ثم شرائع الإسلام واجبة على كل مسلم، ولا يمكن أداؤها إلا بعد معرفتها والعلم بها، والله تعالى أخرج عباده من بطون أمهاتهم لا يعلمون شيئ</w:t>
      </w:r>
      <w:r w:rsidR="00742996" w:rsidRPr="004F15FF">
        <w:rPr>
          <w:rFonts w:ascii="Simplified Arabic" w:hAnsi="Simplified Arabic" w:cs="adwa-assalaf" w:hint="cs"/>
          <w:sz w:val="30"/>
          <w:szCs w:val="30"/>
          <w:rtl/>
        </w:rPr>
        <w:t>ً</w:t>
      </w:r>
      <w:r w:rsidR="00FC4F6E" w:rsidRPr="004F15FF">
        <w:rPr>
          <w:rFonts w:ascii="Simplified Arabic" w:hAnsi="Simplified Arabic" w:cs="adwa-assalaf" w:hint="cs"/>
          <w:sz w:val="30"/>
          <w:szCs w:val="30"/>
          <w:rtl/>
        </w:rPr>
        <w:t>ا، فطلب العلم فريضة على كل مسلم. وهل تمكن عبادة الله التي هي حقه على العباد كلهم إلا بالعلم؟ وهل ينال العلم إلا بطلبه</w:t>
      </w:r>
      <w:r w:rsidR="00FC4F6E" w:rsidRPr="004F15FF">
        <w:rPr>
          <w:rFonts w:ascii="Tahoma" w:eastAsia="Calibri" w:hAnsi="Tahoma" w:cs="adwa-assalaf" w:hint="cs"/>
          <w:b/>
          <w:bCs/>
          <w:kern w:val="24"/>
          <w:sz w:val="30"/>
          <w:szCs w:val="30"/>
          <w:rtl/>
        </w:rPr>
        <w:t>.</w:t>
      </w:r>
      <w:r w:rsidR="00FC4F6E" w:rsidRPr="004F15FF">
        <w:rPr>
          <w:rFonts w:ascii="adwa-assalaf" w:eastAsia="Calibri" w:hAnsi="adwa-assalaf" w:cs="Traditional Arabic"/>
          <w:sz w:val="30"/>
          <w:szCs w:val="30"/>
          <w:vertAlign w:val="superscript"/>
          <w:rtl/>
        </w:rPr>
        <w:t xml:space="preserve"> (</w:t>
      </w:r>
      <w:r w:rsidR="00FC4F6E" w:rsidRPr="004F15FF">
        <w:rPr>
          <w:rFonts w:ascii="adwa-assalaf" w:eastAsia="Calibri" w:hAnsi="adwa-assalaf" w:cs="Traditional Arabic"/>
          <w:sz w:val="30"/>
          <w:szCs w:val="30"/>
          <w:vertAlign w:val="superscript"/>
          <w:rtl/>
        </w:rPr>
        <w:footnoteReference w:id="63"/>
      </w:r>
      <w:r w:rsidR="00FC4F6E" w:rsidRPr="004F15FF">
        <w:rPr>
          <w:rFonts w:ascii="adwa-assalaf" w:eastAsia="Calibri" w:hAnsi="adwa-assalaf" w:cs="Traditional Arabic"/>
          <w:sz w:val="30"/>
          <w:szCs w:val="30"/>
          <w:vertAlign w:val="superscript"/>
          <w:rtl/>
        </w:rPr>
        <w:t>)</w:t>
      </w:r>
    </w:p>
    <w:p w14:paraId="27F20D9C" w14:textId="4B234FB1" w:rsidR="00FC4F6E" w:rsidRPr="004F15FF" w:rsidRDefault="00FC4F6E" w:rsidP="009F4F70">
      <w:pPr>
        <w:widowControl w:val="0"/>
        <w:tabs>
          <w:tab w:val="left" w:pos="8361"/>
          <w:tab w:val="left" w:pos="8503"/>
        </w:tabs>
        <w:spacing w:line="197" w:lineRule="auto"/>
        <w:ind w:firstLine="340"/>
        <w:jc w:val="both"/>
        <w:rPr>
          <w:rFonts w:ascii="adwa-assalaf" w:eastAsia="Calibri" w:hAnsi="adwa-assalaf" w:cs="Traditional Arabic"/>
          <w:sz w:val="30"/>
          <w:szCs w:val="30"/>
          <w:vertAlign w:val="superscript"/>
          <w:rtl/>
        </w:rPr>
      </w:pPr>
      <w:r w:rsidRPr="004F15FF">
        <w:rPr>
          <w:rFonts w:ascii="Calibri" w:eastAsia="Calibri" w:hAnsi="Calibri" w:cs="adwa-assalaf" w:hint="cs"/>
          <w:sz w:val="30"/>
          <w:szCs w:val="30"/>
          <w:rtl/>
        </w:rPr>
        <w:t>و</w:t>
      </w:r>
      <w:r w:rsidRPr="004F15FF">
        <w:rPr>
          <w:rFonts w:ascii="Calibri" w:eastAsia="Calibri" w:hAnsi="Calibri" w:cs="adwa-assalaf" w:hint="eastAsia"/>
          <w:sz w:val="30"/>
          <w:szCs w:val="30"/>
          <w:rtl/>
        </w:rPr>
        <w:t>الواجب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أهل</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العلم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أينما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كانوا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يبلغوا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دعوة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sz w:val="30"/>
          <w:szCs w:val="30"/>
          <w:rtl/>
        </w:rPr>
        <w:t xml:space="preserve"> </w:t>
      </w:r>
      <w:r w:rsidR="001817E0" w:rsidRPr="004F15FF">
        <w:rPr>
          <w:rFonts w:ascii="Calibri" w:eastAsia="Calibri" w:hAnsi="Calibri" w:cs="adwa-assalaf" w:hint="cs"/>
          <w:sz w:val="30"/>
          <w:szCs w:val="30"/>
          <w:rtl/>
        </w:rPr>
        <w:t xml:space="preserve">تعالى </w:t>
      </w:r>
      <w:r w:rsidRPr="004F15FF">
        <w:rPr>
          <w:rFonts w:ascii="Calibri" w:eastAsia="Calibri" w:hAnsi="Calibri" w:cs="adwa-assalaf" w:hint="eastAsia"/>
          <w:sz w:val="30"/>
          <w:szCs w:val="30"/>
          <w:rtl/>
        </w:rPr>
        <w:t>وأن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يصبروا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ذلك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تكون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دعوتهم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نابعة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كتاب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وسنة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رسوله</w:t>
      </w:r>
      <w:r w:rsidRPr="004F15FF">
        <w:rPr>
          <w:rFonts w:ascii="Calibri" w:eastAsia="Calibri" w:hAnsi="Calibri" w:cs="adwa-assalaf"/>
          <w:sz w:val="30"/>
          <w:szCs w:val="30"/>
          <w:rtl/>
        </w:rPr>
        <w:t xml:space="preserve"> </w:t>
      </w:r>
      <w:r w:rsidRPr="004F15FF">
        <w:rPr>
          <w:rFonts w:ascii="Sakkal Majalla" w:eastAsia="Calibri" w:hAnsi="Sakkal Majalla" w:cs="adwa-assalaf" w:hint="cs"/>
          <w:sz w:val="30"/>
          <w:szCs w:val="30"/>
          <w:rtl/>
        </w:rPr>
        <w:t>ﷺ</w:t>
      </w:r>
      <w:r w:rsidRPr="004F15FF">
        <w:rPr>
          <w:rFonts w:ascii="Calibri" w:eastAsia="Calibri" w:hAnsi="Calibri" w:cs="adwa-assalaf" w:hint="eastAsia"/>
          <w:sz w:val="30"/>
          <w:szCs w:val="30"/>
          <w:rtl/>
        </w:rPr>
        <w:t xml:space="preserve"> وعلى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طريق</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الرسول</w:t>
      </w:r>
      <w:r w:rsidR="007C66E2" w:rsidRPr="007C66E2">
        <w:rPr>
          <w:rFonts w:ascii="Sakkal Majalla" w:eastAsia="Calibri" w:hAnsi="Sakkal Majalla" w:cs="adwa-assalaf" w:hint="cs"/>
          <w:sz w:val="30"/>
          <w:szCs w:val="30"/>
          <w:rtl/>
        </w:rPr>
        <w:t xml:space="preserve"> </w:t>
      </w:r>
      <w:r w:rsidR="007C66E2" w:rsidRPr="004F15FF">
        <w:rPr>
          <w:rFonts w:ascii="Sakkal Majalla" w:eastAsia="Calibri" w:hAnsi="Sakkal Majalla" w:cs="adwa-assalaf" w:hint="cs"/>
          <w:sz w:val="30"/>
          <w:szCs w:val="30"/>
          <w:rtl/>
        </w:rPr>
        <w:t>ﷺ</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وأصحابه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ومنهج</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السلف</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الصالح</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رضي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sz w:val="30"/>
          <w:szCs w:val="30"/>
          <w:rtl/>
        </w:rPr>
        <w:t xml:space="preserve"> </w:t>
      </w:r>
      <w:r w:rsidRPr="004F15FF">
        <w:rPr>
          <w:rFonts w:ascii="Calibri" w:eastAsia="Calibri" w:hAnsi="Calibri" w:cs="adwa-assalaf" w:hint="cs"/>
          <w:sz w:val="30"/>
          <w:szCs w:val="30"/>
          <w:rtl/>
        </w:rPr>
        <w:t xml:space="preserve">تعالى </w:t>
      </w:r>
      <w:r w:rsidRPr="004F15FF">
        <w:rPr>
          <w:rFonts w:ascii="Calibri" w:eastAsia="Calibri" w:hAnsi="Calibri" w:cs="adwa-assalaf" w:hint="eastAsia"/>
          <w:sz w:val="30"/>
          <w:szCs w:val="30"/>
          <w:rtl/>
        </w:rPr>
        <w:t>عنهم</w:t>
      </w:r>
      <w:r w:rsidRPr="004F15FF">
        <w:rPr>
          <w:rFonts w:ascii="Calibri" w:eastAsia="Calibri" w:hAnsi="Calibri" w:cs="adwa-assalaf" w:hint="cs"/>
          <w:sz w:val="30"/>
          <w:szCs w:val="30"/>
          <w:rtl/>
        </w:rPr>
        <w:t xml:space="preserve"> أجمعين</w:t>
      </w:r>
      <w:r w:rsidRPr="004F15FF">
        <w:rPr>
          <w:rFonts w:ascii="Calibri" w:eastAsia="Calibri" w:hAnsi="Calibri" w:cs="adwa-assalaf" w:hint="eastAsia"/>
          <w:sz w:val="30"/>
          <w:szCs w:val="30"/>
          <w:rtl/>
        </w:rPr>
        <w:t>،</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وأهم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ذلك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الدعوة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توحيد</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وتخليص</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القلوب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الشرك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والخرافات</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والبدع</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لأن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الناس</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ابتلوا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بالبدع</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والخرافات</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رحم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فيجب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الداعية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يهتم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بتنقية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العقيدة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وتخليصها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مما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شابها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خرافات</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وبدع</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وشركيات</w:t>
      </w:r>
      <w:r w:rsidRPr="004F15FF">
        <w:rPr>
          <w:rFonts w:ascii="Simplified Arabic" w:hAnsi="Simplified Arabic" w:cs="adwa-assalaf" w:hint="cs"/>
          <w:sz w:val="30"/>
          <w:szCs w:val="30"/>
          <w:rtl/>
        </w:rPr>
        <w:t>،</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كما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يقوم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بنشر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الإسلام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بجميع</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أحكامه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وأخلاقه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والطريق</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ذلك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وتفقيه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الناس</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في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القرآن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والسنة</w:t>
      </w:r>
      <w:r w:rsidRPr="004F15FF">
        <w:rPr>
          <w:rFonts w:ascii="Simplified Arabic" w:hAnsi="Simplified Arabic" w:cs="adwa-assalaf" w:hint="cs"/>
          <w:sz w:val="30"/>
          <w:szCs w:val="30"/>
          <w:rtl/>
        </w:rPr>
        <w:t>،</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فالقرآن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هو</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الأصل</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الأصيل</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lastRenderedPageBreak/>
        <w:t>في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دعوة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الناس</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الخير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ثم</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السنة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بعد</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ذلك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تفسر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القرآن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وتدل</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عليه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وتعبر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عنه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وتوضح</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معناه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وتبينه</w:t>
      </w:r>
      <w:r w:rsidRPr="004F15FF">
        <w:rPr>
          <w:rFonts w:ascii="Simplified Arabic" w:hAnsi="Simplified Arabic" w:cs="adwa-assalaf" w:hint="cs"/>
          <w:sz w:val="30"/>
          <w:szCs w:val="30"/>
          <w:rtl/>
        </w:rPr>
        <w:t>،</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وخلق</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النبي</w:t>
      </w:r>
      <w:r w:rsidRPr="004F15FF">
        <w:rPr>
          <w:rFonts w:ascii="Calibri" w:eastAsia="Calibri" w:hAnsi="Calibri" w:cs="adwa-assalaf"/>
          <w:sz w:val="30"/>
          <w:szCs w:val="30"/>
          <w:rtl/>
        </w:rPr>
        <w:t xml:space="preserve"> </w:t>
      </w:r>
      <w:r w:rsidRPr="004F15FF">
        <w:rPr>
          <w:rFonts w:ascii="Sakkal Majalla" w:eastAsia="Calibri" w:hAnsi="Sakkal Majalla" w:cs="adwa-assalaf" w:hint="cs"/>
          <w:sz w:val="30"/>
          <w:szCs w:val="30"/>
          <w:rtl/>
        </w:rPr>
        <w:t>ﷺ</w:t>
      </w:r>
      <w:r w:rsidRPr="004F15FF">
        <w:rPr>
          <w:rFonts w:ascii="Calibri" w:eastAsia="Calibri" w:hAnsi="Calibri" w:cs="adwa-assalaf" w:hint="eastAsia"/>
          <w:sz w:val="30"/>
          <w:szCs w:val="30"/>
          <w:rtl/>
        </w:rPr>
        <w:t xml:space="preserve"> يجب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أن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يتأسى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المسلمون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ويقتدوا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عليه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الصلاة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والسلام</w:t>
      </w:r>
      <w:r w:rsidRPr="004F15FF">
        <w:rPr>
          <w:rFonts w:ascii="Calibri" w:eastAsia="Calibri" w:hAnsi="Calibri" w:cs="adwa-assalaf"/>
          <w:sz w:val="30"/>
          <w:szCs w:val="30"/>
          <w:rtl/>
        </w:rPr>
        <w:t>.</w:t>
      </w:r>
      <w:r w:rsidR="009F4F70" w:rsidRPr="004F15FF">
        <w:rPr>
          <w:rFonts w:ascii="adwa-assalaf" w:eastAsia="Calibri" w:hAnsi="adwa-assalaf" w:cs="Traditional Arabic"/>
          <w:sz w:val="30"/>
          <w:szCs w:val="30"/>
          <w:vertAlign w:val="superscript"/>
          <w:rtl/>
        </w:rPr>
        <w:t xml:space="preserve"> (</w:t>
      </w:r>
      <w:r w:rsidR="009F4F70" w:rsidRPr="004F15FF">
        <w:rPr>
          <w:rFonts w:ascii="adwa-assalaf" w:eastAsia="Calibri" w:hAnsi="adwa-assalaf" w:cs="Traditional Arabic"/>
          <w:sz w:val="30"/>
          <w:szCs w:val="30"/>
          <w:vertAlign w:val="superscript"/>
          <w:rtl/>
        </w:rPr>
        <w:footnoteReference w:id="64"/>
      </w:r>
      <w:r w:rsidR="009F4F70" w:rsidRPr="004F15FF">
        <w:rPr>
          <w:rFonts w:ascii="adwa-assalaf" w:eastAsia="Calibri" w:hAnsi="adwa-assalaf" w:cs="Traditional Arabic"/>
          <w:sz w:val="30"/>
          <w:szCs w:val="30"/>
          <w:vertAlign w:val="superscript"/>
          <w:rtl/>
        </w:rPr>
        <w:t>)</w:t>
      </w:r>
    </w:p>
    <w:p w14:paraId="0C00E1AE" w14:textId="1DC4F10D" w:rsidR="00FC4F6E" w:rsidRPr="004F15FF" w:rsidRDefault="00FC4F6E" w:rsidP="005166C5">
      <w:pPr>
        <w:widowControl w:val="0"/>
        <w:tabs>
          <w:tab w:val="left" w:pos="8361"/>
          <w:tab w:val="left" w:pos="8503"/>
        </w:tabs>
        <w:spacing w:before="120" w:line="197" w:lineRule="auto"/>
        <w:ind w:firstLine="340"/>
        <w:jc w:val="both"/>
        <w:rPr>
          <w:rFonts w:ascii="adwa-assalaf" w:eastAsia="Calibri" w:hAnsi="adwa-assalaf" w:cs="Traditional Arabic"/>
          <w:spacing w:val="-4"/>
          <w:sz w:val="30"/>
          <w:szCs w:val="30"/>
          <w:vertAlign w:val="superscript"/>
          <w:rtl/>
        </w:rPr>
      </w:pPr>
      <w:r w:rsidRPr="004F15FF">
        <w:rPr>
          <w:rFonts w:ascii="Calibri" w:eastAsia="Calibri" w:hAnsi="Calibri" w:cs="adwa-assalaf" w:hint="cs"/>
          <w:spacing w:val="-6"/>
          <w:sz w:val="30"/>
          <w:szCs w:val="30"/>
          <w:rtl/>
        </w:rPr>
        <w:t>ولا</w:t>
      </w:r>
      <w:r w:rsidRPr="004F15FF">
        <w:rPr>
          <w:rFonts w:ascii="Calibri" w:eastAsia="Calibri" w:hAnsi="Calibri" w:cs="adwa-assalaf"/>
          <w:spacing w:val="-6"/>
          <w:sz w:val="30"/>
          <w:szCs w:val="30"/>
          <w:rtl/>
        </w:rPr>
        <w:t xml:space="preserve"> عيب على من أظهر مذهب السلف وانتسب إليه واعتزى </w:t>
      </w:r>
      <w:r w:rsidR="00742996" w:rsidRPr="004F15FF">
        <w:rPr>
          <w:rFonts w:ascii="Calibri" w:eastAsia="Calibri" w:hAnsi="Calibri" w:cs="adwa-assalaf" w:hint="cs"/>
          <w:spacing w:val="-6"/>
          <w:sz w:val="30"/>
          <w:szCs w:val="30"/>
          <w:rtl/>
        </w:rPr>
        <w:t xml:space="preserve">        </w:t>
      </w:r>
      <w:proofErr w:type="gramStart"/>
      <w:r w:rsidRPr="004F15FF">
        <w:rPr>
          <w:rFonts w:ascii="Calibri" w:eastAsia="Calibri" w:hAnsi="Calibri" w:cs="adwa-assalaf"/>
          <w:spacing w:val="-6"/>
          <w:sz w:val="30"/>
          <w:szCs w:val="30"/>
          <w:rtl/>
        </w:rPr>
        <w:t xml:space="preserve">إليه، </w:t>
      </w:r>
      <w:r w:rsidR="00742996" w:rsidRPr="004F15FF">
        <w:rPr>
          <w:rFonts w:ascii="Calibri" w:eastAsia="Calibri" w:hAnsi="Calibri" w:cs="adwa-assalaf" w:hint="cs"/>
          <w:spacing w:val="-6"/>
          <w:sz w:val="30"/>
          <w:szCs w:val="30"/>
          <w:rtl/>
        </w:rPr>
        <w:t xml:space="preserve"> </w:t>
      </w:r>
      <w:r w:rsidRPr="004F15FF">
        <w:rPr>
          <w:rFonts w:ascii="Calibri" w:eastAsia="Calibri" w:hAnsi="Calibri" w:cs="adwa-assalaf"/>
          <w:spacing w:val="-6"/>
          <w:sz w:val="30"/>
          <w:szCs w:val="30"/>
          <w:rtl/>
        </w:rPr>
        <w:t>بل</w:t>
      </w:r>
      <w:proofErr w:type="gramEnd"/>
      <w:r w:rsidRPr="004F15FF">
        <w:rPr>
          <w:rFonts w:ascii="Calibri" w:eastAsia="Calibri" w:hAnsi="Calibri" w:cs="adwa-assalaf"/>
          <w:sz w:val="30"/>
          <w:szCs w:val="30"/>
          <w:rtl/>
        </w:rPr>
        <w:t xml:space="preserve"> </w:t>
      </w:r>
      <w:r w:rsidRPr="004F15FF">
        <w:rPr>
          <w:rFonts w:ascii="Calibri" w:eastAsia="Calibri" w:hAnsi="Calibri" w:cs="adwa-assalaf"/>
          <w:spacing w:val="-4"/>
          <w:sz w:val="30"/>
          <w:szCs w:val="30"/>
          <w:rtl/>
        </w:rPr>
        <w:t>يجب قبول ذلك منه بالاتفاق، فإن مذهب السلف لا</w:t>
      </w:r>
      <w:r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 xml:space="preserve">يكون </w:t>
      </w:r>
      <w:r w:rsidR="00742996" w:rsidRPr="004F15FF">
        <w:rPr>
          <w:rFonts w:ascii="Calibri" w:eastAsia="Calibri" w:hAnsi="Calibri" w:cs="adwa-assalaf" w:hint="cs"/>
          <w:spacing w:val="-4"/>
          <w:sz w:val="30"/>
          <w:szCs w:val="30"/>
          <w:rtl/>
        </w:rPr>
        <w:t xml:space="preserve">    </w:t>
      </w:r>
      <w:r w:rsidRPr="004F15FF">
        <w:rPr>
          <w:rFonts w:ascii="Calibri" w:eastAsia="Calibri" w:hAnsi="Calibri" w:cs="adwa-assalaf"/>
          <w:spacing w:val="-4"/>
          <w:sz w:val="30"/>
          <w:szCs w:val="30"/>
          <w:rtl/>
        </w:rPr>
        <w:t>إلا حقاً</w:t>
      </w:r>
      <w:r w:rsidRPr="004F15FF">
        <w:rPr>
          <w:rFonts w:ascii="Calibri" w:eastAsia="Calibri" w:hAnsi="Calibri" w:cs="adwa-assalaf" w:hint="cs"/>
          <w:spacing w:val="-4"/>
          <w:sz w:val="30"/>
          <w:szCs w:val="30"/>
          <w:rtl/>
        </w:rPr>
        <w:t xml:space="preserve">. </w:t>
      </w:r>
      <w:r w:rsidRPr="004F15FF">
        <w:rPr>
          <w:rFonts w:ascii="adwa-assalaf" w:eastAsia="Calibri" w:hAnsi="adwa-assalaf" w:cs="Traditional Arabic"/>
          <w:spacing w:val="-4"/>
          <w:sz w:val="30"/>
          <w:szCs w:val="30"/>
          <w:vertAlign w:val="superscript"/>
          <w:rtl/>
        </w:rPr>
        <w:t>(</w:t>
      </w:r>
      <w:r w:rsidRPr="004F15FF">
        <w:rPr>
          <w:rFonts w:ascii="adwa-assalaf" w:eastAsia="Calibri" w:hAnsi="adwa-assalaf" w:cs="Traditional Arabic"/>
          <w:spacing w:val="-4"/>
          <w:sz w:val="30"/>
          <w:szCs w:val="30"/>
          <w:vertAlign w:val="superscript"/>
          <w:rtl/>
        </w:rPr>
        <w:footnoteReference w:id="65"/>
      </w:r>
      <w:r w:rsidRPr="004F15FF">
        <w:rPr>
          <w:rFonts w:ascii="adwa-assalaf" w:eastAsia="Calibri" w:hAnsi="adwa-assalaf" w:cs="Traditional Arabic"/>
          <w:spacing w:val="-4"/>
          <w:sz w:val="30"/>
          <w:szCs w:val="30"/>
          <w:vertAlign w:val="superscript"/>
          <w:rtl/>
        </w:rPr>
        <w:t>)</w:t>
      </w:r>
    </w:p>
    <w:p w14:paraId="18DE990B" w14:textId="77777777" w:rsidR="00FC4F6E" w:rsidRPr="004F15FF" w:rsidRDefault="00FC4F6E" w:rsidP="00FC4F6E">
      <w:pPr>
        <w:widowControl w:val="0"/>
        <w:tabs>
          <w:tab w:val="left" w:pos="8361"/>
          <w:tab w:val="left" w:pos="8503"/>
        </w:tabs>
        <w:spacing w:line="197" w:lineRule="auto"/>
        <w:ind w:firstLine="340"/>
        <w:jc w:val="both"/>
        <w:rPr>
          <w:rFonts w:ascii="Tahoma" w:eastAsia="Calibri" w:hAnsi="Tahoma" w:cs="adwa-assalaf"/>
          <w:b/>
          <w:bCs/>
          <w:kern w:val="24"/>
          <w:sz w:val="30"/>
          <w:szCs w:val="30"/>
          <w:rtl/>
        </w:rPr>
      </w:pPr>
      <w:r w:rsidRPr="004F15FF">
        <w:rPr>
          <w:rFonts w:ascii="Simplified Arabic" w:hAnsi="Simplified Arabic" w:cs="adwa-assalaf" w:hint="cs"/>
          <w:spacing w:val="-8"/>
          <w:sz w:val="30"/>
          <w:szCs w:val="30"/>
          <w:rtl/>
        </w:rPr>
        <w:t>و</w:t>
      </w:r>
      <w:r w:rsidRPr="004F15FF">
        <w:rPr>
          <w:rFonts w:ascii="adwa-assalaf" w:eastAsia="Calibri" w:hAnsi="adwa-assalaf" w:cs="adwa-assalaf" w:hint="cs"/>
          <w:spacing w:val="-8"/>
          <w:sz w:val="30"/>
          <w:szCs w:val="30"/>
          <w:rtl/>
        </w:rPr>
        <w:t>يقصد بالسلف الصالح رحمهم الله تعالى تلك المجموعة</w:t>
      </w:r>
      <w:r w:rsidRPr="004F15FF">
        <w:rPr>
          <w:rFonts w:ascii="adwa-assalaf" w:eastAsia="Calibri" w:hAnsi="adwa-assalaf" w:cs="adwa-assalaf" w:hint="cs"/>
          <w:sz w:val="30"/>
          <w:szCs w:val="30"/>
          <w:rtl/>
        </w:rPr>
        <w:t xml:space="preserve"> المتقدمة من الأمة الإسلامية التي عاشت في فترة تاريخية معينة، وقد حصل خلاف في تحديد الفترة التي يطلق عليهم السلف الصالح رحمهم الله تعالى على أقوال منها:</w:t>
      </w:r>
    </w:p>
    <w:p w14:paraId="2409658D" w14:textId="47F5FA92" w:rsidR="00FC4F6E" w:rsidRPr="004F15FF" w:rsidRDefault="00FC4F6E" w:rsidP="00FC4F6E">
      <w:pPr>
        <w:widowControl w:val="0"/>
        <w:numPr>
          <w:ilvl w:val="0"/>
          <w:numId w:val="15"/>
        </w:numPr>
        <w:spacing w:line="197" w:lineRule="auto"/>
        <w:ind w:left="424" w:hanging="426"/>
        <w:jc w:val="both"/>
        <w:rPr>
          <w:rFonts w:ascii="adwa-assalaf" w:hAnsi="adwa-assalaf" w:cs="adwa-assalaf"/>
          <w:sz w:val="30"/>
          <w:szCs w:val="30"/>
          <w:lang w:eastAsia="ar-SA"/>
        </w:rPr>
      </w:pPr>
      <w:r w:rsidRPr="004F15FF">
        <w:rPr>
          <w:rFonts w:ascii="adwa-assalaf" w:hAnsi="adwa-assalaf" w:cs="adwa-assalaf" w:hint="cs"/>
          <w:sz w:val="30"/>
          <w:szCs w:val="30"/>
          <w:rtl/>
          <w:lang w:eastAsia="ar-SA"/>
        </w:rPr>
        <w:t>إن المراد بالسلف هم الصحابة فقط، فهو وصف لازم لهم ويختص بهم عن الإطلاق ولا يشاركهم فيه غيرهم.</w:t>
      </w:r>
      <w:r w:rsidRPr="004F15FF">
        <w:rPr>
          <w:rFonts w:ascii="adwa-assalaf" w:hAnsi="adwa-assalaf" w:cs="Traditional Arabic"/>
          <w:b/>
          <w:sz w:val="30"/>
          <w:szCs w:val="30"/>
          <w:vertAlign w:val="superscript"/>
          <w:rtl/>
          <w:lang w:eastAsia="ar-SA"/>
        </w:rPr>
        <w:t xml:space="preserve"> (</w:t>
      </w:r>
      <w:r w:rsidRPr="004F15FF">
        <w:rPr>
          <w:rFonts w:ascii="adwa-assalaf" w:hAnsi="adwa-assalaf" w:cs="Traditional Arabic"/>
          <w:b/>
          <w:sz w:val="30"/>
          <w:szCs w:val="30"/>
          <w:vertAlign w:val="superscript"/>
          <w:rtl/>
          <w:lang w:eastAsia="ar-SA"/>
        </w:rPr>
        <w:footnoteReference w:id="66"/>
      </w:r>
      <w:r w:rsidRPr="004F15FF">
        <w:rPr>
          <w:rFonts w:ascii="adwa-assalaf" w:hAnsi="adwa-assalaf" w:cs="Traditional Arabic"/>
          <w:b/>
          <w:sz w:val="30"/>
          <w:szCs w:val="30"/>
          <w:vertAlign w:val="superscript"/>
          <w:rtl/>
          <w:lang w:eastAsia="ar-SA"/>
        </w:rPr>
        <w:t>)</w:t>
      </w:r>
    </w:p>
    <w:p w14:paraId="17899B48" w14:textId="77777777" w:rsidR="00FC4F6E" w:rsidRPr="004F15FF" w:rsidRDefault="00FC4F6E" w:rsidP="00FC4F6E">
      <w:pPr>
        <w:widowControl w:val="0"/>
        <w:numPr>
          <w:ilvl w:val="0"/>
          <w:numId w:val="15"/>
        </w:numPr>
        <w:spacing w:line="197" w:lineRule="auto"/>
        <w:ind w:left="424" w:hanging="426"/>
        <w:jc w:val="both"/>
        <w:rPr>
          <w:rFonts w:ascii="adwa-assalaf" w:hAnsi="adwa-assalaf" w:cs="adwa-assalaf"/>
          <w:spacing w:val="-8"/>
          <w:sz w:val="30"/>
          <w:szCs w:val="30"/>
          <w:lang w:eastAsia="ar-SA"/>
        </w:rPr>
      </w:pPr>
      <w:r w:rsidRPr="004F15FF">
        <w:rPr>
          <w:rFonts w:ascii="adwa-assalaf" w:hAnsi="adwa-assalaf" w:cs="adwa-assalaf" w:hint="cs"/>
          <w:spacing w:val="-8"/>
          <w:sz w:val="30"/>
          <w:szCs w:val="30"/>
          <w:rtl/>
          <w:lang w:eastAsia="ar-SA"/>
        </w:rPr>
        <w:t>إن المراد بالسلف عند الإطلاق هم الصحابة والتابعون.</w:t>
      </w:r>
      <w:r w:rsidRPr="004F15FF">
        <w:rPr>
          <w:rFonts w:ascii="adwa-assalaf" w:hAnsi="adwa-assalaf" w:cs="Traditional Arabic"/>
          <w:b/>
          <w:spacing w:val="-8"/>
          <w:sz w:val="30"/>
          <w:szCs w:val="30"/>
          <w:vertAlign w:val="superscript"/>
          <w:rtl/>
          <w:lang w:eastAsia="ar-SA"/>
        </w:rPr>
        <w:t xml:space="preserve"> (</w:t>
      </w:r>
      <w:r w:rsidRPr="004F15FF">
        <w:rPr>
          <w:rFonts w:ascii="adwa-assalaf" w:hAnsi="adwa-assalaf" w:cs="Traditional Arabic"/>
          <w:b/>
          <w:spacing w:val="-8"/>
          <w:sz w:val="30"/>
          <w:szCs w:val="30"/>
          <w:vertAlign w:val="superscript"/>
          <w:rtl/>
          <w:lang w:eastAsia="ar-SA"/>
        </w:rPr>
        <w:footnoteReference w:id="67"/>
      </w:r>
      <w:r w:rsidRPr="004F15FF">
        <w:rPr>
          <w:rFonts w:ascii="adwa-assalaf" w:hAnsi="adwa-assalaf" w:cs="Traditional Arabic"/>
          <w:b/>
          <w:spacing w:val="-8"/>
          <w:sz w:val="30"/>
          <w:szCs w:val="30"/>
          <w:vertAlign w:val="superscript"/>
          <w:rtl/>
          <w:lang w:eastAsia="ar-SA"/>
        </w:rPr>
        <w:t>)</w:t>
      </w:r>
    </w:p>
    <w:p w14:paraId="1516D075" w14:textId="77777777" w:rsidR="00FC4F6E" w:rsidRPr="004F15FF" w:rsidRDefault="00FC4F6E" w:rsidP="00FC4F6E">
      <w:pPr>
        <w:widowControl w:val="0"/>
        <w:numPr>
          <w:ilvl w:val="0"/>
          <w:numId w:val="15"/>
        </w:numPr>
        <w:spacing w:line="197" w:lineRule="auto"/>
        <w:ind w:left="424" w:hanging="426"/>
        <w:jc w:val="both"/>
        <w:rPr>
          <w:rFonts w:ascii="adwa-assalaf" w:hAnsi="adwa-assalaf" w:cs="adwa-assalaf"/>
          <w:sz w:val="30"/>
          <w:szCs w:val="30"/>
          <w:rtl/>
          <w:lang w:eastAsia="ar-SA"/>
        </w:rPr>
      </w:pPr>
      <w:r w:rsidRPr="004F15FF">
        <w:rPr>
          <w:rFonts w:ascii="adwa-assalaf" w:hAnsi="adwa-assalaf" w:cs="adwa-assalaf" w:hint="cs"/>
          <w:sz w:val="30"/>
          <w:szCs w:val="30"/>
          <w:rtl/>
          <w:lang w:eastAsia="ar-SA"/>
        </w:rPr>
        <w:t>إن المراد بالسلف هم الصحابة والتابعون، وتابعو التابعين، وهو قول الجمهور.</w:t>
      </w:r>
      <w:r w:rsidRPr="004F15FF">
        <w:rPr>
          <w:rFonts w:ascii="adwa-assalaf" w:hAnsi="adwa-assalaf" w:cs="Traditional Arabic"/>
          <w:b/>
          <w:sz w:val="30"/>
          <w:szCs w:val="30"/>
          <w:vertAlign w:val="superscript"/>
          <w:rtl/>
          <w:lang w:eastAsia="ar-SA"/>
        </w:rPr>
        <w:t xml:space="preserve"> (</w:t>
      </w:r>
      <w:r w:rsidRPr="004F15FF">
        <w:rPr>
          <w:rFonts w:ascii="adwa-assalaf" w:hAnsi="adwa-assalaf" w:cs="Traditional Arabic"/>
          <w:b/>
          <w:sz w:val="30"/>
          <w:szCs w:val="30"/>
          <w:vertAlign w:val="superscript"/>
          <w:rtl/>
          <w:lang w:eastAsia="ar-SA"/>
        </w:rPr>
        <w:footnoteReference w:id="68"/>
      </w:r>
      <w:r w:rsidRPr="004F15FF">
        <w:rPr>
          <w:rFonts w:ascii="adwa-assalaf" w:hAnsi="adwa-assalaf" w:cs="Traditional Arabic"/>
          <w:b/>
          <w:sz w:val="30"/>
          <w:szCs w:val="30"/>
          <w:vertAlign w:val="superscript"/>
          <w:rtl/>
          <w:lang w:eastAsia="ar-SA"/>
        </w:rPr>
        <w:t>)</w:t>
      </w:r>
    </w:p>
    <w:p w14:paraId="2747CDEE" w14:textId="615ADC5A" w:rsidR="00FC4F6E" w:rsidRPr="004F15FF" w:rsidRDefault="00FC4F6E" w:rsidP="009F4F70">
      <w:pPr>
        <w:widowControl w:val="0"/>
        <w:tabs>
          <w:tab w:val="left" w:pos="1082"/>
        </w:tabs>
        <w:spacing w:line="197" w:lineRule="auto"/>
        <w:ind w:firstLine="340"/>
        <w:jc w:val="both"/>
        <w:rPr>
          <w:rFonts w:ascii="Lotus Linotype" w:hAnsi="Lotus Linotype" w:cs="adwa-assalaf"/>
          <w:sz w:val="30"/>
          <w:szCs w:val="30"/>
          <w:rtl/>
          <w:lang w:eastAsia="ar-SA"/>
        </w:rPr>
      </w:pPr>
      <w:r w:rsidRPr="004F15FF">
        <w:rPr>
          <w:rFonts w:ascii="adwa-assalaf" w:hAnsi="adwa-assalaf" w:cs="adwa-assalaf" w:hint="cs"/>
          <w:sz w:val="30"/>
          <w:szCs w:val="30"/>
          <w:rtl/>
          <w:lang w:eastAsia="ar-SA"/>
        </w:rPr>
        <w:lastRenderedPageBreak/>
        <w:t xml:space="preserve">والراجح: قول الجمهور، لأن النصوص </w:t>
      </w:r>
      <w:r w:rsidR="00DA3D4B" w:rsidRPr="004F15FF">
        <w:rPr>
          <w:rFonts w:ascii="adwa-assalaf" w:hAnsi="adwa-assalaf" w:cs="adwa-assalaf" w:hint="cs"/>
          <w:sz w:val="30"/>
          <w:szCs w:val="30"/>
          <w:rtl/>
          <w:lang w:eastAsia="ar-SA"/>
        </w:rPr>
        <w:t xml:space="preserve">الشرعية تؤيده، </w:t>
      </w:r>
      <w:r w:rsidRPr="004F15FF">
        <w:rPr>
          <w:rFonts w:ascii="adwa-assalaf" w:hAnsi="adwa-assalaf" w:cs="adwa-assalaf" w:hint="cs"/>
          <w:sz w:val="30"/>
          <w:szCs w:val="30"/>
          <w:rtl/>
          <w:lang w:eastAsia="ar-SA"/>
        </w:rPr>
        <w:t xml:space="preserve">فقد مدح النبي </w:t>
      </w:r>
      <w:r w:rsidRPr="004F15FF">
        <w:rPr>
          <w:rFonts w:ascii="Sakkal Majalla" w:hAnsi="Sakkal Majalla" w:cs="adwa-assalaf" w:hint="cs"/>
          <w:sz w:val="30"/>
          <w:szCs w:val="30"/>
          <w:rtl/>
          <w:lang w:eastAsia="ar-SA"/>
        </w:rPr>
        <w:t>ﷺ</w:t>
      </w:r>
      <w:r w:rsidRPr="004F15FF">
        <w:rPr>
          <w:rFonts w:ascii="adwa-assalaf" w:hAnsi="adwa-assalaf" w:cs="adwa-assalaf" w:hint="cs"/>
          <w:sz w:val="30"/>
          <w:szCs w:val="30"/>
          <w:rtl/>
          <w:lang w:eastAsia="ar-SA"/>
        </w:rPr>
        <w:t xml:space="preserve"> القرون التي عاش فيها الصحابة والتابعون وتابعو التابعين وشهد </w:t>
      </w:r>
      <w:r w:rsidRPr="004F15FF">
        <w:rPr>
          <w:rFonts w:ascii="adwa-assalaf" w:hAnsi="adwa-assalaf" w:cs="adwa-assalaf" w:hint="cs"/>
          <w:spacing w:val="-4"/>
          <w:sz w:val="30"/>
          <w:szCs w:val="30"/>
          <w:rtl/>
          <w:lang w:eastAsia="ar-SA"/>
        </w:rPr>
        <w:t xml:space="preserve">لهم بالخيرية، كما ورد في حديث </w:t>
      </w:r>
      <w:proofErr w:type="gramStart"/>
      <w:r w:rsidRPr="004F15FF">
        <w:rPr>
          <w:rFonts w:ascii="adwa-assalaf" w:hAnsi="adwa-assalaf" w:cs="adwa-assalaf" w:hint="cs"/>
          <w:spacing w:val="-4"/>
          <w:sz w:val="30"/>
          <w:szCs w:val="30"/>
          <w:rtl/>
          <w:lang w:eastAsia="ar-SA"/>
        </w:rPr>
        <w:t>عبدالله</w:t>
      </w:r>
      <w:proofErr w:type="gramEnd"/>
      <w:r w:rsidRPr="004F15FF">
        <w:rPr>
          <w:rFonts w:ascii="adwa-assalaf" w:hAnsi="adwa-assalaf" w:cs="adwa-assalaf" w:hint="cs"/>
          <w:spacing w:val="-4"/>
          <w:sz w:val="30"/>
          <w:szCs w:val="30"/>
          <w:rtl/>
          <w:lang w:eastAsia="ar-SA"/>
        </w:rPr>
        <w:t xml:space="preserve"> بن مسعود رضي الله تعالى عنه</w:t>
      </w:r>
      <w:r w:rsidRPr="004F15FF">
        <w:rPr>
          <w:rFonts w:ascii="adwa-assalaf" w:hAnsi="adwa-assalaf" w:cs="adwa-assalaf" w:hint="cs"/>
          <w:sz w:val="30"/>
          <w:szCs w:val="30"/>
          <w:rtl/>
          <w:lang w:eastAsia="ar-SA"/>
        </w:rPr>
        <w:t xml:space="preserve"> </w:t>
      </w:r>
      <w:r w:rsidRPr="004F15FF">
        <w:rPr>
          <w:rFonts w:ascii="adwa-assalaf" w:hAnsi="adwa-assalaf" w:cs="adwa-assalaf" w:hint="cs"/>
          <w:spacing w:val="-4"/>
          <w:sz w:val="30"/>
          <w:szCs w:val="30"/>
          <w:rtl/>
          <w:lang w:eastAsia="ar-SA"/>
        </w:rPr>
        <w:t xml:space="preserve">أن النبي </w:t>
      </w:r>
      <w:r w:rsidRPr="004F15FF">
        <w:rPr>
          <w:rFonts w:ascii="Sakkal Majalla" w:hAnsi="Sakkal Majalla" w:cs="adwa-assalaf" w:hint="cs"/>
          <w:spacing w:val="-4"/>
          <w:sz w:val="30"/>
          <w:szCs w:val="30"/>
          <w:rtl/>
          <w:lang w:eastAsia="ar-SA"/>
        </w:rPr>
        <w:t>ﷺ</w:t>
      </w:r>
      <w:r w:rsidRPr="004F15FF">
        <w:rPr>
          <w:rFonts w:ascii="adwa-assalaf" w:hAnsi="adwa-assalaf" w:cs="adwa-assalaf" w:hint="cs"/>
          <w:spacing w:val="-4"/>
          <w:sz w:val="30"/>
          <w:szCs w:val="30"/>
          <w:rtl/>
          <w:lang w:eastAsia="ar-SA"/>
        </w:rPr>
        <w:t xml:space="preserve"> قال: </w:t>
      </w:r>
      <w:r w:rsidRPr="004F15FF">
        <w:rPr>
          <w:rFonts w:ascii="Lotus Linotype" w:hAnsi="Lotus Linotype" w:cs="adwa-assalaf" w:hint="cs"/>
          <w:b/>
          <w:bCs/>
          <w:spacing w:val="-4"/>
          <w:sz w:val="30"/>
          <w:szCs w:val="30"/>
          <w:rtl/>
          <w:lang w:eastAsia="ar-SA"/>
        </w:rPr>
        <w:t>«خير الناس قرني، ثم الذين يلونهم ثم الذين يلونهم</w:t>
      </w:r>
      <w:r w:rsidRPr="004F15FF">
        <w:rPr>
          <w:rFonts w:ascii="Lotus Linotype" w:hAnsi="Lotus Linotype" w:cs="adwa-assalaf" w:hint="cs"/>
          <w:b/>
          <w:bCs/>
          <w:sz w:val="30"/>
          <w:szCs w:val="30"/>
          <w:rtl/>
          <w:lang w:eastAsia="ar-SA"/>
        </w:rPr>
        <w:t>، ثم يجيء أقوام تسبق شهادة أحدهم يمينه، ويمينه شهادته»</w:t>
      </w:r>
      <w:r w:rsidRPr="004F15FF">
        <w:rPr>
          <w:rFonts w:ascii="Lotus Linotype" w:hAnsi="Lotus Linotype" w:cs="adwa-assalaf" w:hint="cs"/>
          <w:sz w:val="30"/>
          <w:szCs w:val="30"/>
          <w:rtl/>
          <w:lang w:eastAsia="ar-SA"/>
        </w:rPr>
        <w:t>.</w:t>
      </w:r>
      <w:r w:rsidRPr="004F15FF">
        <w:rPr>
          <w:rFonts w:ascii="AAA GoldenLotus" w:hAnsi="AAA GoldenLotus" w:cs="Traditional Arabic"/>
          <w:sz w:val="30"/>
          <w:szCs w:val="30"/>
          <w:vertAlign w:val="superscript"/>
          <w:rtl/>
          <w:lang w:eastAsia="ar-SA"/>
        </w:rPr>
        <w:t xml:space="preserve"> (</w:t>
      </w:r>
      <w:r w:rsidRPr="004F15FF">
        <w:rPr>
          <w:rFonts w:ascii="AAA GoldenLotus" w:hAnsi="AAA GoldenLotus" w:cs="Traditional Arabic"/>
          <w:sz w:val="30"/>
          <w:szCs w:val="30"/>
          <w:vertAlign w:val="superscript"/>
          <w:rtl/>
          <w:lang w:eastAsia="ar-SA"/>
        </w:rPr>
        <w:footnoteReference w:id="69"/>
      </w:r>
      <w:r w:rsidRPr="004F15FF">
        <w:rPr>
          <w:rFonts w:ascii="AAA GoldenLotus" w:hAnsi="AAA GoldenLotus" w:cs="Traditional Arabic"/>
          <w:sz w:val="30"/>
          <w:szCs w:val="30"/>
          <w:vertAlign w:val="superscript"/>
          <w:rtl/>
          <w:lang w:eastAsia="ar-SA"/>
        </w:rPr>
        <w:t>)</w:t>
      </w:r>
    </w:p>
    <w:p w14:paraId="08B3EA7F" w14:textId="77777777" w:rsidR="00FC4F6E" w:rsidRPr="004F15FF" w:rsidRDefault="00FC4F6E" w:rsidP="009F4F70">
      <w:pPr>
        <w:widowControl w:val="0"/>
        <w:spacing w:before="60" w:line="197" w:lineRule="auto"/>
        <w:ind w:firstLine="34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وأقوال السلف الصالح رحمهم الله تعالى الدالة على أهمية العلم الشرعي كثيرة، منها:</w:t>
      </w:r>
    </w:p>
    <w:p w14:paraId="7937C51A" w14:textId="77777777" w:rsidR="00FC4F6E" w:rsidRPr="004F15FF" w:rsidRDefault="00FC4F6E" w:rsidP="005166C5">
      <w:pPr>
        <w:widowControl w:val="0"/>
        <w:numPr>
          <w:ilvl w:val="0"/>
          <w:numId w:val="29"/>
        </w:numPr>
        <w:spacing w:before="60" w:line="197" w:lineRule="auto"/>
        <w:ind w:left="0" w:firstLine="340"/>
        <w:jc w:val="both"/>
        <w:rPr>
          <w:rFonts w:ascii="Tahoma" w:eastAsia="Calibri" w:hAnsi="Tahoma" w:cs="adwa-assalaf"/>
          <w:kern w:val="24"/>
          <w:sz w:val="30"/>
          <w:szCs w:val="30"/>
        </w:rPr>
      </w:pPr>
      <w:r w:rsidRPr="004F15FF">
        <w:rPr>
          <w:rFonts w:ascii="Simplified Arabic" w:eastAsia="Calibri" w:hAnsi="Simplified Arabic" w:cs="adwa-assalaf" w:hint="cs"/>
          <w:spacing w:val="-4"/>
          <w:sz w:val="30"/>
          <w:szCs w:val="30"/>
          <w:rtl/>
        </w:rPr>
        <w:t>قا</w:t>
      </w:r>
      <w:r w:rsidRPr="004F15FF">
        <w:rPr>
          <w:rFonts w:ascii="Simplified Arabic" w:eastAsia="Calibri" w:hAnsi="Simplified Arabic" w:cs="adwa-assalaf" w:hint="eastAsia"/>
          <w:spacing w:val="-4"/>
          <w:sz w:val="30"/>
          <w:szCs w:val="30"/>
          <w:rtl/>
        </w:rPr>
        <w:t>ل</w:t>
      </w:r>
      <w:r w:rsidRPr="004F15FF">
        <w:rPr>
          <w:rFonts w:ascii="Simplified Arabic" w:eastAsia="Calibri" w:hAnsi="Simplified Arabic" w:cs="adwa-assalaf" w:hint="cs"/>
          <w:spacing w:val="-4"/>
          <w:sz w:val="30"/>
          <w:szCs w:val="30"/>
          <w:rtl/>
        </w:rPr>
        <w:t xml:space="preserve"> عمر بن الخطاب</w:t>
      </w:r>
      <w:r w:rsidRPr="004F15FF">
        <w:rPr>
          <w:rFonts w:ascii="Simplified Arabic" w:eastAsia="Calibri" w:hAnsi="Simplified Arabic" w:cs="adwa-assalaf"/>
          <w:spacing w:val="-4"/>
          <w:sz w:val="30"/>
          <w:szCs w:val="30"/>
          <w:rtl/>
        </w:rPr>
        <w:t xml:space="preserve"> رضي الله </w:t>
      </w:r>
      <w:r w:rsidRPr="004F15FF">
        <w:rPr>
          <w:rFonts w:ascii="Simplified Arabic" w:eastAsia="Calibri" w:hAnsi="Simplified Arabic" w:cs="adwa-assalaf" w:hint="cs"/>
          <w:spacing w:val="-4"/>
          <w:sz w:val="30"/>
          <w:szCs w:val="30"/>
          <w:rtl/>
        </w:rPr>
        <w:t xml:space="preserve">تعالى </w:t>
      </w:r>
      <w:r w:rsidRPr="004F15FF">
        <w:rPr>
          <w:rFonts w:ascii="Simplified Arabic" w:eastAsia="Calibri" w:hAnsi="Simplified Arabic" w:cs="adwa-assalaf"/>
          <w:spacing w:val="-4"/>
          <w:sz w:val="30"/>
          <w:szCs w:val="30"/>
          <w:rtl/>
        </w:rPr>
        <w:t>عنه:</w:t>
      </w:r>
      <w:r w:rsidRPr="004F15FF">
        <w:rPr>
          <w:rFonts w:ascii="Simplified Arabic" w:eastAsia="Calibri" w:hAnsi="Simplified Arabic" w:cs="adwa-assalaf" w:hint="cs"/>
          <w:spacing w:val="-4"/>
          <w:sz w:val="30"/>
          <w:szCs w:val="30"/>
          <w:rtl/>
        </w:rPr>
        <w:t xml:space="preserve"> «تعلموا</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pacing w:val="-4"/>
          <w:sz w:val="30"/>
          <w:szCs w:val="30"/>
          <w:rtl/>
        </w:rPr>
        <w:t>العلم، وعلموه الناس وتعلموا له الوقار والسكينة وتواضعوا</w:t>
      </w:r>
      <w:r w:rsidRPr="004F15FF">
        <w:rPr>
          <w:rFonts w:ascii="Simplified Arabic" w:eastAsia="Calibri" w:hAnsi="Simplified Arabic" w:cs="adwa-assalaf" w:hint="cs"/>
          <w:sz w:val="30"/>
          <w:szCs w:val="30"/>
          <w:rtl/>
        </w:rPr>
        <w:t xml:space="preserve"> لمن تعلمتم منه ولمن علمتموه، ولا تكونوا جبابرة العلماء فلا يقوم جهلكم بعلمكم».</w:t>
      </w:r>
      <w:r w:rsidRPr="004F15FF">
        <w:rPr>
          <w:rFonts w:ascii="adwa-assalaf" w:eastAsia="Calibri" w:hAnsi="adwa-assalaf" w:cs="Traditional Arabic" w:hint="cs"/>
          <w:b/>
          <w:sz w:val="30"/>
          <w:szCs w:val="30"/>
          <w:vertAlign w:val="superscript"/>
          <w:rtl/>
        </w:rPr>
        <w:t xml:space="preserve">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70"/>
      </w:r>
      <w:r w:rsidRPr="004F15FF">
        <w:rPr>
          <w:rFonts w:ascii="adwa-assalaf" w:eastAsia="Calibri" w:hAnsi="adwa-assalaf" w:cs="Traditional Arabic"/>
          <w:b/>
          <w:sz w:val="30"/>
          <w:szCs w:val="30"/>
          <w:vertAlign w:val="superscript"/>
          <w:rtl/>
        </w:rPr>
        <w:t>)</w:t>
      </w:r>
    </w:p>
    <w:p w14:paraId="4AB57406" w14:textId="14F96EF6" w:rsidR="0099006D" w:rsidRPr="004F15FF" w:rsidRDefault="00FC4F6E" w:rsidP="009F5503">
      <w:pPr>
        <w:widowControl w:val="0"/>
        <w:numPr>
          <w:ilvl w:val="0"/>
          <w:numId w:val="29"/>
        </w:numPr>
        <w:spacing w:before="60" w:line="197" w:lineRule="auto"/>
        <w:ind w:left="0" w:firstLine="340"/>
        <w:jc w:val="both"/>
        <w:rPr>
          <w:rFonts w:ascii="Simplified Arabic" w:eastAsia="Calibri" w:hAnsi="Simplified Arabic" w:cs="adwa-assalaf"/>
          <w:sz w:val="30"/>
          <w:szCs w:val="30"/>
        </w:rPr>
      </w:pPr>
      <w:r w:rsidRPr="004F15FF">
        <w:rPr>
          <w:rFonts w:ascii="Simplified Arabic" w:eastAsia="Calibri" w:hAnsi="Simplified Arabic" w:cs="adwa-assalaf" w:hint="cs"/>
          <w:spacing w:val="-4"/>
          <w:sz w:val="30"/>
          <w:szCs w:val="30"/>
          <w:rtl/>
        </w:rPr>
        <w:t>قا</w:t>
      </w:r>
      <w:r w:rsidRPr="004F15FF">
        <w:rPr>
          <w:rFonts w:ascii="Simplified Arabic" w:eastAsia="Calibri" w:hAnsi="Simplified Arabic" w:cs="adwa-assalaf" w:hint="eastAsia"/>
          <w:spacing w:val="-4"/>
          <w:sz w:val="30"/>
          <w:szCs w:val="30"/>
          <w:rtl/>
        </w:rPr>
        <w:t>ل</w:t>
      </w:r>
      <w:r w:rsidRPr="004F15FF">
        <w:rPr>
          <w:rFonts w:ascii="Simplified Arabic" w:eastAsia="Calibri" w:hAnsi="Simplified Arabic" w:cs="adwa-assalaf" w:hint="cs"/>
          <w:spacing w:val="-4"/>
          <w:sz w:val="30"/>
          <w:szCs w:val="30"/>
          <w:rtl/>
        </w:rPr>
        <w:t xml:space="preserve"> عبد الله بن مسعود</w:t>
      </w:r>
      <w:r w:rsidRPr="004F15FF">
        <w:rPr>
          <w:rFonts w:ascii="Simplified Arabic" w:eastAsia="Calibri" w:hAnsi="Simplified Arabic" w:cs="adwa-assalaf"/>
          <w:spacing w:val="-4"/>
          <w:sz w:val="30"/>
          <w:szCs w:val="30"/>
          <w:rtl/>
        </w:rPr>
        <w:t xml:space="preserve"> رضي الله </w:t>
      </w:r>
      <w:r w:rsidRPr="004F15FF">
        <w:rPr>
          <w:rFonts w:ascii="Simplified Arabic" w:eastAsia="Calibri" w:hAnsi="Simplified Arabic" w:cs="adwa-assalaf" w:hint="cs"/>
          <w:spacing w:val="-4"/>
          <w:sz w:val="30"/>
          <w:szCs w:val="30"/>
          <w:rtl/>
        </w:rPr>
        <w:t xml:space="preserve">تعالى </w:t>
      </w:r>
      <w:r w:rsidRPr="004F15FF">
        <w:rPr>
          <w:rFonts w:ascii="Simplified Arabic" w:eastAsia="Calibri" w:hAnsi="Simplified Arabic" w:cs="adwa-assalaf"/>
          <w:spacing w:val="-4"/>
          <w:sz w:val="30"/>
          <w:szCs w:val="30"/>
          <w:rtl/>
        </w:rPr>
        <w:t>عنه</w:t>
      </w:r>
      <w:r w:rsidRPr="004F15FF">
        <w:rPr>
          <w:rFonts w:ascii="Simplified Arabic" w:eastAsia="Calibri" w:hAnsi="Simplified Arabic" w:cs="adwa-assalaf" w:hint="cs"/>
          <w:spacing w:val="-4"/>
          <w:sz w:val="30"/>
          <w:szCs w:val="30"/>
          <w:rtl/>
        </w:rPr>
        <w:t>: «عليـكم</w:t>
      </w:r>
      <w:r w:rsidRPr="004F15FF">
        <w:rPr>
          <w:rFonts w:ascii="Simplified Arabic" w:eastAsia="Calibri" w:hAnsi="Simplified Arabic" w:cs="adwa-assalaf" w:hint="cs"/>
          <w:sz w:val="30"/>
          <w:szCs w:val="30"/>
          <w:rtl/>
        </w:rPr>
        <w:t xml:space="preserve"> بالعلم قبل أن يرفع، ورفعه هلاك العلماء، فو الذي نفسي بيده </w:t>
      </w:r>
      <w:proofErr w:type="spellStart"/>
      <w:r w:rsidRPr="004F15FF">
        <w:rPr>
          <w:rFonts w:ascii="Simplified Arabic" w:eastAsia="Calibri" w:hAnsi="Simplified Arabic" w:cs="adwa-assalaf" w:hint="cs"/>
          <w:sz w:val="30"/>
          <w:szCs w:val="30"/>
          <w:rtl/>
        </w:rPr>
        <w:t>ليودّن</w:t>
      </w:r>
      <w:proofErr w:type="spellEnd"/>
      <w:r w:rsidRPr="004F15FF">
        <w:rPr>
          <w:rFonts w:ascii="Simplified Arabic" w:eastAsia="Calibri" w:hAnsi="Simplified Arabic" w:cs="adwa-assalaf" w:hint="cs"/>
          <w:sz w:val="30"/>
          <w:szCs w:val="30"/>
          <w:rtl/>
        </w:rPr>
        <w:t xml:space="preserve"> رجـال قتلوا في سبيل الله شهـداء أن يبعثهم الله علماء لما يرون من كـرامتهم، وإن أحداً لم يولد عالمًـا، وإنما العلم بالتعلم».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71"/>
      </w:r>
      <w:r w:rsidRPr="004F15FF">
        <w:rPr>
          <w:rFonts w:ascii="AAA GoldenLotus" w:eastAsia="Calibri" w:hAnsi="AAA GoldenLotus" w:cs="Traditional Arabic"/>
          <w:sz w:val="30"/>
          <w:szCs w:val="30"/>
          <w:vertAlign w:val="superscript"/>
          <w:rtl/>
        </w:rPr>
        <w:t>)</w:t>
      </w:r>
    </w:p>
    <w:p w14:paraId="4639B336" w14:textId="77777777" w:rsidR="00FC4F6E" w:rsidRPr="004F15FF" w:rsidRDefault="00FC4F6E" w:rsidP="000241CE">
      <w:pPr>
        <w:widowControl w:val="0"/>
        <w:numPr>
          <w:ilvl w:val="0"/>
          <w:numId w:val="29"/>
        </w:numPr>
        <w:spacing w:line="192" w:lineRule="auto"/>
        <w:ind w:left="0" w:firstLine="340"/>
        <w:jc w:val="both"/>
        <w:rPr>
          <w:rFonts w:ascii="Simplified Arabic" w:eastAsia="Calibri" w:hAnsi="Simplified Arabic" w:cs="adwa-assalaf"/>
          <w:sz w:val="30"/>
          <w:szCs w:val="30"/>
        </w:rPr>
      </w:pPr>
      <w:r w:rsidRPr="004F15FF">
        <w:rPr>
          <w:rFonts w:ascii="Simplified Arabic" w:eastAsia="Calibri" w:hAnsi="Simplified Arabic" w:cs="adwa-assalaf" w:hint="cs"/>
          <w:spacing w:val="-4"/>
          <w:sz w:val="30"/>
          <w:szCs w:val="30"/>
          <w:rtl/>
        </w:rPr>
        <w:lastRenderedPageBreak/>
        <w:t>قا</w:t>
      </w:r>
      <w:r w:rsidRPr="004F15FF">
        <w:rPr>
          <w:rFonts w:ascii="Simplified Arabic" w:eastAsia="Calibri" w:hAnsi="Simplified Arabic" w:cs="adwa-assalaf" w:hint="eastAsia"/>
          <w:spacing w:val="-4"/>
          <w:sz w:val="30"/>
          <w:szCs w:val="30"/>
          <w:rtl/>
        </w:rPr>
        <w:t>ل</w:t>
      </w:r>
      <w:r w:rsidRPr="004F15FF">
        <w:rPr>
          <w:rFonts w:ascii="Simplified Arabic" w:eastAsia="Calibri" w:hAnsi="Simplified Arabic" w:cs="adwa-assalaf" w:hint="cs"/>
          <w:spacing w:val="-4"/>
          <w:sz w:val="30"/>
          <w:szCs w:val="30"/>
          <w:rtl/>
        </w:rPr>
        <w:t xml:space="preserve"> أبو الدرداء</w:t>
      </w:r>
      <w:r w:rsidRPr="004F15FF">
        <w:rPr>
          <w:rFonts w:ascii="Simplified Arabic" w:eastAsia="Calibri" w:hAnsi="Simplified Arabic" w:cs="adwa-assalaf"/>
          <w:spacing w:val="-4"/>
          <w:sz w:val="30"/>
          <w:szCs w:val="30"/>
          <w:rtl/>
        </w:rPr>
        <w:t xml:space="preserve"> رضي الله</w:t>
      </w:r>
      <w:r w:rsidRPr="004F15FF">
        <w:rPr>
          <w:rFonts w:ascii="Simplified Arabic" w:eastAsia="Calibri" w:hAnsi="Simplified Arabic" w:cs="adwa-assalaf" w:hint="cs"/>
          <w:spacing w:val="-4"/>
          <w:sz w:val="30"/>
          <w:szCs w:val="30"/>
          <w:rtl/>
        </w:rPr>
        <w:t xml:space="preserve"> تعالى</w:t>
      </w:r>
      <w:r w:rsidRPr="004F15FF">
        <w:rPr>
          <w:rFonts w:ascii="Simplified Arabic" w:eastAsia="Calibri" w:hAnsi="Simplified Arabic" w:cs="adwa-assalaf"/>
          <w:spacing w:val="-4"/>
          <w:sz w:val="30"/>
          <w:szCs w:val="30"/>
          <w:rtl/>
        </w:rPr>
        <w:t xml:space="preserve"> عنه:</w:t>
      </w:r>
      <w:r w:rsidRPr="004F15FF">
        <w:rPr>
          <w:rFonts w:ascii="Simplified Arabic" w:eastAsia="Calibri" w:hAnsi="Simplified Arabic" w:cs="adwa-assalaf" w:hint="cs"/>
          <w:spacing w:val="-4"/>
          <w:sz w:val="30"/>
          <w:szCs w:val="30"/>
          <w:rtl/>
        </w:rPr>
        <w:t xml:space="preserve"> «العلم بالتعلم</w:t>
      </w:r>
      <w:r w:rsidRPr="004F15FF">
        <w:rPr>
          <w:rFonts w:ascii="Simplified Arabic" w:eastAsia="Calibri" w:hAnsi="Simplified Arabic" w:cs="adwa-assalaf" w:hint="cs"/>
          <w:sz w:val="30"/>
          <w:szCs w:val="30"/>
          <w:rtl/>
        </w:rPr>
        <w:t xml:space="preserve">، والحلم </w:t>
      </w:r>
      <w:proofErr w:type="spellStart"/>
      <w:r w:rsidRPr="004F15FF">
        <w:rPr>
          <w:rFonts w:ascii="Simplified Arabic" w:eastAsia="Calibri" w:hAnsi="Simplified Arabic" w:cs="adwa-assalaf" w:hint="cs"/>
          <w:sz w:val="30"/>
          <w:szCs w:val="30"/>
          <w:rtl/>
        </w:rPr>
        <w:t>بالتحلَّم</w:t>
      </w:r>
      <w:proofErr w:type="spellEnd"/>
      <w:r w:rsidRPr="004F15FF">
        <w:rPr>
          <w:rFonts w:ascii="Simplified Arabic" w:eastAsia="Calibri" w:hAnsi="Simplified Arabic" w:cs="adwa-assalaf" w:hint="cs"/>
          <w:sz w:val="30"/>
          <w:szCs w:val="30"/>
          <w:rtl/>
        </w:rPr>
        <w:t>، ومن يتحر الخير يعطه، ومن يتوق الشر يوقه».</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72"/>
      </w:r>
      <w:r w:rsidRPr="004F15FF">
        <w:rPr>
          <w:rFonts w:ascii="AAA GoldenLotus" w:eastAsia="Calibri" w:hAnsi="AAA GoldenLotus" w:cs="Traditional Arabic"/>
          <w:sz w:val="30"/>
          <w:szCs w:val="30"/>
          <w:vertAlign w:val="superscript"/>
          <w:rtl/>
        </w:rPr>
        <w:t>)</w:t>
      </w:r>
    </w:p>
    <w:p w14:paraId="2E9CEC05" w14:textId="018A52F8" w:rsidR="00FC4F6E" w:rsidRPr="004F15FF" w:rsidRDefault="00FC4F6E" w:rsidP="000241CE">
      <w:pPr>
        <w:widowControl w:val="0"/>
        <w:numPr>
          <w:ilvl w:val="0"/>
          <w:numId w:val="29"/>
        </w:numPr>
        <w:spacing w:line="192" w:lineRule="auto"/>
        <w:ind w:left="0" w:firstLine="340"/>
        <w:jc w:val="both"/>
        <w:rPr>
          <w:rFonts w:ascii="Simplified Arabic" w:eastAsia="Calibri" w:hAnsi="Simplified Arabic" w:cs="adwa-assalaf"/>
          <w:spacing w:val="-4"/>
          <w:sz w:val="30"/>
          <w:szCs w:val="30"/>
        </w:rPr>
      </w:pPr>
      <w:r w:rsidRPr="004F15FF">
        <w:rPr>
          <w:rFonts w:ascii="Simplified Arabic" w:eastAsia="Calibri" w:hAnsi="Simplified Arabic" w:cs="adwa-assalaf" w:hint="cs"/>
          <w:spacing w:val="-4"/>
          <w:sz w:val="30"/>
          <w:szCs w:val="30"/>
          <w:rtl/>
        </w:rPr>
        <w:t xml:space="preserve">قال معاذ بن جبل </w:t>
      </w:r>
      <w:r w:rsidRPr="004F15FF">
        <w:rPr>
          <w:rFonts w:ascii="Simplified Arabic" w:eastAsia="Calibri" w:hAnsi="Simplified Arabic" w:cs="adwa-assalaf"/>
          <w:spacing w:val="-4"/>
          <w:sz w:val="30"/>
          <w:szCs w:val="30"/>
          <w:rtl/>
        </w:rPr>
        <w:t>رضي الله</w:t>
      </w:r>
      <w:r w:rsidRPr="004F15FF">
        <w:rPr>
          <w:rFonts w:ascii="Simplified Arabic" w:eastAsia="Calibri" w:hAnsi="Simplified Arabic" w:cs="adwa-assalaf" w:hint="cs"/>
          <w:spacing w:val="-4"/>
          <w:sz w:val="30"/>
          <w:szCs w:val="30"/>
          <w:rtl/>
        </w:rPr>
        <w:t xml:space="preserve"> تعالى</w:t>
      </w:r>
      <w:r w:rsidRPr="004F15FF">
        <w:rPr>
          <w:rFonts w:ascii="Simplified Arabic" w:eastAsia="Calibri" w:hAnsi="Simplified Arabic" w:cs="adwa-assalaf"/>
          <w:spacing w:val="-4"/>
          <w:sz w:val="30"/>
          <w:szCs w:val="30"/>
          <w:rtl/>
        </w:rPr>
        <w:t xml:space="preserve"> عنه</w:t>
      </w:r>
      <w:r w:rsidRPr="004F15FF">
        <w:rPr>
          <w:rFonts w:ascii="Simplified Arabic" w:eastAsia="Calibri" w:hAnsi="Simplified Arabic" w:cs="adwa-assalaf" w:hint="cs"/>
          <w:spacing w:val="-4"/>
          <w:sz w:val="30"/>
          <w:szCs w:val="30"/>
          <w:rtl/>
        </w:rPr>
        <w:t xml:space="preserve">: «تعلموا العلم فإن تعلمه لله خشية، وطلبه عبادة، </w:t>
      </w:r>
      <w:proofErr w:type="spellStart"/>
      <w:r w:rsidRPr="004F15FF">
        <w:rPr>
          <w:rFonts w:ascii="Simplified Arabic" w:eastAsia="Calibri" w:hAnsi="Simplified Arabic" w:cs="adwa-assalaf" w:hint="cs"/>
          <w:spacing w:val="-4"/>
          <w:sz w:val="30"/>
          <w:szCs w:val="30"/>
          <w:rtl/>
        </w:rPr>
        <w:t>ومدارسته</w:t>
      </w:r>
      <w:proofErr w:type="spellEnd"/>
      <w:r w:rsidRPr="004F15FF">
        <w:rPr>
          <w:rFonts w:ascii="Simplified Arabic" w:eastAsia="Calibri" w:hAnsi="Simplified Arabic" w:cs="adwa-assalaf" w:hint="cs"/>
          <w:spacing w:val="-4"/>
          <w:sz w:val="30"/>
          <w:szCs w:val="30"/>
          <w:rtl/>
        </w:rPr>
        <w:t xml:space="preserve"> تسبيح، والبحث عنه جهاد، وتعليمه لمن لا يعلمه صدقة، وبذله لأهله قربة، لأنه معالم الحلال والحرام، والأنيس في الوحشة، والصاحب في الخلوة، والدليل على ال</w:t>
      </w:r>
      <w:r w:rsidR="007C66E2">
        <w:rPr>
          <w:rFonts w:ascii="Simplified Arabic" w:eastAsia="Calibri" w:hAnsi="Simplified Arabic" w:cs="adwa-assalaf" w:hint="cs"/>
          <w:spacing w:val="-4"/>
          <w:sz w:val="30"/>
          <w:szCs w:val="30"/>
          <w:rtl/>
        </w:rPr>
        <w:t>سراء والضراء، والزين عند الأخلاء</w:t>
      </w:r>
      <w:r w:rsidRPr="004F15FF">
        <w:rPr>
          <w:rFonts w:ascii="Simplified Arabic" w:eastAsia="Calibri" w:hAnsi="Simplified Arabic" w:cs="adwa-assalaf" w:hint="cs"/>
          <w:spacing w:val="-4"/>
          <w:sz w:val="30"/>
          <w:szCs w:val="30"/>
          <w:rtl/>
        </w:rPr>
        <w:t xml:space="preserve">، والقرب عند الغرباء، ويرفع الله به أقوامًا فيجعلهم في الخلق قادة يقتدى بهم، وأئمة في الخلق تقتفى آثارهم، وينتهى إلى رأيهم، وترغب الملائكة في حبهم بأجنحتها تمسحهم، حتى كل رطب ويابس لهم مستغفر، حتى حيتان البحر وهوامه، وسباعُ البر وأنعامه، والسماء ونجومها، لأن العلم حياة القلوب من العمى، ونور الأبصار من الظلم، وقوة الأبدان من الضعف، يبلغ به العبد منازل الأحرار، ومجالسة الملوك، والدرجات العلى في الدنيا والآخرة، والفكر به يعدل بالصيام، </w:t>
      </w:r>
      <w:proofErr w:type="spellStart"/>
      <w:r w:rsidRPr="004F15FF">
        <w:rPr>
          <w:rFonts w:ascii="Simplified Arabic" w:eastAsia="Calibri" w:hAnsi="Simplified Arabic" w:cs="adwa-assalaf" w:hint="cs"/>
          <w:spacing w:val="-4"/>
          <w:sz w:val="30"/>
          <w:szCs w:val="30"/>
          <w:rtl/>
        </w:rPr>
        <w:t>ومدا</w:t>
      </w:r>
      <w:r w:rsidR="00742996" w:rsidRPr="004F15FF">
        <w:rPr>
          <w:rFonts w:ascii="Simplified Arabic" w:eastAsia="Calibri" w:hAnsi="Simplified Arabic" w:cs="adwa-assalaf" w:hint="cs"/>
          <w:spacing w:val="-4"/>
          <w:sz w:val="30"/>
          <w:szCs w:val="30"/>
          <w:rtl/>
        </w:rPr>
        <w:t>رسته</w:t>
      </w:r>
      <w:proofErr w:type="spellEnd"/>
      <w:r w:rsidR="00742996" w:rsidRPr="004F15FF">
        <w:rPr>
          <w:rFonts w:ascii="Simplified Arabic" w:eastAsia="Calibri" w:hAnsi="Simplified Arabic" w:cs="adwa-assalaf" w:hint="cs"/>
          <w:spacing w:val="-4"/>
          <w:sz w:val="30"/>
          <w:szCs w:val="30"/>
          <w:rtl/>
        </w:rPr>
        <w:t xml:space="preserve"> بالقيام، به يُطاع الله</w:t>
      </w:r>
      <w:r w:rsidRPr="004F15FF">
        <w:rPr>
          <w:rFonts w:ascii="Simplified Arabic" w:eastAsia="Calibri" w:hAnsi="Simplified Arabic" w:cs="adwa-assalaf" w:hint="cs"/>
          <w:spacing w:val="-4"/>
          <w:sz w:val="30"/>
          <w:szCs w:val="30"/>
          <w:rtl/>
        </w:rPr>
        <w:t xml:space="preserve"> وبه يعبد الله وبه توصل الأرحام وبه يُعرف الحلال من الحرام، إمام العمل والعمل تابعه، يُلهمه السعداء، ويُحرمه الأشقياء». </w:t>
      </w:r>
      <w:r w:rsidRPr="004F15FF">
        <w:rPr>
          <w:rFonts w:ascii="AAA GoldenLotus" w:eastAsia="Calibri" w:hAnsi="AAA GoldenLotus" w:cs="Traditional Arabic"/>
          <w:spacing w:val="-4"/>
          <w:sz w:val="30"/>
          <w:szCs w:val="30"/>
          <w:vertAlign w:val="superscript"/>
          <w:rtl/>
        </w:rPr>
        <w:t>(</w:t>
      </w:r>
      <w:r w:rsidRPr="004F15FF">
        <w:rPr>
          <w:rFonts w:ascii="AAA GoldenLotus" w:eastAsia="Calibri" w:hAnsi="AAA GoldenLotus" w:cs="Traditional Arabic"/>
          <w:spacing w:val="-4"/>
          <w:sz w:val="30"/>
          <w:szCs w:val="30"/>
          <w:vertAlign w:val="superscript"/>
          <w:rtl/>
        </w:rPr>
        <w:footnoteReference w:id="73"/>
      </w:r>
      <w:r w:rsidRPr="004F15FF">
        <w:rPr>
          <w:rFonts w:ascii="AAA GoldenLotus" w:eastAsia="Calibri" w:hAnsi="AAA GoldenLotus" w:cs="Traditional Arabic"/>
          <w:spacing w:val="-4"/>
          <w:sz w:val="30"/>
          <w:szCs w:val="30"/>
          <w:vertAlign w:val="superscript"/>
          <w:rtl/>
        </w:rPr>
        <w:t>)</w:t>
      </w:r>
    </w:p>
    <w:p w14:paraId="551747A5" w14:textId="77777777" w:rsidR="00FC4F6E" w:rsidRPr="004F15FF" w:rsidRDefault="00FC4F6E" w:rsidP="009F4F70">
      <w:pPr>
        <w:widowControl w:val="0"/>
        <w:numPr>
          <w:ilvl w:val="0"/>
          <w:numId w:val="29"/>
        </w:numPr>
        <w:spacing w:line="202" w:lineRule="auto"/>
        <w:ind w:left="0" w:firstLine="340"/>
        <w:jc w:val="both"/>
        <w:rPr>
          <w:rFonts w:ascii="Simplified Arabic" w:eastAsia="Calibri" w:hAnsi="Simplified Arabic" w:cs="adwa-assalaf"/>
          <w:sz w:val="30"/>
          <w:szCs w:val="30"/>
        </w:rPr>
      </w:pPr>
      <w:r w:rsidRPr="004F15FF">
        <w:rPr>
          <w:rFonts w:ascii="Simplified Arabic" w:eastAsia="Calibri" w:hAnsi="Simplified Arabic" w:cs="adwa-assalaf" w:hint="cs"/>
          <w:sz w:val="30"/>
          <w:szCs w:val="30"/>
          <w:rtl/>
        </w:rPr>
        <w:t>قا</w:t>
      </w:r>
      <w:r w:rsidRPr="004F15FF">
        <w:rPr>
          <w:rFonts w:ascii="Simplified Arabic" w:eastAsia="Calibri" w:hAnsi="Simplified Arabic" w:cs="adwa-assalaf" w:hint="eastAsia"/>
          <w:sz w:val="30"/>
          <w:szCs w:val="30"/>
          <w:rtl/>
        </w:rPr>
        <w:t>ل</w:t>
      </w:r>
      <w:r w:rsidRPr="004F15FF">
        <w:rPr>
          <w:rFonts w:ascii="Simplified Arabic" w:eastAsia="Calibri" w:hAnsi="Simplified Arabic" w:cs="adwa-assalaf" w:hint="cs"/>
          <w:sz w:val="30"/>
          <w:szCs w:val="30"/>
          <w:rtl/>
        </w:rPr>
        <w:t xml:space="preserve"> الحسن البصري رحمه الله تعالى: «العامل على غير علم </w:t>
      </w:r>
      <w:r w:rsidRPr="004F15FF">
        <w:rPr>
          <w:rFonts w:ascii="Simplified Arabic" w:eastAsia="Calibri" w:hAnsi="Simplified Arabic" w:cs="adwa-assalaf" w:hint="cs"/>
          <w:spacing w:val="-4"/>
          <w:sz w:val="30"/>
          <w:szCs w:val="30"/>
          <w:rtl/>
        </w:rPr>
        <w:t>كالسالك على غير طريق، والعامل على غير علم يفسد أكثر مما يصلح،</w:t>
      </w:r>
      <w:r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lastRenderedPageBreak/>
        <w:t xml:space="preserve">فاطلبوا العلم طلبًا لا تضروا بالعبادة، واطلبوا العبادة طلبًا لا تضروا بالعلم، فإن قومًا طلبوا العبادة وتركوا العلم حتى خرجوا بأسيافهم على أمة محمد </w:t>
      </w:r>
      <w:r w:rsidRPr="004F15FF">
        <w:rPr>
          <w:rFonts w:ascii="Sakkal Majalla" w:eastAsia="Calibri" w:hAnsi="Sakkal Majalla" w:cs="adwa-assalaf" w:hint="cs"/>
          <w:sz w:val="30"/>
          <w:szCs w:val="30"/>
          <w:rtl/>
        </w:rPr>
        <w:t>ﷺ</w:t>
      </w:r>
      <w:r w:rsidRPr="004F15FF">
        <w:rPr>
          <w:rFonts w:ascii="Simplified Arabic" w:eastAsia="Calibri" w:hAnsi="Simplified Arabic" w:cs="adwa-assalaf" w:hint="cs"/>
          <w:sz w:val="30"/>
          <w:szCs w:val="30"/>
          <w:rtl/>
        </w:rPr>
        <w:t xml:space="preserve">، ولو طلبوا العلم لم يدلهم على ما فعلوا».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74"/>
      </w:r>
      <w:r w:rsidRPr="004F15FF">
        <w:rPr>
          <w:rFonts w:ascii="adwa-assalaf" w:eastAsia="Calibri" w:hAnsi="adwa-assalaf" w:cs="Traditional Arabic"/>
          <w:b/>
          <w:sz w:val="30"/>
          <w:szCs w:val="30"/>
          <w:vertAlign w:val="superscript"/>
          <w:rtl/>
        </w:rPr>
        <w:t>)</w:t>
      </w:r>
      <w:r w:rsidRPr="004F15FF">
        <w:rPr>
          <w:rFonts w:ascii="Simplified Arabic" w:eastAsia="Calibri" w:hAnsi="Simplified Arabic" w:cs="adwa-assalaf" w:hint="cs"/>
          <w:sz w:val="30"/>
          <w:szCs w:val="30"/>
          <w:rtl/>
        </w:rPr>
        <w:t xml:space="preserve"> </w:t>
      </w:r>
    </w:p>
    <w:p w14:paraId="792457E2" w14:textId="439B5C5E" w:rsidR="00FC4F6E" w:rsidRPr="004F15FF" w:rsidRDefault="00FC4F6E" w:rsidP="009F4F70">
      <w:pPr>
        <w:widowControl w:val="0"/>
        <w:numPr>
          <w:ilvl w:val="0"/>
          <w:numId w:val="29"/>
        </w:numPr>
        <w:spacing w:line="202" w:lineRule="auto"/>
        <w:ind w:left="0" w:firstLine="340"/>
        <w:jc w:val="both"/>
        <w:rPr>
          <w:rFonts w:ascii="Simplified Arabic" w:eastAsia="Calibri" w:hAnsi="Simplified Arabic" w:cs="adwa-assalaf"/>
          <w:sz w:val="30"/>
          <w:szCs w:val="30"/>
        </w:rPr>
      </w:pPr>
      <w:r w:rsidRPr="004F15FF">
        <w:rPr>
          <w:rFonts w:ascii="AAA GoldenLotus" w:eastAsia="Calibri" w:hAnsi="AAA GoldenLotus" w:cs="adwa-assalaf" w:hint="cs"/>
          <w:sz w:val="30"/>
          <w:szCs w:val="30"/>
          <w:rtl/>
        </w:rPr>
        <w:t xml:space="preserve">قال ابن قيم الجوزية رحمه </w:t>
      </w:r>
      <w:r w:rsidRPr="004F15FF">
        <w:rPr>
          <w:rFonts w:ascii="Simplified Arabic" w:eastAsia="Calibri" w:hAnsi="Simplified Arabic" w:cs="adwa-assalaf" w:hint="cs"/>
          <w:sz w:val="30"/>
          <w:szCs w:val="30"/>
          <w:rtl/>
        </w:rPr>
        <w:t>الله تعالى: «العامل بلا علم كالسائر بلا دليل، ومعلوم أن عطب مثل هذا أقرب من سلامته، وإن قدر من سلامته اتفاقًا نادرًا فهو غير محمود بل مذموم عند العقلاء، وك</w:t>
      </w:r>
      <w:r w:rsidR="007C66E2">
        <w:rPr>
          <w:rFonts w:ascii="Simplified Arabic" w:eastAsia="Calibri" w:hAnsi="Simplified Arabic" w:cs="adwa-assalaf" w:hint="cs"/>
          <w:sz w:val="30"/>
          <w:szCs w:val="30"/>
          <w:rtl/>
        </w:rPr>
        <w:t>ان شيخ الإسلام ابن تيمية يقول: (</w:t>
      </w:r>
      <w:r w:rsidRPr="004F15FF">
        <w:rPr>
          <w:rFonts w:ascii="Simplified Arabic" w:eastAsia="Calibri" w:hAnsi="Simplified Arabic" w:cs="adwa-assalaf" w:hint="cs"/>
          <w:sz w:val="30"/>
          <w:szCs w:val="30"/>
          <w:rtl/>
        </w:rPr>
        <w:t>من فارق الدليل ضل السبيل</w:t>
      </w:r>
      <w:r w:rsidR="007C66E2">
        <w:rPr>
          <w:rFonts w:ascii="adwa-assalaf" w:eastAsia="Calibri" w:hAnsi="adwa-assalaf" w:cs="adwa-assalaf" w:hint="cs"/>
          <w:sz w:val="30"/>
          <w:szCs w:val="30"/>
          <w:rtl/>
        </w:rPr>
        <w:t>)</w:t>
      </w:r>
      <w:r w:rsidRPr="004F15FF">
        <w:rPr>
          <w:rFonts w:ascii="Simplified Arabic" w:eastAsia="Calibri" w:hAnsi="Simplified Arabic" w:cs="adwa-assalaf" w:hint="cs"/>
          <w:sz w:val="30"/>
          <w:szCs w:val="30"/>
          <w:rtl/>
        </w:rPr>
        <w:t>، ولا دليل إلا بما جاء به الرسول</w:t>
      </w:r>
      <w:r w:rsidR="007C66E2" w:rsidRPr="007C66E2">
        <w:rPr>
          <w:rFonts w:ascii="Sakkal Majalla" w:eastAsia="Calibri" w:hAnsi="Sakkal Majalla" w:cs="adwa-assalaf" w:hint="cs"/>
          <w:sz w:val="30"/>
          <w:szCs w:val="30"/>
          <w:rtl/>
        </w:rPr>
        <w:t xml:space="preserve"> </w:t>
      </w:r>
      <w:proofErr w:type="gramStart"/>
      <w:r w:rsidR="007C66E2" w:rsidRPr="004F15FF">
        <w:rPr>
          <w:rFonts w:ascii="Sakkal Majalla" w:eastAsia="Calibri" w:hAnsi="Sakkal Majalla" w:cs="adwa-assalaf" w:hint="cs"/>
          <w:sz w:val="30"/>
          <w:szCs w:val="30"/>
          <w:rtl/>
        </w:rPr>
        <w:t>ﷺ</w:t>
      </w:r>
      <w:r w:rsidR="007C66E2"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t>»</w:t>
      </w:r>
      <w:proofErr w:type="gramEnd"/>
      <w:r w:rsidRPr="004F15FF">
        <w:rPr>
          <w:rFonts w:ascii="Simplified Arabic" w:eastAsia="Calibri" w:hAnsi="Simplified Arabic" w:cs="adwa-assalaf" w:hint="cs"/>
          <w:sz w:val="30"/>
          <w:szCs w:val="30"/>
          <w:rtl/>
        </w:rPr>
        <w:t>.</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75"/>
      </w:r>
      <w:r w:rsidRPr="004F15FF">
        <w:rPr>
          <w:rFonts w:ascii="AAA GoldenLotus" w:eastAsia="Calibri" w:hAnsi="AAA GoldenLotus" w:cs="Traditional Arabic"/>
          <w:sz w:val="30"/>
          <w:szCs w:val="30"/>
          <w:vertAlign w:val="superscript"/>
          <w:rtl/>
        </w:rPr>
        <w:t>)</w:t>
      </w:r>
    </w:p>
    <w:p w14:paraId="10D4E277" w14:textId="77777777" w:rsidR="00274C1F" w:rsidRPr="004F15FF" w:rsidRDefault="00FC4F6E" w:rsidP="00274C1F">
      <w:pPr>
        <w:widowControl w:val="0"/>
        <w:numPr>
          <w:ilvl w:val="0"/>
          <w:numId w:val="29"/>
        </w:numPr>
        <w:spacing w:line="197" w:lineRule="auto"/>
        <w:ind w:left="0" w:firstLine="340"/>
        <w:jc w:val="both"/>
        <w:rPr>
          <w:rFonts w:ascii="Simplified Arabic" w:eastAsia="Calibri" w:hAnsi="Simplified Arabic" w:cs="adwa-assalaf"/>
          <w:sz w:val="30"/>
          <w:szCs w:val="30"/>
        </w:rPr>
      </w:pPr>
      <w:r w:rsidRPr="004F15FF">
        <w:rPr>
          <w:rFonts w:ascii="Simplified Arabic" w:eastAsia="Calibri" w:hAnsi="Simplified Arabic" w:cs="adwa-assalaf" w:hint="cs"/>
          <w:sz w:val="30"/>
          <w:szCs w:val="30"/>
          <w:rtl/>
        </w:rPr>
        <w:t>قا</w:t>
      </w:r>
      <w:r w:rsidRPr="004F15FF">
        <w:rPr>
          <w:rFonts w:ascii="Simplified Arabic" w:eastAsia="Calibri" w:hAnsi="Simplified Arabic" w:cs="adwa-assalaf" w:hint="eastAsia"/>
          <w:sz w:val="30"/>
          <w:szCs w:val="30"/>
          <w:rtl/>
        </w:rPr>
        <w:t>ل</w:t>
      </w:r>
      <w:r w:rsidRPr="004F15FF">
        <w:rPr>
          <w:rFonts w:ascii="Simplified Arabic" w:eastAsia="Calibri" w:hAnsi="Simplified Arabic" w:cs="adwa-assalaf" w:hint="cs"/>
          <w:sz w:val="30"/>
          <w:szCs w:val="30"/>
          <w:rtl/>
        </w:rPr>
        <w:t xml:space="preserve"> الآجري رحمه الله تعالى: «لا يكـون ناصحًا لله تعالى ولرسوله ولأئمة المسلمين وعامتهم إلا من بدأ بالنصيحة لنفسه، واجتهد في طلب العلم والفقه ليعرف به ما يجب عليه، ويعلم عداوة الشيطان له، وكيف الحذر منه، ويعلم قبيح ما تميل إليه النفس حتى يخالفها بعلم».</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76"/>
      </w:r>
      <w:r w:rsidRPr="004F15FF">
        <w:rPr>
          <w:rFonts w:ascii="AAA GoldenLotus" w:eastAsia="Calibri" w:hAnsi="AAA GoldenLotus" w:cs="Traditional Arabic"/>
          <w:sz w:val="30"/>
          <w:szCs w:val="30"/>
          <w:vertAlign w:val="superscript"/>
          <w:rtl/>
        </w:rPr>
        <w:t>)</w:t>
      </w:r>
      <w:r w:rsidRPr="004F15FF">
        <w:rPr>
          <w:rFonts w:ascii="Simplified Arabic" w:hAnsi="Simplified Arabic" w:cs="adwa-assalaf" w:hint="cs"/>
          <w:sz w:val="30"/>
          <w:szCs w:val="30"/>
          <w:rtl/>
        </w:rPr>
        <w:t xml:space="preserve"> </w:t>
      </w:r>
    </w:p>
    <w:p w14:paraId="3D712663" w14:textId="5200B404" w:rsidR="00274C1F" w:rsidRPr="004F15FF" w:rsidRDefault="00274C1F" w:rsidP="00274C1F">
      <w:pPr>
        <w:widowControl w:val="0"/>
        <w:numPr>
          <w:ilvl w:val="0"/>
          <w:numId w:val="29"/>
        </w:numPr>
        <w:spacing w:line="197" w:lineRule="auto"/>
        <w:ind w:left="0" w:firstLine="340"/>
        <w:jc w:val="both"/>
        <w:rPr>
          <w:rFonts w:ascii="Simplified Arabic" w:eastAsia="Calibri" w:hAnsi="Simplified Arabic" w:cs="adwa-assalaf"/>
          <w:sz w:val="30"/>
          <w:szCs w:val="30"/>
        </w:rPr>
      </w:pPr>
      <w:r w:rsidRPr="004F15FF">
        <w:rPr>
          <w:rFonts w:ascii="Simplified Arabic" w:hAnsi="Simplified Arabic" w:cs="adwa-assalaf" w:hint="cs"/>
          <w:sz w:val="30"/>
          <w:szCs w:val="30"/>
          <w:rtl/>
        </w:rPr>
        <w:t xml:space="preserve">قال </w:t>
      </w:r>
      <w:r w:rsidRPr="004F15FF">
        <w:rPr>
          <w:rFonts w:ascii="Simplified Arabic" w:eastAsia="Calibri" w:hAnsi="Simplified Arabic" w:cs="adwa-assalaf" w:hint="cs"/>
          <w:sz w:val="30"/>
          <w:szCs w:val="30"/>
          <w:rtl/>
        </w:rPr>
        <w:t xml:space="preserve">ابن جماعة رحمه الله تعالى: «الاشتغال بالعلم لله أفضل من نوافل العبادات البدنية؛ من صلاة وصيام وتسبيح ودعاء ونحو ذلك؛ لأن نفع العلم يعم صاحبه والناس، والنوافل البدنية مقصورة على صاحبها، ولأن العلم مصحح لغيره من العبادات، فهي تفتقر </w:t>
      </w:r>
      <w:r w:rsidRPr="004F15FF">
        <w:rPr>
          <w:rFonts w:ascii="Simplified Arabic" w:eastAsia="Calibri" w:hAnsi="Simplified Arabic" w:cs="adwa-assalaf" w:hint="cs"/>
          <w:sz w:val="30"/>
          <w:szCs w:val="30"/>
          <w:rtl/>
        </w:rPr>
        <w:lastRenderedPageBreak/>
        <w:t xml:space="preserve">إليه وتتوقف عليه، ولا يتوقف هو عليها، ولأن العلماء ورثة الأنبياء عليهم الصلاة والسلام، وليس ذلك للمتعبدين، ولأن طاعة العالم واجبة على غيره فيه، ولأن العلم يبقى أثره بعد موت صاحبه، وغيره من النوافل تنقطع بموت صاحبها، ولأن في بقاء العلم إحياء الشريعة، وحفظ معالم الملة».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77"/>
      </w:r>
      <w:r w:rsidRPr="004F15FF">
        <w:rPr>
          <w:rFonts w:ascii="AAA GoldenLotus" w:eastAsia="Calibri" w:hAnsi="AAA GoldenLotus" w:cs="Traditional Arabic"/>
          <w:sz w:val="30"/>
          <w:szCs w:val="30"/>
          <w:vertAlign w:val="superscript"/>
          <w:rtl/>
        </w:rPr>
        <w:t>)</w:t>
      </w:r>
    </w:p>
    <w:p w14:paraId="091B48EF" w14:textId="67C62B4C" w:rsidR="00274C1F" w:rsidRPr="004F15FF" w:rsidRDefault="00FC4F6E" w:rsidP="00274C1F">
      <w:pPr>
        <w:widowControl w:val="0"/>
        <w:numPr>
          <w:ilvl w:val="0"/>
          <w:numId w:val="29"/>
        </w:numPr>
        <w:spacing w:line="197" w:lineRule="auto"/>
        <w:ind w:left="0" w:firstLine="340"/>
        <w:jc w:val="both"/>
        <w:rPr>
          <w:rFonts w:ascii="Simplified Arabic" w:eastAsia="Calibri" w:hAnsi="Simplified Arabic" w:cs="adwa-assalaf"/>
          <w:sz w:val="30"/>
          <w:szCs w:val="30"/>
        </w:rPr>
      </w:pPr>
      <w:r w:rsidRPr="004F15FF">
        <w:rPr>
          <w:rFonts w:ascii="AAA GoldenLotus" w:eastAsia="Calibri" w:hAnsi="AAA GoldenLotus" w:cs="adwa-assalaf" w:hint="cs"/>
          <w:sz w:val="30"/>
          <w:szCs w:val="30"/>
          <w:rtl/>
        </w:rPr>
        <w:t xml:space="preserve">قال ابن قيم الجوزية رحمه </w:t>
      </w:r>
      <w:r w:rsidRPr="004F15FF">
        <w:rPr>
          <w:rFonts w:ascii="Simplified Arabic" w:eastAsia="Calibri" w:hAnsi="Simplified Arabic" w:cs="adwa-assalaf" w:hint="cs"/>
          <w:sz w:val="30"/>
          <w:szCs w:val="30"/>
          <w:rtl/>
        </w:rPr>
        <w:t>الله تعالى: «لما كان في القلب قوتان؛ قوة العلم وا</w:t>
      </w:r>
      <w:r w:rsidR="001817E0" w:rsidRPr="004F15FF">
        <w:rPr>
          <w:rFonts w:ascii="Simplified Arabic" w:eastAsia="Calibri" w:hAnsi="Simplified Arabic" w:cs="adwa-assalaf" w:hint="cs"/>
          <w:sz w:val="30"/>
          <w:szCs w:val="30"/>
          <w:rtl/>
        </w:rPr>
        <w:t xml:space="preserve">لتمييز، وقوة الإرادة والحب، كان </w:t>
      </w:r>
      <w:r w:rsidRPr="004F15FF">
        <w:rPr>
          <w:rFonts w:ascii="Simplified Arabic" w:eastAsia="Calibri" w:hAnsi="Simplified Arabic" w:cs="adwa-assalaf" w:hint="cs"/>
          <w:sz w:val="30"/>
          <w:szCs w:val="30"/>
          <w:rtl/>
        </w:rPr>
        <w:t xml:space="preserve">كماله وصلاحه باستعمال هاتين القوتين فيما ينفعه ويعود عليه بصلاحه وسعادته. فكماله باستعمال قوة العلم في الحق ومعرفته، </w:t>
      </w:r>
      <w:proofErr w:type="gramStart"/>
      <w:r w:rsidRPr="004F15FF">
        <w:rPr>
          <w:rFonts w:ascii="Simplified Arabic" w:eastAsia="Calibri" w:hAnsi="Simplified Arabic" w:cs="adwa-assalaf" w:hint="cs"/>
          <w:sz w:val="30"/>
          <w:szCs w:val="30"/>
          <w:rtl/>
        </w:rPr>
        <w:t xml:space="preserve">والتمييز </w:t>
      </w:r>
      <w:r w:rsidR="001817E0" w:rsidRPr="004F15FF">
        <w:rPr>
          <w:rFonts w:ascii="Simplified Arabic" w:eastAsia="Calibri" w:hAnsi="Simplified Arabic" w:cs="adwa-assalaf" w:hint="cs"/>
          <w:sz w:val="30"/>
          <w:szCs w:val="30"/>
          <w:rtl/>
        </w:rPr>
        <w:t xml:space="preserve"> </w:t>
      </w:r>
      <w:r w:rsidRPr="004F15FF">
        <w:rPr>
          <w:rFonts w:ascii="Simplified Arabic" w:eastAsia="Calibri" w:hAnsi="Simplified Arabic" w:cs="adwa-assalaf" w:hint="cs"/>
          <w:sz w:val="30"/>
          <w:szCs w:val="30"/>
          <w:rtl/>
        </w:rPr>
        <w:t>بينه</w:t>
      </w:r>
      <w:proofErr w:type="gramEnd"/>
      <w:r w:rsidRPr="004F15FF">
        <w:rPr>
          <w:rFonts w:ascii="Simplified Arabic" w:eastAsia="Calibri" w:hAnsi="Simplified Arabic" w:cs="adwa-assalaf" w:hint="cs"/>
          <w:sz w:val="30"/>
          <w:szCs w:val="30"/>
          <w:rtl/>
        </w:rPr>
        <w:t xml:space="preserve"> وبين الباطل، وباستعمال قوة الإرادة والمحبة في طلب الحق ومحبته وإيثاره على الباطل. فمن لم يعرف الحق فهو ضال، ومن عرفه وآثر عليه غيره، فهو مغضوب عليه، ومن عرفه واتبعه فهو منعم عليه».</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78"/>
      </w:r>
      <w:r w:rsidRPr="004F15FF">
        <w:rPr>
          <w:rFonts w:ascii="AAA GoldenLotus" w:eastAsia="Calibri" w:hAnsi="AAA GoldenLotus" w:cs="Traditional Arabic"/>
          <w:sz w:val="30"/>
          <w:szCs w:val="30"/>
          <w:vertAlign w:val="superscript"/>
          <w:rtl/>
        </w:rPr>
        <w:t>)</w:t>
      </w:r>
    </w:p>
    <w:p w14:paraId="5BC3F0E0" w14:textId="298F5F37" w:rsidR="00274C1F" w:rsidRPr="004F15FF" w:rsidRDefault="00DA3D4B" w:rsidP="00274C1F">
      <w:pPr>
        <w:widowControl w:val="0"/>
        <w:numPr>
          <w:ilvl w:val="0"/>
          <w:numId w:val="29"/>
        </w:numPr>
        <w:tabs>
          <w:tab w:val="left" w:pos="850"/>
        </w:tabs>
        <w:spacing w:line="197" w:lineRule="auto"/>
        <w:ind w:left="0" w:firstLine="340"/>
        <w:jc w:val="both"/>
        <w:rPr>
          <w:rFonts w:ascii="Simplified Arabic" w:eastAsia="Calibri" w:hAnsi="Simplified Arabic" w:cs="adwa-assalaf"/>
          <w:sz w:val="30"/>
          <w:szCs w:val="30"/>
        </w:rPr>
      </w:pPr>
      <w:r w:rsidRPr="004F15FF">
        <w:rPr>
          <w:rFonts w:ascii="Simplified Arabic" w:eastAsia="Calibri" w:hAnsi="Simplified Arabic" w:cs="adwa-assalaf" w:hint="cs"/>
          <w:sz w:val="30"/>
          <w:szCs w:val="30"/>
          <w:rtl/>
        </w:rPr>
        <w:t>قا</w:t>
      </w:r>
      <w:r w:rsidRPr="004F15FF">
        <w:rPr>
          <w:rFonts w:ascii="Simplified Arabic" w:eastAsia="Calibri" w:hAnsi="Simplified Arabic" w:cs="adwa-assalaf" w:hint="eastAsia"/>
          <w:sz w:val="30"/>
          <w:szCs w:val="30"/>
          <w:rtl/>
        </w:rPr>
        <w:t>ل</w:t>
      </w:r>
      <w:r w:rsidRPr="004F15FF">
        <w:rPr>
          <w:rFonts w:ascii="Simplified Arabic" w:eastAsia="Calibri" w:hAnsi="Simplified Arabic" w:cs="adwa-assalaf" w:hint="cs"/>
          <w:sz w:val="30"/>
          <w:szCs w:val="30"/>
          <w:rtl/>
        </w:rPr>
        <w:t xml:space="preserve"> سفيـان الثـوري رحمه الله تعالى: «ما من عمل أفضل من طلب العلم إذا صحت النية».</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79"/>
      </w:r>
      <w:r w:rsidRPr="004F15FF">
        <w:rPr>
          <w:rFonts w:ascii="AAA GoldenLotus" w:eastAsia="Calibri" w:hAnsi="AAA GoldenLotus" w:cs="Traditional Arabic"/>
          <w:sz w:val="30"/>
          <w:szCs w:val="30"/>
          <w:vertAlign w:val="superscript"/>
          <w:rtl/>
        </w:rPr>
        <w:t>)</w:t>
      </w:r>
    </w:p>
    <w:p w14:paraId="57BD782F" w14:textId="77777777" w:rsidR="00A80E96" w:rsidRPr="004F15FF" w:rsidRDefault="00A80E96" w:rsidP="00A80E96">
      <w:pPr>
        <w:widowControl w:val="0"/>
        <w:spacing w:before="240" w:line="197" w:lineRule="auto"/>
        <w:ind w:left="214" w:firstLine="0"/>
        <w:jc w:val="center"/>
        <w:rPr>
          <w:rFonts w:ascii="Lotus Linotype" w:hAnsi="Lotus Linotype" w:cs="adwa-assalaf"/>
          <w:b/>
          <w:bCs/>
          <w:sz w:val="30"/>
          <w:szCs w:val="30"/>
          <w:rtl/>
          <w:lang w:eastAsia="ar-SA"/>
        </w:rPr>
      </w:pPr>
      <w:r w:rsidRPr="004F15FF">
        <w:rPr>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sz w:val="30"/>
          <w:szCs w:val="30"/>
          <w:rtl/>
          <w:lang w:eastAsia="ar-SA"/>
        </w:rPr>
        <w:sym w:font="AGA Arabesque" w:char="F040"/>
      </w:r>
    </w:p>
    <w:p w14:paraId="6C450110" w14:textId="77777777" w:rsidR="00FC4F6E" w:rsidRPr="004F15FF" w:rsidRDefault="00FC4F6E" w:rsidP="00CB2765">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الثاني</w:t>
      </w:r>
    </w:p>
    <w:p w14:paraId="2E46B800" w14:textId="1B67BCEA" w:rsidR="00FC4F6E" w:rsidRPr="004F15FF" w:rsidRDefault="00FC4F6E" w:rsidP="00CB2765">
      <w:pPr>
        <w:widowControl w:val="0"/>
        <w:spacing w:after="240" w:line="216" w:lineRule="auto"/>
        <w:ind w:left="566" w:right="567" w:hanging="142"/>
        <w:jc w:val="center"/>
        <w:rPr>
          <w:rFonts w:ascii="adwa-assalaf" w:eastAsia="Calibri" w:hAnsi="adwa-assalaf" w:cs="adwa-assalaf"/>
          <w:b/>
          <w:bCs/>
          <w:kern w:val="24"/>
          <w:rtl/>
        </w:rPr>
      </w:pPr>
      <w:r w:rsidRPr="004F15FF">
        <w:rPr>
          <w:rFonts w:ascii="adwa-assalaf" w:eastAsia="Calibri" w:hAnsi="adwa-assalaf" w:cs="adwa-assalaf"/>
          <w:b/>
          <w:bCs/>
          <w:kern w:val="24"/>
          <w:rtl/>
        </w:rPr>
        <w:t xml:space="preserve">أهمية الدعوة إلى الله تعالى </w:t>
      </w:r>
      <w:r w:rsidR="00DA3D4B" w:rsidRPr="004F15FF">
        <w:rPr>
          <w:rFonts w:ascii="adwa-assalaf" w:eastAsia="Calibri" w:hAnsi="adwa-assalaf" w:cs="adwa-assalaf"/>
          <w:b/>
          <w:bCs/>
          <w:kern w:val="24"/>
          <w:rtl/>
        </w:rPr>
        <w:t>عن</w:t>
      </w:r>
      <w:r w:rsidR="00DA3D4B" w:rsidRPr="004F15FF">
        <w:rPr>
          <w:rFonts w:ascii="adwa-assalaf" w:eastAsia="Calibri" w:hAnsi="adwa-assalaf" w:cs="adwa-assalaf" w:hint="cs"/>
          <w:b/>
          <w:bCs/>
          <w:kern w:val="24"/>
          <w:rtl/>
        </w:rPr>
        <w:t xml:space="preserve">د </w:t>
      </w:r>
      <w:r w:rsidRPr="004F15FF">
        <w:rPr>
          <w:rFonts w:ascii="adwa-assalaf" w:eastAsia="Calibri" w:hAnsi="adwa-assalaf" w:cs="adwa-assalaf"/>
          <w:b/>
          <w:bCs/>
          <w:kern w:val="24"/>
          <w:rtl/>
        </w:rPr>
        <w:t>السلف الصالح</w:t>
      </w:r>
    </w:p>
    <w:p w14:paraId="6A0DB522" w14:textId="77777777" w:rsidR="00FC4F6E" w:rsidRPr="004F15FF" w:rsidRDefault="00FC4F6E" w:rsidP="009F5503">
      <w:pPr>
        <w:widowControl w:val="0"/>
        <w:tabs>
          <w:tab w:val="left" w:pos="8361"/>
          <w:tab w:val="left" w:pos="8503"/>
        </w:tabs>
        <w:ind w:firstLine="340"/>
        <w:jc w:val="both"/>
        <w:rPr>
          <w:rFonts w:ascii="adwa-assalaf" w:eastAsia="Calibri" w:hAnsi="adwa-assalaf" w:cs="Traditional Arabic"/>
          <w:sz w:val="30"/>
          <w:szCs w:val="30"/>
          <w:vertAlign w:val="superscript"/>
          <w:rtl/>
        </w:rPr>
      </w:pPr>
      <w:r w:rsidRPr="004F15FF">
        <w:rPr>
          <w:rFonts w:ascii="adwa-assalaf" w:eastAsia="Calibri" w:hAnsi="adwa-assalaf" w:cs="adwa-assalaf"/>
          <w:spacing w:val="-6"/>
          <w:sz w:val="30"/>
          <w:szCs w:val="30"/>
          <w:rtl/>
        </w:rPr>
        <w:t>قامت الدعوة</w:t>
      </w:r>
      <w:r w:rsidRPr="004F15FF">
        <w:rPr>
          <w:rFonts w:ascii="adwa-assalaf" w:eastAsia="Calibri" w:hAnsi="adwa-assalaf" w:cs="adwa-assalaf" w:hint="cs"/>
          <w:spacing w:val="-6"/>
          <w:sz w:val="30"/>
          <w:szCs w:val="30"/>
          <w:rtl/>
        </w:rPr>
        <w:t xml:space="preserve"> إلى الله تعالى</w:t>
      </w:r>
      <w:r w:rsidRPr="004F15FF">
        <w:rPr>
          <w:rFonts w:ascii="adwa-assalaf" w:eastAsia="Calibri" w:hAnsi="adwa-assalaf" w:cs="adwa-assalaf"/>
          <w:spacing w:val="-6"/>
          <w:sz w:val="30"/>
          <w:szCs w:val="30"/>
          <w:rtl/>
        </w:rPr>
        <w:t xml:space="preserve"> على أصول راسخة ومنطلقات</w:t>
      </w:r>
      <w:r w:rsidRPr="004F15FF">
        <w:rPr>
          <w:rFonts w:ascii="adwa-assalaf" w:eastAsia="Calibri" w:hAnsi="adwa-assalaf" w:cs="adwa-assalaf"/>
          <w:sz w:val="30"/>
          <w:szCs w:val="30"/>
          <w:rtl/>
        </w:rPr>
        <w:t xml:space="preserve"> ثابتة </w:t>
      </w:r>
      <w:r w:rsidRPr="004F15FF">
        <w:rPr>
          <w:rFonts w:ascii="adwa-assalaf" w:eastAsia="Calibri" w:hAnsi="adwa-assalaf" w:cs="adwa-assalaf"/>
          <w:spacing w:val="-4"/>
          <w:sz w:val="30"/>
          <w:szCs w:val="30"/>
          <w:rtl/>
        </w:rPr>
        <w:t>وملامح</w:t>
      </w:r>
      <w:r w:rsidRPr="004F15FF">
        <w:rPr>
          <w:rFonts w:ascii="adwa-assalaf" w:eastAsia="Calibri" w:hAnsi="adwa-assalaf" w:cs="adwa-assalaf" w:hint="cs"/>
          <w:spacing w:val="-4"/>
          <w:sz w:val="30"/>
          <w:szCs w:val="30"/>
          <w:rtl/>
        </w:rPr>
        <w:t xml:space="preserve"> وسمات بينة،</w:t>
      </w:r>
      <w:r w:rsidRPr="004F15FF">
        <w:rPr>
          <w:rFonts w:ascii="adwa-assalaf" w:eastAsia="Calibri" w:hAnsi="adwa-assalaf" w:cs="adwa-assalaf"/>
          <w:spacing w:val="-4"/>
          <w:sz w:val="30"/>
          <w:szCs w:val="30"/>
          <w:rtl/>
        </w:rPr>
        <w:t xml:space="preserve"> </w:t>
      </w:r>
      <w:r w:rsidRPr="004F15FF">
        <w:rPr>
          <w:rFonts w:ascii="adwa-assalaf" w:eastAsia="Calibri" w:hAnsi="adwa-assalaf" w:cs="adwa-assalaf" w:hint="cs"/>
          <w:spacing w:val="-4"/>
          <w:sz w:val="30"/>
          <w:szCs w:val="30"/>
          <w:rtl/>
        </w:rPr>
        <w:t>يهتدون بهدي</w:t>
      </w:r>
      <w:r w:rsidRPr="004F15FF">
        <w:rPr>
          <w:rFonts w:ascii="adwa-assalaf" w:eastAsia="Calibri" w:hAnsi="adwa-assalaf" w:cs="adwa-assalaf"/>
          <w:spacing w:val="-4"/>
          <w:sz w:val="30"/>
          <w:szCs w:val="30"/>
          <w:rtl/>
        </w:rPr>
        <w:t xml:space="preserve"> ال</w:t>
      </w:r>
      <w:r w:rsidRPr="004F15FF">
        <w:rPr>
          <w:rFonts w:ascii="adwa-assalaf" w:eastAsia="Calibri" w:hAnsi="adwa-assalaf" w:cs="adwa-assalaf" w:hint="cs"/>
          <w:spacing w:val="-4"/>
          <w:sz w:val="30"/>
          <w:szCs w:val="30"/>
          <w:rtl/>
        </w:rPr>
        <w:t>أ</w:t>
      </w:r>
      <w:r w:rsidRPr="004F15FF">
        <w:rPr>
          <w:rFonts w:ascii="adwa-assalaf" w:eastAsia="Calibri" w:hAnsi="adwa-assalaf" w:cs="adwa-assalaf"/>
          <w:spacing w:val="-4"/>
          <w:sz w:val="30"/>
          <w:szCs w:val="30"/>
          <w:rtl/>
        </w:rPr>
        <w:t>نبياء ف</w:t>
      </w:r>
      <w:r w:rsidRPr="004F15FF">
        <w:rPr>
          <w:rFonts w:ascii="adwa-assalaf" w:eastAsia="Calibri" w:hAnsi="adwa-assalaf" w:cs="adwa-assalaf" w:hint="cs"/>
          <w:spacing w:val="-4"/>
          <w:sz w:val="30"/>
          <w:szCs w:val="30"/>
          <w:rtl/>
        </w:rPr>
        <w:t>ي</w:t>
      </w:r>
      <w:r w:rsidRPr="004F15FF">
        <w:rPr>
          <w:rFonts w:ascii="adwa-assalaf" w:eastAsia="Calibri" w:hAnsi="adwa-assalaf" w:cs="adwa-assalaf"/>
          <w:spacing w:val="-4"/>
          <w:sz w:val="30"/>
          <w:szCs w:val="30"/>
          <w:rtl/>
        </w:rPr>
        <w:t xml:space="preserve"> الدعوة </w:t>
      </w:r>
      <w:r w:rsidRPr="004F15FF">
        <w:rPr>
          <w:rFonts w:ascii="adwa-assalaf" w:eastAsia="Calibri" w:hAnsi="adwa-assalaf" w:cs="adwa-assalaf" w:hint="cs"/>
          <w:spacing w:val="-4"/>
          <w:sz w:val="30"/>
          <w:szCs w:val="30"/>
          <w:rtl/>
        </w:rPr>
        <w:t>عامة، ويقتفون</w:t>
      </w:r>
      <w:r w:rsidRPr="004F15FF">
        <w:rPr>
          <w:rFonts w:ascii="adwa-assalaf" w:eastAsia="Calibri" w:hAnsi="adwa-assalaf" w:cs="adwa-assalaf" w:hint="cs"/>
          <w:sz w:val="30"/>
          <w:szCs w:val="30"/>
          <w:rtl/>
        </w:rPr>
        <w:t xml:space="preserve"> أثر</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المصطفى</w:t>
      </w:r>
      <w:r w:rsidRPr="004F15FF">
        <w:rPr>
          <w:rFonts w:ascii="adwa-assalaf" w:eastAsia="Calibri" w:hAnsi="adwa-assalaf" w:cs="adwa-assalaf"/>
          <w:sz w:val="30"/>
          <w:szCs w:val="30"/>
          <w:rtl/>
        </w:rPr>
        <w:t xml:space="preserve">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وأصحابه خاصة،</w:t>
      </w:r>
      <w:r w:rsidRPr="004F15FF">
        <w:rPr>
          <w:rFonts w:ascii="adwa-assalaf" w:eastAsia="Calibri" w:hAnsi="adwa-assalaf" w:cs="adwa-assalaf"/>
          <w:sz w:val="30"/>
          <w:szCs w:val="30"/>
          <w:rtl/>
        </w:rPr>
        <w:t xml:space="preserve"> يحققون توحيدا</w:t>
      </w:r>
      <w:r w:rsidRPr="004F15FF">
        <w:rPr>
          <w:rFonts w:ascii="adwa-assalaf" w:eastAsia="Calibri" w:hAnsi="adwa-assalaf" w:cs="adwa-assalaf" w:hint="cs"/>
          <w:sz w:val="30"/>
          <w:szCs w:val="30"/>
          <w:rtl/>
        </w:rPr>
        <w:t>ً وإخلاصًا، وينشرون علمًا وفقهًا،</w:t>
      </w:r>
      <w:r w:rsidRPr="004F15FF">
        <w:rPr>
          <w:rFonts w:ascii="adwa-assalaf" w:eastAsia="Calibri" w:hAnsi="adwa-assalaf" w:cs="adwa-assalaf"/>
          <w:sz w:val="30"/>
          <w:szCs w:val="30"/>
          <w:rtl/>
        </w:rPr>
        <w:t xml:space="preserve"> ويتبعون</w:t>
      </w:r>
      <w:r w:rsidRPr="004F15FF">
        <w:rPr>
          <w:rFonts w:ascii="adwa-assalaf" w:eastAsia="Calibri" w:hAnsi="adwa-assalaf" w:cs="adwa-assalaf" w:hint="cs"/>
          <w:sz w:val="30"/>
          <w:szCs w:val="30"/>
          <w:rtl/>
        </w:rPr>
        <w:t xml:space="preserve"> أسلافًا</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 xml:space="preserve">وآثاراً، وعلى أساس من ذلك كله </w:t>
      </w:r>
      <w:r w:rsidRPr="004F15FF">
        <w:rPr>
          <w:rFonts w:ascii="adwa-assalaf" w:eastAsia="Calibri" w:hAnsi="adwa-assalaf" w:cs="adwa-assalaf"/>
          <w:sz w:val="30"/>
          <w:szCs w:val="30"/>
          <w:rtl/>
        </w:rPr>
        <w:t xml:space="preserve">يربون </w:t>
      </w:r>
      <w:r w:rsidRPr="004F15FF">
        <w:rPr>
          <w:rFonts w:ascii="adwa-assalaf" w:eastAsia="Calibri" w:hAnsi="adwa-assalaf" w:cs="adwa-assalaf" w:hint="cs"/>
          <w:sz w:val="30"/>
          <w:szCs w:val="30"/>
          <w:rtl/>
        </w:rPr>
        <w:t xml:space="preserve">جيلاً، </w:t>
      </w:r>
      <w:r w:rsidRPr="004F15FF">
        <w:rPr>
          <w:rFonts w:ascii="adwa-assalaf" w:eastAsia="Calibri" w:hAnsi="adwa-assalaf" w:cs="adwa-assalaf"/>
          <w:sz w:val="30"/>
          <w:szCs w:val="30"/>
          <w:rtl/>
        </w:rPr>
        <w:t xml:space="preserve">ويقيمون </w:t>
      </w:r>
      <w:r w:rsidRPr="004F15FF">
        <w:rPr>
          <w:rFonts w:ascii="adwa-assalaf" w:eastAsia="Calibri" w:hAnsi="adwa-assalaf" w:cs="adwa-assalaf" w:hint="cs"/>
          <w:sz w:val="30"/>
          <w:szCs w:val="30"/>
          <w:rtl/>
        </w:rPr>
        <w:t xml:space="preserve">معروفاً، </w:t>
      </w:r>
      <w:r w:rsidRPr="004F15FF">
        <w:rPr>
          <w:rFonts w:ascii="adwa-assalaf" w:eastAsia="Calibri" w:hAnsi="adwa-assalaf" w:cs="adwa-assalaf"/>
          <w:sz w:val="30"/>
          <w:szCs w:val="30"/>
          <w:rtl/>
        </w:rPr>
        <w:t xml:space="preserve">ويهدمون </w:t>
      </w:r>
      <w:r w:rsidRPr="004F15FF">
        <w:rPr>
          <w:rFonts w:ascii="adwa-assalaf" w:eastAsia="Calibri" w:hAnsi="adwa-assalaf" w:cs="adwa-assalaf" w:hint="cs"/>
          <w:sz w:val="30"/>
          <w:szCs w:val="30"/>
          <w:rtl/>
        </w:rPr>
        <w:t xml:space="preserve">منكراً، </w:t>
      </w:r>
      <w:r w:rsidRPr="004F15FF">
        <w:rPr>
          <w:rFonts w:ascii="adwa-assalaf" w:eastAsia="Calibri" w:hAnsi="adwa-assalaf" w:cs="adwa-assalaf"/>
          <w:sz w:val="30"/>
          <w:szCs w:val="30"/>
          <w:rtl/>
        </w:rPr>
        <w:t xml:space="preserve">ويجاهدون </w:t>
      </w:r>
      <w:r w:rsidRPr="004F15FF">
        <w:rPr>
          <w:rFonts w:ascii="adwa-assalaf" w:eastAsia="Calibri" w:hAnsi="adwa-assalaf" w:cs="adwa-assalaf" w:hint="cs"/>
          <w:sz w:val="30"/>
          <w:szCs w:val="30"/>
          <w:rtl/>
        </w:rPr>
        <w:t xml:space="preserve">عدواً، </w:t>
      </w:r>
      <w:r w:rsidRPr="004F15FF">
        <w:rPr>
          <w:rFonts w:ascii="adwa-assalaf" w:eastAsia="Calibri" w:hAnsi="adwa-assalaf" w:cs="adwa-assalaf"/>
          <w:sz w:val="30"/>
          <w:szCs w:val="30"/>
          <w:rtl/>
        </w:rPr>
        <w:t>ويجمعون الدين علما</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وع</w:t>
      </w:r>
      <w:r w:rsidRPr="004F15FF">
        <w:rPr>
          <w:rFonts w:ascii="adwa-assalaf" w:eastAsia="Calibri" w:hAnsi="adwa-assalaf" w:cs="adwa-assalaf" w:hint="cs"/>
          <w:sz w:val="30"/>
          <w:szCs w:val="30"/>
          <w:rtl/>
        </w:rPr>
        <w:t>ملًا.</w:t>
      </w:r>
      <w:r w:rsidRPr="004F15FF">
        <w:rPr>
          <w:rFonts w:ascii="adwa-assalaf" w:eastAsia="Calibri" w:hAnsi="adwa-assalaf" w:cs="Traditional Arabic" w:hint="cs"/>
          <w:sz w:val="30"/>
          <w:szCs w:val="30"/>
          <w:vertAlign w:val="superscript"/>
          <w:rtl/>
        </w:rPr>
        <w:t xml:space="preserve">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80"/>
      </w:r>
      <w:r w:rsidRPr="004F15FF">
        <w:rPr>
          <w:rFonts w:ascii="adwa-assalaf" w:eastAsia="Calibri" w:hAnsi="adwa-assalaf" w:cs="Traditional Arabic"/>
          <w:sz w:val="30"/>
          <w:szCs w:val="30"/>
          <w:vertAlign w:val="superscript"/>
          <w:rtl/>
        </w:rPr>
        <w:t>)</w:t>
      </w:r>
    </w:p>
    <w:p w14:paraId="2AEAD117" w14:textId="3877FAB8" w:rsidR="00FC4F6E" w:rsidRPr="004F15FF" w:rsidRDefault="00FC4F6E" w:rsidP="009F4F70">
      <w:pPr>
        <w:widowControl w:val="0"/>
        <w:tabs>
          <w:tab w:val="left" w:pos="8361"/>
          <w:tab w:val="left" w:pos="8503"/>
        </w:tabs>
        <w:spacing w:line="202" w:lineRule="auto"/>
        <w:ind w:firstLine="340"/>
        <w:jc w:val="both"/>
        <w:rPr>
          <w:rFonts w:ascii="Calibri" w:eastAsia="Calibri" w:hAnsi="Calibri" w:cs="adwa-assalaf"/>
          <w:sz w:val="30"/>
          <w:szCs w:val="30"/>
          <w:rtl/>
        </w:rPr>
      </w:pPr>
      <w:r w:rsidRPr="004F15FF">
        <w:rPr>
          <w:rFonts w:ascii="Calibri" w:eastAsia="Calibri" w:hAnsi="Calibri" w:cs="adwa-assalaf" w:hint="cs"/>
          <w:sz w:val="30"/>
          <w:szCs w:val="30"/>
          <w:rtl/>
        </w:rPr>
        <w:t>وقد فهم السلف</w:t>
      </w:r>
      <w:r w:rsidR="009A764F" w:rsidRPr="004F15FF">
        <w:rPr>
          <w:rFonts w:ascii="Calibri" w:eastAsia="Calibri" w:hAnsi="Calibri" w:cs="adwa-assalaf" w:hint="cs"/>
          <w:sz w:val="30"/>
          <w:szCs w:val="30"/>
          <w:rtl/>
        </w:rPr>
        <w:t xml:space="preserve"> الصالح رحمهم الله تعالى </w:t>
      </w:r>
      <w:r w:rsidRPr="004F15FF">
        <w:rPr>
          <w:rFonts w:ascii="Calibri" w:eastAsia="Calibri" w:hAnsi="Calibri" w:cs="adwa-assalaf" w:hint="cs"/>
          <w:sz w:val="30"/>
          <w:szCs w:val="30"/>
          <w:rtl/>
        </w:rPr>
        <w:t xml:space="preserve">مدلول النصوص الشرعية الواردة في كتاب الله تعالى وسنة رسوله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التي تدعو إلى بذل الجهد في الدعوة إلى الله تعالى وتحمل المسؤولية الدعوية </w:t>
      </w:r>
      <w:r w:rsidR="001817E0"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في إبلاغ رسالة دين الإسلام للناس في مشارق الأرض ومغاربها، ومن الأمثلة على فهم السلف الصالح رحمهم الله تعالى وتجسيدهم للدعوة العملية في منهجهم الدعوي ما فعله الصحابي الجليل </w:t>
      </w:r>
      <w:r w:rsidRPr="004F15FF">
        <w:rPr>
          <w:rFonts w:ascii="Calibri" w:eastAsia="Calibri" w:hAnsi="Calibri" w:cs="adwa-assalaf" w:hint="eastAsia"/>
          <w:sz w:val="30"/>
          <w:szCs w:val="30"/>
          <w:rtl/>
        </w:rPr>
        <w:t>ربعي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عامر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رضي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الله</w:t>
      </w:r>
      <w:r w:rsidRPr="004F15FF">
        <w:rPr>
          <w:rFonts w:ascii="Calibri" w:eastAsia="Calibri" w:hAnsi="Calibri" w:cs="adwa-assalaf" w:hint="cs"/>
          <w:sz w:val="30"/>
          <w:szCs w:val="30"/>
          <w:rtl/>
        </w:rPr>
        <w:t xml:space="preserve"> تعالى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عنه</w:t>
      </w:r>
      <w:r w:rsidRPr="004F15FF">
        <w:rPr>
          <w:rFonts w:ascii="Calibri" w:eastAsia="Calibri" w:hAnsi="Calibri" w:cs="adwa-assalaf" w:hint="cs"/>
          <w:sz w:val="30"/>
          <w:szCs w:val="30"/>
          <w:rtl/>
        </w:rPr>
        <w:t xml:space="preserve"> بعدما دخل </w:t>
      </w:r>
      <w:r w:rsidRPr="004F15FF">
        <w:rPr>
          <w:rFonts w:ascii="Calibri" w:eastAsia="Calibri" w:hAnsi="Calibri" w:cs="adwa-assalaf" w:hint="eastAsia"/>
          <w:sz w:val="30"/>
          <w:szCs w:val="30"/>
          <w:rtl/>
        </w:rPr>
        <w:t>على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كسرى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ملك</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الفرس</w:t>
      </w:r>
      <w:r w:rsidRPr="004F15FF">
        <w:rPr>
          <w:rFonts w:ascii="Calibri" w:eastAsia="Calibri" w:hAnsi="Calibri" w:cs="adwa-assalaf" w:hint="cs"/>
          <w:sz w:val="30"/>
          <w:szCs w:val="30"/>
          <w:rtl/>
        </w:rPr>
        <w:t xml:space="preserve">، </w:t>
      </w:r>
      <w:r w:rsidRPr="004F15FF">
        <w:rPr>
          <w:rFonts w:ascii="Calibri" w:eastAsia="Calibri" w:hAnsi="Calibri" w:cs="adwa-assalaf" w:hint="eastAsia"/>
          <w:sz w:val="30"/>
          <w:szCs w:val="30"/>
          <w:rtl/>
        </w:rPr>
        <w:lastRenderedPageBreak/>
        <w:t>فقال</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له</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كسرى</w:t>
      </w:r>
      <w:r w:rsidRPr="004F15FF">
        <w:rPr>
          <w:rFonts w:ascii="Calibri" w:eastAsia="Calibri" w:hAnsi="Calibri" w:cs="adwa-assalaf"/>
          <w:sz w:val="30"/>
          <w:szCs w:val="30"/>
          <w:rtl/>
        </w:rPr>
        <w:t xml:space="preserve">: </w:t>
      </w:r>
      <w:r w:rsidRPr="004F15FF">
        <w:rPr>
          <w:rFonts w:ascii="Calibri" w:eastAsia="Calibri" w:hAnsi="Calibri" w:cs="adwa-assalaf" w:hint="cs"/>
          <w:sz w:val="30"/>
          <w:szCs w:val="30"/>
          <w:rtl/>
        </w:rPr>
        <w:t>«</w:t>
      </w:r>
      <w:r w:rsidRPr="004F15FF">
        <w:rPr>
          <w:rFonts w:ascii="Calibri" w:eastAsia="Calibri" w:hAnsi="Calibri" w:cs="adwa-assalaf" w:hint="eastAsia"/>
          <w:sz w:val="30"/>
          <w:szCs w:val="30"/>
          <w:rtl/>
        </w:rPr>
        <w:t>ما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الذي</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جاء</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بكم؟</w:t>
      </w:r>
      <w:r w:rsidRPr="004F15FF">
        <w:rPr>
          <w:rFonts w:ascii="Calibri" w:eastAsia="Calibri" w:hAnsi="Calibri" w:cs="adwa-assalaf" w:hint="cs"/>
          <w:sz w:val="30"/>
          <w:szCs w:val="30"/>
          <w:rtl/>
        </w:rPr>
        <w:t xml:space="preserve">» </w:t>
      </w:r>
      <w:r w:rsidRPr="004F15FF">
        <w:rPr>
          <w:rFonts w:ascii="Calibri" w:eastAsia="Calibri" w:hAnsi="Calibri" w:cs="adwa-assalaf" w:hint="eastAsia"/>
          <w:sz w:val="30"/>
          <w:szCs w:val="30"/>
          <w:rtl/>
        </w:rPr>
        <w:t>فقال</w:t>
      </w:r>
      <w:r w:rsidRPr="004F15FF">
        <w:rPr>
          <w:rFonts w:ascii="Calibri" w:eastAsia="Calibri" w:hAnsi="Calibri" w:cs="adwa-assalaf"/>
          <w:sz w:val="30"/>
          <w:szCs w:val="30"/>
          <w:rtl/>
        </w:rPr>
        <w:t xml:space="preserve">: </w:t>
      </w:r>
      <w:r w:rsidRPr="004F15FF">
        <w:rPr>
          <w:rFonts w:ascii="Calibri" w:eastAsia="Calibri" w:hAnsi="Calibri" w:cs="adwa-assalaf" w:hint="cs"/>
          <w:sz w:val="30"/>
          <w:szCs w:val="30"/>
          <w:rtl/>
        </w:rPr>
        <w:t>«</w:t>
      </w:r>
      <w:r w:rsidRPr="004F15FF">
        <w:rPr>
          <w:rFonts w:ascii="Calibri" w:eastAsia="Calibri" w:hAnsi="Calibri" w:cs="adwa-assalaf" w:hint="eastAsia"/>
          <w:sz w:val="30"/>
          <w:szCs w:val="30"/>
          <w:rtl/>
        </w:rPr>
        <w:t>جئنا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لنخرج</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العباد</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عبادة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العباد</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عبادة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رب</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العباد؛</w:t>
      </w:r>
      <w:r w:rsidRPr="004F15FF">
        <w:rPr>
          <w:rFonts w:ascii="Calibri" w:eastAsia="Calibri" w:hAnsi="Calibri" w:cs="adwa-assalaf" w:hint="cs"/>
          <w:sz w:val="30"/>
          <w:szCs w:val="30"/>
          <w:rtl/>
        </w:rPr>
        <w:t xml:space="preserve"> </w:t>
      </w:r>
      <w:r w:rsidRPr="004F15FF">
        <w:rPr>
          <w:rFonts w:ascii="Calibri" w:eastAsia="Calibri" w:hAnsi="Calibri" w:cs="adwa-assalaf" w:hint="eastAsia"/>
          <w:sz w:val="30"/>
          <w:szCs w:val="30"/>
          <w:rtl/>
        </w:rPr>
        <w:t>ومن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ضيق</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الدنيا</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سعة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الآخرة؛</w:t>
      </w:r>
      <w:r w:rsidRPr="004F15FF">
        <w:rPr>
          <w:rFonts w:ascii="Calibri" w:eastAsia="Calibri" w:hAnsi="Calibri" w:cs="adwa-assalaf" w:hint="cs"/>
          <w:sz w:val="30"/>
          <w:szCs w:val="30"/>
          <w:rtl/>
        </w:rPr>
        <w:t xml:space="preserve"> </w:t>
      </w:r>
      <w:r w:rsidRPr="004F15FF">
        <w:rPr>
          <w:rFonts w:ascii="Calibri" w:eastAsia="Calibri" w:hAnsi="Calibri" w:cs="adwa-assalaf" w:hint="eastAsia"/>
          <w:sz w:val="30"/>
          <w:szCs w:val="30"/>
          <w:rtl/>
        </w:rPr>
        <w:t>ومن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جور</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الأديان</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إلى</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عدالة</w:t>
      </w:r>
      <w:r w:rsidRPr="004F15FF">
        <w:rPr>
          <w:rFonts w:ascii="Calibri" w:eastAsia="Calibri" w:hAnsi="Calibri" w:cs="adwa-assalaf"/>
          <w:sz w:val="30"/>
          <w:szCs w:val="30"/>
          <w:rtl/>
        </w:rPr>
        <w:t xml:space="preserve"> </w:t>
      </w:r>
      <w:r w:rsidRPr="004F15FF">
        <w:rPr>
          <w:rFonts w:ascii="Calibri" w:eastAsia="Calibri" w:hAnsi="Calibri" w:cs="adwa-assalaf" w:hint="eastAsia"/>
          <w:sz w:val="30"/>
          <w:szCs w:val="30"/>
          <w:rtl/>
        </w:rPr>
        <w:t>الإسلام</w:t>
      </w:r>
      <w:r w:rsidRPr="004F15FF">
        <w:rPr>
          <w:rFonts w:ascii="Calibri" w:eastAsia="Calibri" w:hAnsi="Calibri" w:cs="adwa-assalaf" w:hint="cs"/>
          <w:sz w:val="30"/>
          <w:szCs w:val="30"/>
          <w:rtl/>
        </w:rPr>
        <w:t>».</w:t>
      </w:r>
      <w:r w:rsidRPr="004F15FF">
        <w:rPr>
          <w:rFonts w:ascii="Calibri" w:eastAsia="Calibri" w:hAnsi="Calibri" w:cs="Traditional Arabic" w:hint="cs"/>
          <w:sz w:val="30"/>
          <w:szCs w:val="30"/>
          <w:shd w:val="clear" w:color="auto" w:fill="FFFFFF"/>
          <w:vertAlign w:val="superscript"/>
          <w:rtl/>
        </w:rPr>
        <w:t xml:space="preserve"> </w:t>
      </w:r>
      <w:r w:rsidRPr="004F15FF">
        <w:rPr>
          <w:rFonts w:ascii="Calibri" w:eastAsia="Calibri" w:hAnsi="Calibri" w:cs="Traditional Arabic"/>
          <w:sz w:val="30"/>
          <w:szCs w:val="30"/>
          <w:shd w:val="clear" w:color="auto" w:fill="FFFFFF"/>
          <w:vertAlign w:val="superscript"/>
          <w:rtl/>
        </w:rPr>
        <w:t>(</w:t>
      </w:r>
      <w:r w:rsidRPr="004F15FF">
        <w:rPr>
          <w:rFonts w:ascii="Calibri" w:eastAsia="Calibri" w:hAnsi="Calibri" w:cs="Traditional Arabic"/>
          <w:sz w:val="30"/>
          <w:szCs w:val="30"/>
          <w:shd w:val="clear" w:color="auto" w:fill="FFFFFF"/>
          <w:vertAlign w:val="superscript"/>
          <w:rtl/>
        </w:rPr>
        <w:footnoteReference w:id="81"/>
      </w:r>
      <w:r w:rsidRPr="004F15FF">
        <w:rPr>
          <w:rFonts w:ascii="Calibri" w:eastAsia="Calibri" w:hAnsi="Calibri" w:cs="Traditional Arabic"/>
          <w:sz w:val="30"/>
          <w:szCs w:val="30"/>
          <w:shd w:val="clear" w:color="auto" w:fill="FFFFFF"/>
          <w:vertAlign w:val="superscript"/>
          <w:rtl/>
        </w:rPr>
        <w:t>)</w:t>
      </w:r>
    </w:p>
    <w:p w14:paraId="0D641CE0" w14:textId="18AD5C04" w:rsidR="00FC4F6E" w:rsidRPr="004F15FF" w:rsidRDefault="00FC4F6E" w:rsidP="009F4F70">
      <w:pPr>
        <w:widowControl w:val="0"/>
        <w:tabs>
          <w:tab w:val="left" w:pos="8361"/>
          <w:tab w:val="left" w:pos="8503"/>
        </w:tabs>
        <w:spacing w:line="197" w:lineRule="auto"/>
        <w:ind w:firstLine="340"/>
        <w:jc w:val="both"/>
        <w:rPr>
          <w:rFonts w:ascii="Tahoma" w:eastAsia="Calibri" w:hAnsi="Tahoma" w:cs="adwa-assalaf"/>
          <w:b/>
          <w:bCs/>
          <w:kern w:val="24"/>
          <w:sz w:val="30"/>
          <w:szCs w:val="30"/>
        </w:rPr>
      </w:pPr>
      <w:r w:rsidRPr="004F15FF">
        <w:rPr>
          <w:rFonts w:ascii="Tahoma" w:eastAsia="Calibri" w:hAnsi="Tahoma" w:cs="adwa-assalaf" w:hint="cs"/>
          <w:kern w:val="24"/>
          <w:sz w:val="30"/>
          <w:szCs w:val="30"/>
          <w:rtl/>
        </w:rPr>
        <w:t xml:space="preserve">وأقوال السلف الصالح </w:t>
      </w:r>
      <w:r w:rsidR="008F43ED" w:rsidRPr="004F15FF">
        <w:rPr>
          <w:rFonts w:ascii="Tahoma" w:eastAsia="Calibri" w:hAnsi="Tahoma" w:cs="adwa-assalaf" w:hint="cs"/>
          <w:kern w:val="24"/>
          <w:sz w:val="30"/>
          <w:szCs w:val="30"/>
          <w:rtl/>
        </w:rPr>
        <w:t xml:space="preserve">رحمهم الله تعالى </w:t>
      </w:r>
      <w:r w:rsidR="001817E0" w:rsidRPr="004F15FF">
        <w:rPr>
          <w:rFonts w:ascii="Tahoma" w:eastAsia="Calibri" w:hAnsi="Tahoma" w:cs="adwa-assalaf" w:hint="cs"/>
          <w:kern w:val="24"/>
          <w:sz w:val="30"/>
          <w:szCs w:val="30"/>
          <w:rtl/>
        </w:rPr>
        <w:t>الدالة على أهمية الدعوة إلى</w:t>
      </w:r>
      <w:r w:rsidRPr="004F15FF">
        <w:rPr>
          <w:rFonts w:ascii="Tahoma" w:eastAsia="Calibri" w:hAnsi="Tahoma" w:cs="adwa-assalaf" w:hint="cs"/>
          <w:kern w:val="24"/>
          <w:sz w:val="30"/>
          <w:szCs w:val="30"/>
          <w:rtl/>
        </w:rPr>
        <w:t xml:space="preserve"> الله تعالى كثيرة، منها:</w:t>
      </w:r>
    </w:p>
    <w:p w14:paraId="54B475B8" w14:textId="21CEB6A9" w:rsidR="00FC4F6E" w:rsidRPr="004F15FF" w:rsidRDefault="00FC4F6E" w:rsidP="009F4F70">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t>قال عمر بن الخطاب رضي الله تعالى عنه: «</w:t>
      </w:r>
      <w:proofErr w:type="spellStart"/>
      <w:r w:rsidRPr="004F15FF">
        <w:rPr>
          <w:rFonts w:ascii="Calibri" w:eastAsia="Calibri" w:hAnsi="Calibri" w:cs="adwa-assalaf" w:hint="cs"/>
          <w:sz w:val="30"/>
          <w:szCs w:val="30"/>
          <w:rtl/>
        </w:rPr>
        <w:t>لاخير</w:t>
      </w:r>
      <w:proofErr w:type="spellEnd"/>
      <w:r w:rsidRPr="004F15FF">
        <w:rPr>
          <w:rFonts w:ascii="Calibri" w:eastAsia="Calibri" w:hAnsi="Calibri" w:cs="adwa-assalaf" w:hint="cs"/>
          <w:sz w:val="30"/>
          <w:szCs w:val="30"/>
          <w:rtl/>
        </w:rPr>
        <w:t xml:space="preserve"> في قوم ليسوا بناصحين، </w:t>
      </w:r>
      <w:proofErr w:type="spellStart"/>
      <w:r w:rsidRPr="004F15FF">
        <w:rPr>
          <w:rFonts w:ascii="Calibri" w:eastAsia="Calibri" w:hAnsi="Calibri" w:cs="adwa-assalaf" w:hint="cs"/>
          <w:sz w:val="30"/>
          <w:szCs w:val="30"/>
          <w:rtl/>
        </w:rPr>
        <w:t>ولاخير</w:t>
      </w:r>
      <w:proofErr w:type="spellEnd"/>
      <w:r w:rsidR="00AD642A"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في قوم </w:t>
      </w:r>
      <w:proofErr w:type="spellStart"/>
      <w:r w:rsidRPr="004F15FF">
        <w:rPr>
          <w:rFonts w:ascii="Calibri" w:eastAsia="Calibri" w:hAnsi="Calibri" w:cs="adwa-assalaf" w:hint="cs"/>
          <w:sz w:val="30"/>
          <w:szCs w:val="30"/>
          <w:rtl/>
        </w:rPr>
        <w:t>لايحبون</w:t>
      </w:r>
      <w:proofErr w:type="spellEnd"/>
      <w:r w:rsidRPr="004F15FF">
        <w:rPr>
          <w:rFonts w:ascii="Calibri" w:eastAsia="Calibri" w:hAnsi="Calibri" w:cs="adwa-assalaf" w:hint="cs"/>
          <w:sz w:val="30"/>
          <w:szCs w:val="30"/>
          <w:rtl/>
        </w:rPr>
        <w:t xml:space="preserve"> الناصحين».</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82"/>
      </w:r>
      <w:r w:rsidRPr="004F15FF">
        <w:rPr>
          <w:rFonts w:ascii="AAA GoldenLotus" w:eastAsia="Calibri" w:hAnsi="AAA GoldenLotus" w:cs="Traditional Arabic"/>
          <w:sz w:val="30"/>
          <w:szCs w:val="30"/>
          <w:vertAlign w:val="superscript"/>
          <w:rtl/>
        </w:rPr>
        <w:t>)</w:t>
      </w:r>
    </w:p>
    <w:p w14:paraId="2A150476" w14:textId="77777777" w:rsidR="00FC4F6E" w:rsidRPr="004F15FF" w:rsidRDefault="00FC4F6E" w:rsidP="009F4F70">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t xml:space="preserve">قال عثمان بن عفان رضي الله تعالى عنه: «مروا بالمعروف، وانهوا عن المنكر، قبل أن يسلط عليكم شراركم، ويدعو عليهم خياركم فلا يستجاب لهم».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83"/>
      </w:r>
      <w:r w:rsidRPr="004F15FF">
        <w:rPr>
          <w:rFonts w:ascii="AAA GoldenLotus" w:eastAsia="Calibri" w:hAnsi="AAA GoldenLotus" w:cs="Traditional Arabic"/>
          <w:sz w:val="30"/>
          <w:szCs w:val="30"/>
          <w:vertAlign w:val="superscript"/>
          <w:rtl/>
        </w:rPr>
        <w:t>)</w:t>
      </w:r>
    </w:p>
    <w:p w14:paraId="0358FCEF" w14:textId="767B2379" w:rsidR="00FC4F6E" w:rsidRPr="004F15FF" w:rsidRDefault="00FC4F6E" w:rsidP="009F4F70">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t xml:space="preserve">قال علي بن أبي طالب رضي الله تعالى عنه: «يا حملة العلم، </w:t>
      </w:r>
      <w:r w:rsidRPr="004F15FF">
        <w:rPr>
          <w:rFonts w:ascii="Calibri" w:eastAsia="Calibri" w:hAnsi="Calibri" w:cs="adwa-assalaf" w:hint="cs"/>
          <w:spacing w:val="-4"/>
          <w:sz w:val="30"/>
          <w:szCs w:val="30"/>
          <w:rtl/>
        </w:rPr>
        <w:t>اعملوا به، فإنما العالم من علم ثم عمل، ووافق علمه عمله. وسيكون</w:t>
      </w:r>
      <w:r w:rsidRPr="004F15FF">
        <w:rPr>
          <w:rFonts w:ascii="Calibri" w:eastAsia="Calibri" w:hAnsi="Calibri" w:cs="adwa-assalaf" w:hint="cs"/>
          <w:sz w:val="30"/>
          <w:szCs w:val="30"/>
          <w:rtl/>
        </w:rPr>
        <w:t xml:space="preserve"> أقوام يحملون العلم </w:t>
      </w:r>
      <w:proofErr w:type="spellStart"/>
      <w:r w:rsidRPr="004F15FF">
        <w:rPr>
          <w:rFonts w:ascii="Calibri" w:eastAsia="Calibri" w:hAnsi="Calibri" w:cs="adwa-assalaf" w:hint="cs"/>
          <w:sz w:val="30"/>
          <w:szCs w:val="30"/>
          <w:rtl/>
        </w:rPr>
        <w:t>لايجاوز</w:t>
      </w:r>
      <w:proofErr w:type="spellEnd"/>
      <w:r w:rsidRPr="004F15FF">
        <w:rPr>
          <w:rFonts w:ascii="Calibri" w:eastAsia="Calibri" w:hAnsi="Calibri" w:cs="adwa-assalaf" w:hint="cs"/>
          <w:sz w:val="30"/>
          <w:szCs w:val="30"/>
          <w:rtl/>
        </w:rPr>
        <w:t xml:space="preserve"> تراقيهم، تخالف سريرتهم علانينتهم، ويخالف عملهم علمهم، يقعدون حلقاً، فيباهي بعضهم بعضًا، حتى أن الرجل ليغضب على جليسه أن يجلس إلى غيره ويدعه. أولئك</w:t>
      </w:r>
      <w:r w:rsidR="009A764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 لا تصعد أعمالهم في مجالسهم تلك إلى الله عزوجل».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84"/>
      </w:r>
      <w:r w:rsidRPr="004F15FF">
        <w:rPr>
          <w:rFonts w:ascii="adwa-assalaf" w:eastAsia="Calibri" w:hAnsi="adwa-assalaf" w:cs="Traditional Arabic"/>
          <w:b/>
          <w:sz w:val="30"/>
          <w:szCs w:val="30"/>
          <w:vertAlign w:val="superscript"/>
          <w:rtl/>
        </w:rPr>
        <w:t>)</w:t>
      </w:r>
    </w:p>
    <w:p w14:paraId="07EC1D0B" w14:textId="77777777" w:rsidR="00FC4F6E" w:rsidRPr="004F15FF" w:rsidRDefault="00FC4F6E" w:rsidP="00AD642A">
      <w:pPr>
        <w:widowControl w:val="0"/>
        <w:numPr>
          <w:ilvl w:val="0"/>
          <w:numId w:val="21"/>
        </w:numPr>
        <w:spacing w:line="192"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lastRenderedPageBreak/>
        <w:t xml:space="preserve">قال </w:t>
      </w:r>
      <w:proofErr w:type="gramStart"/>
      <w:r w:rsidRPr="004F15FF">
        <w:rPr>
          <w:rFonts w:ascii="Calibri" w:eastAsia="Calibri" w:hAnsi="Calibri" w:cs="adwa-assalaf" w:hint="cs"/>
          <w:sz w:val="30"/>
          <w:szCs w:val="30"/>
          <w:rtl/>
        </w:rPr>
        <w:t>عبدالله</w:t>
      </w:r>
      <w:proofErr w:type="gramEnd"/>
      <w:r w:rsidRPr="004F15FF">
        <w:rPr>
          <w:rFonts w:ascii="Calibri" w:eastAsia="Calibri" w:hAnsi="Calibri" w:cs="adwa-assalaf" w:hint="cs"/>
          <w:sz w:val="30"/>
          <w:szCs w:val="30"/>
          <w:rtl/>
        </w:rPr>
        <w:t xml:space="preserve"> بن عباس رضي الله تعالى عنهما: «مثل علم </w:t>
      </w:r>
      <w:proofErr w:type="spellStart"/>
      <w:r w:rsidRPr="004F15FF">
        <w:rPr>
          <w:rFonts w:ascii="Calibri" w:eastAsia="Calibri" w:hAnsi="Calibri" w:cs="adwa-assalaf" w:hint="cs"/>
          <w:sz w:val="30"/>
          <w:szCs w:val="30"/>
          <w:rtl/>
        </w:rPr>
        <w:t>لايظهره</w:t>
      </w:r>
      <w:proofErr w:type="spellEnd"/>
      <w:r w:rsidRPr="004F15FF">
        <w:rPr>
          <w:rFonts w:ascii="Calibri" w:eastAsia="Calibri" w:hAnsi="Calibri" w:cs="adwa-assalaf" w:hint="cs"/>
          <w:sz w:val="30"/>
          <w:szCs w:val="30"/>
          <w:rtl/>
        </w:rPr>
        <w:t xml:space="preserve"> صاحبه، كمثل كنز </w:t>
      </w:r>
      <w:proofErr w:type="spellStart"/>
      <w:r w:rsidRPr="004F15FF">
        <w:rPr>
          <w:rFonts w:ascii="Calibri" w:eastAsia="Calibri" w:hAnsi="Calibri" w:cs="adwa-assalaf" w:hint="cs"/>
          <w:sz w:val="30"/>
          <w:szCs w:val="30"/>
          <w:rtl/>
        </w:rPr>
        <w:t>لاينفق</w:t>
      </w:r>
      <w:proofErr w:type="spellEnd"/>
      <w:r w:rsidRPr="004F15FF">
        <w:rPr>
          <w:rFonts w:ascii="Calibri" w:eastAsia="Calibri" w:hAnsi="Calibri" w:cs="adwa-assalaf" w:hint="cs"/>
          <w:sz w:val="30"/>
          <w:szCs w:val="30"/>
          <w:rtl/>
        </w:rPr>
        <w:t xml:space="preserve"> منه صاحبه».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85"/>
      </w:r>
      <w:r w:rsidRPr="004F15FF">
        <w:rPr>
          <w:rFonts w:ascii="adwa-assalaf" w:eastAsia="Calibri" w:hAnsi="adwa-assalaf" w:cs="Traditional Arabic"/>
          <w:b/>
          <w:sz w:val="30"/>
          <w:szCs w:val="30"/>
          <w:vertAlign w:val="superscript"/>
          <w:rtl/>
        </w:rPr>
        <w:t>)</w:t>
      </w:r>
    </w:p>
    <w:p w14:paraId="0822D5AA" w14:textId="77777777" w:rsidR="00FC4F6E" w:rsidRPr="004F15FF" w:rsidRDefault="00FC4F6E" w:rsidP="00DC2888">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t>قال سعيد بن جبير رحمه الله تعالى: «لو كان المرء لا يأمر بالمعروف، ولا ينهى عن المنكر حتى لا يكون فيه شيء ما أمر أحد بمعروف، ولم ينه أحد عن المنكر».</w:t>
      </w:r>
      <w:r w:rsidRPr="004F15FF">
        <w:rPr>
          <w:rFonts w:ascii="mylotus" w:eastAsia="Calibri" w:hAnsi="mylotus" w:cs="Traditional Arabic"/>
          <w:sz w:val="30"/>
          <w:szCs w:val="30"/>
          <w:vertAlign w:val="superscript"/>
          <w:rtl/>
        </w:rPr>
        <w:t xml:space="preserve"> (</w:t>
      </w:r>
      <w:r w:rsidRPr="004F15FF">
        <w:rPr>
          <w:rFonts w:ascii="mylotus" w:eastAsia="Calibri" w:hAnsi="mylotus" w:cs="Traditional Arabic"/>
          <w:sz w:val="30"/>
          <w:szCs w:val="30"/>
          <w:vertAlign w:val="superscript"/>
          <w:rtl/>
        </w:rPr>
        <w:footnoteReference w:id="86"/>
      </w:r>
      <w:r w:rsidRPr="004F15FF">
        <w:rPr>
          <w:rFonts w:ascii="mylotus" w:eastAsia="Calibri" w:hAnsi="mylotus" w:cs="Traditional Arabic"/>
          <w:sz w:val="30"/>
          <w:szCs w:val="30"/>
          <w:vertAlign w:val="superscript"/>
          <w:rtl/>
        </w:rPr>
        <w:t>)</w:t>
      </w:r>
    </w:p>
    <w:p w14:paraId="3B6B83BF" w14:textId="77777777" w:rsidR="00FC4F6E" w:rsidRPr="004F15FF" w:rsidRDefault="00FC4F6E" w:rsidP="00DC2888">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Calibri" w:eastAsia="Calibri" w:hAnsi="Calibri" w:cs="adwa-assalaf" w:hint="cs"/>
          <w:sz w:val="30"/>
          <w:szCs w:val="30"/>
          <w:rtl/>
        </w:rPr>
        <w:t xml:space="preserve">قال الحافظ ابن حجر العسقلاني رحمه الله تعالى: «لا تعملوا في أمر الدين بالرأي المجرد الذي </w:t>
      </w:r>
      <w:proofErr w:type="spellStart"/>
      <w:r w:rsidRPr="004F15FF">
        <w:rPr>
          <w:rFonts w:ascii="Calibri" w:eastAsia="Calibri" w:hAnsi="Calibri" w:cs="adwa-assalaf" w:hint="cs"/>
          <w:sz w:val="30"/>
          <w:szCs w:val="30"/>
          <w:rtl/>
        </w:rPr>
        <w:t>لايستند</w:t>
      </w:r>
      <w:proofErr w:type="spellEnd"/>
      <w:r w:rsidRPr="004F15FF">
        <w:rPr>
          <w:rFonts w:ascii="Calibri" w:eastAsia="Calibri" w:hAnsi="Calibri" w:cs="adwa-assalaf" w:hint="cs"/>
          <w:sz w:val="30"/>
          <w:szCs w:val="30"/>
          <w:rtl/>
        </w:rPr>
        <w:t xml:space="preserve"> إلى أصل الدين».</w:t>
      </w:r>
      <w:r w:rsidRPr="004F15FF">
        <w:rPr>
          <w:rFonts w:ascii="AAA GoldenLotus" w:eastAsia="Calibri" w:hAnsi="AAA GoldenLotus"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footnoteReference w:id="87"/>
      </w:r>
      <w:r w:rsidRPr="004F15FF">
        <w:rPr>
          <w:rFonts w:ascii="AAA GoldenLotus" w:eastAsia="Calibri" w:hAnsi="AAA GoldenLotus" w:cs="Traditional Arabic"/>
          <w:sz w:val="30"/>
          <w:szCs w:val="30"/>
          <w:vertAlign w:val="superscript"/>
          <w:rtl/>
        </w:rPr>
        <w:t>)</w:t>
      </w:r>
    </w:p>
    <w:p w14:paraId="26A9F794" w14:textId="77777777" w:rsidR="00FC4F6E" w:rsidRPr="004F15FF" w:rsidRDefault="00FC4F6E" w:rsidP="00DC2888">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adwa-assalaf" w:eastAsia="Calibri" w:hAnsi="adwa-assalaf" w:cs="adwa-assalaf"/>
          <w:sz w:val="30"/>
          <w:szCs w:val="30"/>
          <w:rtl/>
        </w:rPr>
        <w:t>قال شيخ الإسلام ابن تيمية</w:t>
      </w:r>
      <w:r w:rsidRPr="004F15FF">
        <w:rPr>
          <w:rFonts w:ascii="adwa-assalaf" w:eastAsia="Calibri" w:hAnsi="adwa-assalaf" w:cs="adwa-assalaf" w:hint="cs"/>
          <w:sz w:val="30"/>
          <w:szCs w:val="30"/>
          <w:rtl/>
        </w:rPr>
        <w:t xml:space="preserve"> رحمه الله تعالى</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الدعوة إلى الله تجب على كل مسلم، لكنها فرض على الكفاية، وإنما يجب على الرجل المعين من ذلك ما يقدر عليه، إذا لم يقم به غيره</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88"/>
      </w:r>
      <w:r w:rsidRPr="004F15FF">
        <w:rPr>
          <w:rFonts w:ascii="adwa-assalaf" w:eastAsia="Calibri" w:hAnsi="adwa-assalaf" w:cs="Traditional Arabic"/>
          <w:sz w:val="30"/>
          <w:szCs w:val="30"/>
          <w:vertAlign w:val="superscript"/>
          <w:rtl/>
        </w:rPr>
        <w:t>)</w:t>
      </w:r>
    </w:p>
    <w:p w14:paraId="618B9D4A" w14:textId="0B713472" w:rsidR="00FC4F6E" w:rsidRPr="004F15FF" w:rsidRDefault="00FC4F6E" w:rsidP="00197597">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AAA GoldenLotus" w:eastAsia="Calibri" w:hAnsi="AAA GoldenLotus" w:cs="adwa-assalaf" w:hint="cs"/>
          <w:sz w:val="30"/>
          <w:szCs w:val="30"/>
          <w:rtl/>
        </w:rPr>
        <w:t xml:space="preserve">قال ابن قيم الجوزية رحمه </w:t>
      </w:r>
      <w:r w:rsidRPr="004F15FF">
        <w:rPr>
          <w:rFonts w:ascii="Simplified Arabic" w:eastAsia="Calibri" w:hAnsi="Simplified Arabic" w:cs="adwa-assalaf" w:hint="cs"/>
          <w:sz w:val="30"/>
          <w:szCs w:val="30"/>
          <w:rtl/>
        </w:rPr>
        <w:t>الله تعالى:</w:t>
      </w:r>
      <w:r w:rsidR="009A764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الدعوة إلى الله تعالى هي وظيفة المرسلين وأتباعهم، وهم خلفاء الرسل في أممهم، والناس تبع لهم، والله سبحانه قد أمر رسوله</w:t>
      </w:r>
      <w:r w:rsidR="00265C0A" w:rsidRPr="00265C0A">
        <w:rPr>
          <w:rFonts w:ascii="Sakkal Majalla" w:eastAsia="Calibri" w:hAnsi="Sakkal Majalla" w:cs="adwa-assalaf" w:hint="cs"/>
          <w:sz w:val="30"/>
          <w:szCs w:val="30"/>
          <w:rtl/>
        </w:rPr>
        <w:t xml:space="preserve"> </w:t>
      </w:r>
      <w:r w:rsidR="00265C0A"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أن يبلغ ما أنزل إليه، وضمن له حفظه وعصمته من الناس، وهكذا المبل</w:t>
      </w:r>
      <w:r w:rsidR="003D4B33">
        <w:rPr>
          <w:rFonts w:ascii="Calibri" w:eastAsia="Calibri" w:hAnsi="Calibri" w:cs="adwa-assalaf" w:hint="cs"/>
          <w:sz w:val="30"/>
          <w:szCs w:val="30"/>
          <w:rtl/>
        </w:rPr>
        <w:t>ّ</w:t>
      </w:r>
      <w:r w:rsidRPr="004F15FF">
        <w:rPr>
          <w:rFonts w:ascii="Calibri" w:eastAsia="Calibri" w:hAnsi="Calibri" w:cs="adwa-assalaf" w:hint="cs"/>
          <w:sz w:val="30"/>
          <w:szCs w:val="30"/>
          <w:rtl/>
        </w:rPr>
        <w:t xml:space="preserve">غون عنه من أمته لهم من حفظ الله وعصمته إياهم بحسب قيامهم بدينه وتبلغيهم لهم، وقد أمر النبي </w:t>
      </w:r>
      <w:r w:rsidR="00197597" w:rsidRPr="004F15FF">
        <w:rPr>
          <w:rFonts w:ascii="Sakkal Majalla" w:eastAsia="Calibri" w:hAnsi="Sakkal Majalla" w:cs="adwa-assalaf" w:hint="cs"/>
          <w:sz w:val="30"/>
          <w:szCs w:val="30"/>
          <w:rtl/>
        </w:rPr>
        <w:t>ﷺ</w:t>
      </w:r>
      <w:r w:rsidR="00197597"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بالتبليغ عنه ولو آية، ودعا لمن بل</w:t>
      </w:r>
      <w:r w:rsidR="003D4B33">
        <w:rPr>
          <w:rFonts w:ascii="Calibri" w:eastAsia="Calibri" w:hAnsi="Calibri" w:cs="adwa-assalaf" w:hint="cs"/>
          <w:sz w:val="30"/>
          <w:szCs w:val="30"/>
          <w:rtl/>
        </w:rPr>
        <w:t>ّ</w:t>
      </w:r>
      <w:r w:rsidRPr="004F15FF">
        <w:rPr>
          <w:rFonts w:ascii="Calibri" w:eastAsia="Calibri" w:hAnsi="Calibri" w:cs="adwa-assalaf" w:hint="cs"/>
          <w:sz w:val="30"/>
          <w:szCs w:val="30"/>
          <w:rtl/>
        </w:rPr>
        <w:t xml:space="preserve">غ عنه ولو حديثاً، </w:t>
      </w:r>
      <w:r w:rsidRPr="004F15FF">
        <w:rPr>
          <w:rFonts w:ascii="Calibri" w:eastAsia="Calibri" w:hAnsi="Calibri" w:cs="adwa-assalaf" w:hint="cs"/>
          <w:sz w:val="30"/>
          <w:szCs w:val="30"/>
          <w:rtl/>
        </w:rPr>
        <w:lastRenderedPageBreak/>
        <w:t xml:space="preserve">وتبليغ سنته إلى الأمة أفضل من تبليغ السهام إلى نحور العدو؛ </w:t>
      </w:r>
      <w:r w:rsidR="00274C1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لأن ذلك التبليغ يفعله كثير من الناس، وأما تبليغ السنن لا نقوم به </w:t>
      </w:r>
      <w:r w:rsidR="00274C1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إلا ورثة الأنبياء وخلفاءهم في أممهم، جعلنا الله منهم بمنه </w:t>
      </w:r>
      <w:r w:rsidR="00274C1F" w:rsidRPr="004F15FF">
        <w:rPr>
          <w:rFonts w:ascii="Calibri" w:eastAsia="Calibri" w:hAnsi="Calibri" w:cs="adwa-assalaf" w:hint="cs"/>
          <w:sz w:val="30"/>
          <w:szCs w:val="30"/>
          <w:rtl/>
        </w:rPr>
        <w:t xml:space="preserve">     </w:t>
      </w:r>
      <w:r w:rsidRPr="004F15FF">
        <w:rPr>
          <w:rFonts w:ascii="Calibri" w:eastAsia="Calibri" w:hAnsi="Calibri" w:cs="adwa-assalaf" w:hint="cs"/>
          <w:sz w:val="30"/>
          <w:szCs w:val="30"/>
          <w:rtl/>
        </w:rPr>
        <w:t xml:space="preserve">وكرمه».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89"/>
      </w:r>
      <w:r w:rsidRPr="004F15FF">
        <w:rPr>
          <w:rFonts w:ascii="AAA GoldenLotus" w:eastAsia="Calibri" w:hAnsi="AAA GoldenLotus" w:cs="Traditional Arabic"/>
          <w:sz w:val="30"/>
          <w:szCs w:val="30"/>
          <w:vertAlign w:val="superscript"/>
          <w:rtl/>
        </w:rPr>
        <w:t>)</w:t>
      </w:r>
    </w:p>
    <w:p w14:paraId="441E0663" w14:textId="66CB6A3B" w:rsidR="00FC4F6E" w:rsidRPr="004F15FF" w:rsidRDefault="00FC4F6E" w:rsidP="009F5503">
      <w:pPr>
        <w:widowControl w:val="0"/>
        <w:numPr>
          <w:ilvl w:val="0"/>
          <w:numId w:val="21"/>
        </w:numPr>
        <w:spacing w:line="197" w:lineRule="auto"/>
        <w:ind w:left="0" w:firstLine="340"/>
        <w:jc w:val="both"/>
        <w:rPr>
          <w:rFonts w:ascii="Calibri" w:eastAsia="Calibri" w:hAnsi="Calibri" w:cs="adwa-assalaf"/>
          <w:sz w:val="30"/>
          <w:szCs w:val="30"/>
        </w:rPr>
      </w:pPr>
      <w:r w:rsidRPr="004F15FF">
        <w:rPr>
          <w:rFonts w:ascii="adwa-assalaf" w:eastAsia="Calibri" w:hAnsi="adwa-assalaf" w:cs="adwa-assalaf"/>
          <w:sz w:val="30"/>
          <w:szCs w:val="30"/>
          <w:rtl/>
        </w:rPr>
        <w:t xml:space="preserve">قال </w:t>
      </w:r>
      <w:r w:rsidR="009F5503" w:rsidRPr="004F15FF">
        <w:rPr>
          <w:rFonts w:ascii="adwa-assalaf" w:eastAsia="Calibri" w:hAnsi="adwa-assalaf" w:cs="adwa-assalaf" w:hint="cs"/>
          <w:sz w:val="30"/>
          <w:szCs w:val="30"/>
          <w:rtl/>
        </w:rPr>
        <w:t>ابن حزم الأندلسي</w:t>
      </w:r>
      <w:r w:rsidRPr="004F15FF">
        <w:rPr>
          <w:rFonts w:ascii="adwa-assalaf" w:eastAsia="Calibri" w:hAnsi="adwa-assalaf" w:cs="adwa-assalaf" w:hint="cs"/>
          <w:sz w:val="30"/>
          <w:szCs w:val="30"/>
          <w:rtl/>
        </w:rPr>
        <w:t xml:space="preserve"> رحمه الله تعالى: «</w:t>
      </w:r>
      <w:r w:rsidRPr="004F15FF">
        <w:rPr>
          <w:rFonts w:ascii="adwa-assalaf" w:eastAsia="Calibri" w:hAnsi="adwa-assalaf" w:cs="adwa-assalaf"/>
          <w:sz w:val="30"/>
          <w:szCs w:val="30"/>
          <w:rtl/>
        </w:rPr>
        <w:t xml:space="preserve">أوجب النبي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xml:space="preserve"> الإيمان به على من سمع بأمره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xml:space="preserve">، فكل من كان في أقاصي الجنوب والشمال، والمشرق، وجزائر البحور والمغرب، وأغفال الأرض من أهل الشرك، فسمع بذكره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xml:space="preserve">، ففرض عليه البحث عن حاله، وإعلامه، والإيمان به، أما من لم يبلغه ذكره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فإن كان موحدًا فهو مؤمن على الفطرة الأولى، صحيح الإيمان، لا عذاب عليه في الآخرة، وهو من أهل الجنة، وإن كان غير موحد، فهو من الذين جاء النص بأنه يوقد له يوم القيامة نار فيؤمرون بالدخول فيها، فمن دخلها نجا، ومن أبى هلك</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90"/>
      </w:r>
      <w:r w:rsidRPr="004F15FF">
        <w:rPr>
          <w:rFonts w:ascii="adwa-assalaf" w:eastAsia="Calibri" w:hAnsi="adwa-assalaf" w:cs="Traditional Arabic"/>
          <w:sz w:val="30"/>
          <w:szCs w:val="30"/>
          <w:vertAlign w:val="superscript"/>
          <w:rtl/>
        </w:rPr>
        <w:t>)</w:t>
      </w:r>
    </w:p>
    <w:p w14:paraId="4EE7CA06" w14:textId="0DF43EB8" w:rsidR="00FC4F6E" w:rsidRPr="004F15FF" w:rsidRDefault="00FC4F6E" w:rsidP="00DC2888">
      <w:pPr>
        <w:widowControl w:val="0"/>
        <w:numPr>
          <w:ilvl w:val="0"/>
          <w:numId w:val="21"/>
        </w:numPr>
        <w:tabs>
          <w:tab w:val="left" w:pos="851"/>
        </w:tabs>
        <w:spacing w:line="197" w:lineRule="auto"/>
        <w:ind w:left="0" w:firstLine="340"/>
        <w:jc w:val="both"/>
        <w:rPr>
          <w:rFonts w:ascii="Calibri" w:eastAsia="Calibri" w:hAnsi="Calibri" w:cs="adwa-assalaf"/>
          <w:sz w:val="30"/>
          <w:szCs w:val="30"/>
        </w:rPr>
      </w:pPr>
      <w:r w:rsidRPr="004F15FF">
        <w:rPr>
          <w:rFonts w:ascii="adwa-assalaf" w:eastAsia="Calibri" w:hAnsi="adwa-assalaf" w:cs="adwa-assalaf"/>
          <w:sz w:val="30"/>
          <w:szCs w:val="30"/>
          <w:rtl/>
        </w:rPr>
        <w:t>قال الحافظ ابن كثير</w:t>
      </w:r>
      <w:r w:rsidRPr="004F15FF">
        <w:rPr>
          <w:rFonts w:ascii="adwa-assalaf" w:eastAsia="Calibri" w:hAnsi="adwa-assalaf" w:cs="adwa-assalaf" w:hint="cs"/>
          <w:sz w:val="30"/>
          <w:szCs w:val="30"/>
          <w:rtl/>
        </w:rPr>
        <w:t xml:space="preserve"> رحمه الله تعالى </w:t>
      </w:r>
      <w:r w:rsidRPr="004F15FF">
        <w:rPr>
          <w:rFonts w:ascii="adwa-assalaf" w:eastAsia="Calibri" w:hAnsi="adwa-assalaf" w:cs="adwa-assalaf"/>
          <w:sz w:val="30"/>
          <w:szCs w:val="30"/>
          <w:rtl/>
        </w:rPr>
        <w:t>في تفسير قوله تعال</w:t>
      </w:r>
      <w:r w:rsidRPr="004F15FF">
        <w:rPr>
          <w:rFonts w:ascii="adwa-assalaf" w:eastAsia="Calibri" w:hAnsi="adwa-assalaf" w:cs="adwa-assalaf" w:hint="cs"/>
          <w:sz w:val="30"/>
          <w:szCs w:val="30"/>
          <w:rtl/>
        </w:rPr>
        <w:t>ى:</w:t>
      </w:r>
      <w:r w:rsidRPr="004F15FF">
        <w:rPr>
          <w:rFonts w:ascii="QCF2BSML" w:eastAsia="Calibri" w:hAnsi="QCF2BSML" w:cs="QCF2BSML" w:hint="cs"/>
          <w:sz w:val="30"/>
          <w:szCs w:val="30"/>
          <w:rtl/>
        </w:rPr>
        <w:t xml:space="preserve"> </w:t>
      </w:r>
      <w:r w:rsidRPr="004F15FF">
        <w:rPr>
          <w:rFonts w:ascii="QCF_BSML" w:eastAsia="Calibri" w:hAnsi="QCF_BSML" w:cs="QCF_BSML"/>
          <w:sz w:val="30"/>
          <w:szCs w:val="30"/>
          <w:rtl/>
        </w:rPr>
        <w:t xml:space="preserve">ﮋ </w:t>
      </w:r>
      <w:r w:rsidRPr="004F15FF">
        <w:rPr>
          <w:rFonts w:ascii="QCF_P063" w:eastAsia="Calibri" w:hAnsi="QCF_P063" w:cs="QCF_P063"/>
          <w:sz w:val="30"/>
          <w:szCs w:val="30"/>
          <w:rtl/>
        </w:rPr>
        <w:t xml:space="preserve">ﮖ ﮗ </w:t>
      </w:r>
      <w:proofErr w:type="gramStart"/>
      <w:r w:rsidRPr="004F15FF">
        <w:rPr>
          <w:rFonts w:ascii="QCF_P063" w:eastAsia="Calibri" w:hAnsi="QCF_P063" w:cs="QCF_P063"/>
          <w:sz w:val="30"/>
          <w:szCs w:val="30"/>
          <w:rtl/>
        </w:rPr>
        <w:t>ﮘ  ﮙ</w:t>
      </w:r>
      <w:proofErr w:type="gramEnd"/>
      <w:r w:rsidRPr="004F15FF">
        <w:rPr>
          <w:rFonts w:ascii="QCF_P063" w:eastAsia="Calibri" w:hAnsi="QCF_P063" w:cs="QCF_P063"/>
          <w:sz w:val="30"/>
          <w:szCs w:val="30"/>
          <w:rtl/>
        </w:rPr>
        <w:t xml:space="preserve"> ﮚ ﮛ  ﮜ ﮝ</w:t>
      </w:r>
      <w:r w:rsidR="00D73047" w:rsidRPr="004F15FF">
        <w:rPr>
          <w:rFonts w:ascii="QCF_P063" w:eastAsia="Calibri" w:hAnsi="QCF_P063" w:cs="QCF_P063" w:hint="cs"/>
          <w:sz w:val="30"/>
          <w:szCs w:val="30"/>
          <w:rtl/>
        </w:rPr>
        <w:t xml:space="preserve"> </w:t>
      </w:r>
      <w:r w:rsidRPr="004F15FF">
        <w:rPr>
          <w:rFonts w:ascii="QCF_P063" w:eastAsia="Calibri" w:hAnsi="QCF_P063" w:cs="QCF_P063"/>
          <w:sz w:val="30"/>
          <w:szCs w:val="30"/>
          <w:rtl/>
        </w:rPr>
        <w:t xml:space="preserve">ﮞ ﮟ </w:t>
      </w:r>
      <w:proofErr w:type="spellStart"/>
      <w:r w:rsidRPr="004F15FF">
        <w:rPr>
          <w:rFonts w:ascii="QCF_P063" w:eastAsia="Calibri" w:hAnsi="QCF_P063" w:cs="QCF_P063"/>
          <w:sz w:val="30"/>
          <w:szCs w:val="30"/>
          <w:rtl/>
        </w:rPr>
        <w:t>ﮠﮡ</w:t>
      </w:r>
      <w:proofErr w:type="spellEnd"/>
      <w:r w:rsidRPr="004F15FF">
        <w:rPr>
          <w:rFonts w:ascii="QCF_P063" w:eastAsia="Calibri" w:hAnsi="QCF_P063" w:cs="QCF_P063"/>
          <w:sz w:val="30"/>
          <w:szCs w:val="30"/>
          <w:rtl/>
        </w:rPr>
        <w:t xml:space="preserve"> ﮢ ﮣ </w:t>
      </w:r>
      <w:proofErr w:type="spellStart"/>
      <w:r w:rsidRPr="004F15FF">
        <w:rPr>
          <w:rFonts w:ascii="QCF_P063" w:eastAsia="Calibri" w:hAnsi="QCF_P063" w:cs="QCF_P063"/>
          <w:sz w:val="30"/>
          <w:szCs w:val="30"/>
          <w:rtl/>
        </w:rPr>
        <w:t>ﮤ</w:t>
      </w:r>
      <w:r w:rsidRPr="004F15FF">
        <w:rPr>
          <w:rFonts w:ascii="QCF_BSML" w:eastAsia="Calibri" w:hAnsi="QCF_BSML" w:cs="QCF_BSML"/>
          <w:sz w:val="30"/>
          <w:szCs w:val="30"/>
          <w:rtl/>
        </w:rPr>
        <w:t>ﮊ</w:t>
      </w:r>
      <w:proofErr w:type="spellEnd"/>
      <w:r w:rsidRPr="004F15FF">
        <w:rPr>
          <w:rFonts w:ascii="QCF_BSML" w:eastAsia="Calibri" w:hAnsi="QCF_BSML" w:cs="QCF_BSML" w:hint="cs"/>
          <w:sz w:val="30"/>
          <w:szCs w:val="30"/>
          <w:rtl/>
        </w:rPr>
        <w:t xml:space="preserve"> </w:t>
      </w:r>
      <w:r w:rsidRPr="004F15FF">
        <w:rPr>
          <w:rFonts w:ascii="adwa-assalaf" w:eastAsia="Calibri" w:hAnsi="adwa-assalaf" w:cs="adwa-assalaf" w:hint="cs"/>
          <w:sz w:val="20"/>
          <w:szCs w:val="20"/>
          <w:rtl/>
        </w:rPr>
        <w:t>[</w:t>
      </w:r>
      <w:r w:rsidRPr="004F15FF">
        <w:rPr>
          <w:rFonts w:ascii="adwa-assalaf" w:eastAsia="Calibri" w:hAnsi="adwa-assalaf" w:cs="adwa-assalaf"/>
          <w:sz w:val="20"/>
          <w:szCs w:val="20"/>
          <w:rtl/>
        </w:rPr>
        <w:t>آل عمران: ١٠٤</w:t>
      </w:r>
      <w:r w:rsidRPr="004F15FF">
        <w:rPr>
          <w:rFonts w:ascii="adwa-assalaf" w:eastAsia="Calibri" w:hAnsi="adwa-assalaf" w:cs="adwa-assalaf" w:hint="cs"/>
          <w:sz w:val="20"/>
          <w:szCs w:val="20"/>
          <w:rtl/>
        </w:rPr>
        <w:t>]</w:t>
      </w:r>
      <w:r w:rsidRPr="004F15FF">
        <w:rPr>
          <w:rFonts w:ascii="adwa-assalaf" w:eastAsia="Calibri" w:hAnsi="adwa-assalaf" w:cs="adwa-assalaf"/>
          <w:sz w:val="30"/>
          <w:szCs w:val="30"/>
          <w:rtl/>
        </w:rPr>
        <w:t xml:space="preserve"> </w:t>
      </w:r>
      <w:r w:rsidR="00274C1F" w:rsidRPr="004F15FF">
        <w:rPr>
          <w:rFonts w:ascii="adwa-assalaf" w:eastAsia="Calibri" w:hAnsi="adwa-assalaf" w:cs="adwa-assalaf" w:hint="cs"/>
          <w:sz w:val="30"/>
          <w:szCs w:val="30"/>
          <w:rtl/>
        </w:rPr>
        <w:t xml:space="preserve">أن </w:t>
      </w:r>
      <w:r w:rsidRPr="004F15FF">
        <w:rPr>
          <w:rFonts w:ascii="adwa-assalaf" w:eastAsia="Calibri" w:hAnsi="adwa-assalaf" w:cs="adwa-assalaf" w:hint="cs"/>
          <w:sz w:val="30"/>
          <w:szCs w:val="30"/>
          <w:rtl/>
        </w:rPr>
        <w:t>ال</w:t>
      </w:r>
      <w:r w:rsidRPr="004F15FF">
        <w:rPr>
          <w:rFonts w:ascii="adwa-assalaf" w:eastAsia="Calibri" w:hAnsi="adwa-assalaf" w:cs="adwa-assalaf"/>
          <w:sz w:val="30"/>
          <w:szCs w:val="30"/>
          <w:rtl/>
        </w:rPr>
        <w:t xml:space="preserve">مقصود </w:t>
      </w:r>
      <w:r w:rsidRPr="004F15FF">
        <w:rPr>
          <w:rFonts w:ascii="adwa-assalaf" w:eastAsia="Calibri" w:hAnsi="adwa-assalaf" w:cs="adwa-assalaf" w:hint="cs"/>
          <w:sz w:val="30"/>
          <w:szCs w:val="30"/>
          <w:rtl/>
        </w:rPr>
        <w:t xml:space="preserve">في </w:t>
      </w:r>
      <w:r w:rsidRPr="004F15FF">
        <w:rPr>
          <w:rFonts w:ascii="adwa-assalaf" w:eastAsia="Calibri" w:hAnsi="adwa-assalaf" w:cs="adwa-assalaf"/>
          <w:sz w:val="30"/>
          <w:szCs w:val="30"/>
          <w:rtl/>
        </w:rPr>
        <w:t>هذه الآية</w:t>
      </w:r>
      <w:r w:rsidR="0002175F" w:rsidRPr="004F15FF">
        <w:rPr>
          <w:rFonts w:ascii="adwa-assalaf" w:eastAsia="Calibri" w:hAnsi="adwa-assalaf" w:cs="adwa-assalaf" w:hint="cs"/>
          <w:sz w:val="30"/>
          <w:szCs w:val="30"/>
          <w:rtl/>
        </w:rPr>
        <w:t xml:space="preserve"> الكريمة</w:t>
      </w:r>
      <w:r w:rsidRPr="004F15FF">
        <w:rPr>
          <w:rFonts w:ascii="adwa-assalaf" w:eastAsia="Calibri" w:hAnsi="adwa-assalaf" w:cs="adwa-assalaf"/>
          <w:sz w:val="30"/>
          <w:szCs w:val="30"/>
          <w:rtl/>
        </w:rPr>
        <w:t xml:space="preserve"> أن تكون فرقة من هذه الأمة متصدية لهذا الشأن وإن كان </w:t>
      </w:r>
      <w:r w:rsidRPr="004F15FF">
        <w:rPr>
          <w:rFonts w:ascii="adwa-assalaf" w:eastAsia="Calibri" w:hAnsi="adwa-assalaf" w:cs="adwa-assalaf"/>
          <w:sz w:val="30"/>
          <w:szCs w:val="30"/>
          <w:rtl/>
        </w:rPr>
        <w:lastRenderedPageBreak/>
        <w:t>ذلك واجباً على كل فرد من الأمة بحسبه</w:t>
      </w:r>
      <w:r w:rsidRPr="004F15FF">
        <w:rPr>
          <w:rFonts w:ascii="Traditional Arabic" w:eastAsia="Calibri" w:hAnsi="Calibri" w:cs="adwa-assalaf" w:hint="eastAsia"/>
          <w:sz w:val="30"/>
          <w:szCs w:val="30"/>
          <w:rtl/>
        </w:rPr>
        <w:t>،</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كما</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ثبت</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في</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صحيح</w:t>
      </w:r>
      <w:r w:rsidRPr="004F15FF">
        <w:rPr>
          <w:rFonts w:ascii="Traditional Arabic" w:eastAsia="Calibri" w:hAnsi="Calibri" w:cs="adwa-assalaf"/>
          <w:sz w:val="30"/>
          <w:szCs w:val="30"/>
          <w:rtl/>
        </w:rPr>
        <w:t xml:space="preserve"> </w:t>
      </w:r>
      <w:r w:rsidRPr="004F15FF">
        <w:rPr>
          <w:rFonts w:ascii="Traditional Arabic" w:eastAsia="Calibri" w:hAnsi="Calibri" w:cs="adwa-assalaf" w:hint="eastAsia"/>
          <w:sz w:val="30"/>
          <w:szCs w:val="30"/>
          <w:rtl/>
        </w:rPr>
        <w:t>مسلم</w:t>
      </w:r>
      <w:r w:rsidRPr="004F15FF">
        <w:rPr>
          <w:rFonts w:ascii="Calibri" w:eastAsia="Calibri" w:hAnsi="Calibri" w:cs="adwa-assalaf"/>
          <w:sz w:val="30"/>
          <w:szCs w:val="30"/>
          <w:rtl/>
        </w:rPr>
        <w:t xml:space="preserve"> عن أبي سعيد الخدري رضي الله </w:t>
      </w:r>
      <w:r w:rsidRPr="004F15FF">
        <w:rPr>
          <w:rFonts w:ascii="Calibri" w:eastAsia="Calibri" w:hAnsi="Calibri" w:cs="adwa-assalaf" w:hint="cs"/>
          <w:sz w:val="30"/>
          <w:szCs w:val="30"/>
          <w:rtl/>
        </w:rPr>
        <w:t xml:space="preserve">تعالى </w:t>
      </w:r>
      <w:r w:rsidRPr="004F15FF">
        <w:rPr>
          <w:rFonts w:ascii="Calibri" w:eastAsia="Calibri" w:hAnsi="Calibri" w:cs="adwa-assalaf"/>
          <w:sz w:val="30"/>
          <w:szCs w:val="30"/>
          <w:rtl/>
        </w:rPr>
        <w:t>عنه قال: سمعت رسول الله</w:t>
      </w:r>
      <w:r w:rsidRPr="004F15FF">
        <w:rPr>
          <w:rFonts w:ascii="Sakkal Majalla" w:eastAsia="Calibri" w:hAnsi="Sakkal Majalla" w:cs="adwa-assalaf" w:hint="cs"/>
          <w:sz w:val="30"/>
          <w:szCs w:val="30"/>
          <w:rtl/>
        </w:rPr>
        <w:t xml:space="preserve"> ﷺ </w:t>
      </w:r>
      <w:r w:rsidRPr="004F15FF">
        <w:rPr>
          <w:rFonts w:ascii="Calibri" w:eastAsia="Calibri" w:hAnsi="Calibri" w:cs="adwa-assalaf" w:hint="cs"/>
          <w:sz w:val="30"/>
          <w:szCs w:val="30"/>
          <w:rtl/>
        </w:rPr>
        <w:t xml:space="preserve">يقول: </w:t>
      </w:r>
      <w:r w:rsidRPr="004F15FF">
        <w:rPr>
          <w:rFonts w:ascii="Calibri" w:eastAsia="Calibri" w:hAnsi="Calibri" w:cs="adwa-assalaf" w:hint="cs"/>
          <w:b/>
          <w:bCs/>
          <w:sz w:val="30"/>
          <w:szCs w:val="30"/>
          <w:rtl/>
        </w:rPr>
        <w:t>«</w:t>
      </w:r>
      <w:r w:rsidRPr="004F15FF">
        <w:rPr>
          <w:rFonts w:ascii="Calibri" w:eastAsia="Calibri" w:hAnsi="Calibri" w:cs="adwa-assalaf"/>
          <w:b/>
          <w:bCs/>
          <w:sz w:val="30"/>
          <w:szCs w:val="30"/>
          <w:rtl/>
        </w:rPr>
        <w:t>من رأى منكم منكر</w:t>
      </w:r>
      <w:r w:rsidRPr="004F15FF">
        <w:rPr>
          <w:rFonts w:ascii="Calibri" w:eastAsia="Calibri" w:hAnsi="Calibri" w:cs="adwa-assalaf" w:hint="cs"/>
          <w:b/>
          <w:bCs/>
          <w:sz w:val="30"/>
          <w:szCs w:val="30"/>
          <w:rtl/>
        </w:rPr>
        <w:t>ً</w:t>
      </w:r>
      <w:r w:rsidRPr="004F15FF">
        <w:rPr>
          <w:rFonts w:ascii="Calibri" w:eastAsia="Calibri" w:hAnsi="Calibri" w:cs="adwa-assalaf"/>
          <w:b/>
          <w:bCs/>
          <w:sz w:val="30"/>
          <w:szCs w:val="30"/>
          <w:rtl/>
        </w:rPr>
        <w:t>ا فليغيره بيده، فإن لم يستطع فبلسانه، فإن لم يستطع فبقلبه، وذلك أضعف الإيما</w:t>
      </w:r>
      <w:r w:rsidRPr="004F15FF">
        <w:rPr>
          <w:rFonts w:ascii="Calibri" w:eastAsia="Calibri" w:hAnsi="Calibri" w:cs="adwa-assalaf" w:hint="cs"/>
          <w:b/>
          <w:bCs/>
          <w:sz w:val="30"/>
          <w:szCs w:val="30"/>
          <w:rtl/>
        </w:rPr>
        <w:t>ن»</w:t>
      </w:r>
      <w:r w:rsidRPr="004F15FF">
        <w:rPr>
          <w:rFonts w:ascii="Calibri" w:eastAsia="Calibri" w:hAnsi="Calibri"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91"/>
      </w:r>
      <w:r w:rsidRPr="004F15FF">
        <w:rPr>
          <w:rFonts w:ascii="adwa-assalaf" w:eastAsia="Calibri" w:hAnsi="adwa-assalaf" w:cs="Traditional Arabic"/>
          <w:sz w:val="30"/>
          <w:szCs w:val="30"/>
          <w:vertAlign w:val="superscript"/>
          <w:rtl/>
        </w:rPr>
        <w:t>)</w:t>
      </w:r>
    </w:p>
    <w:p w14:paraId="5383C95B" w14:textId="77777777" w:rsidR="009F5503" w:rsidRPr="004F15FF" w:rsidRDefault="009F5503" w:rsidP="009F5503">
      <w:pPr>
        <w:widowControl w:val="0"/>
        <w:tabs>
          <w:tab w:val="left" w:pos="851"/>
        </w:tabs>
        <w:spacing w:line="197" w:lineRule="auto"/>
        <w:ind w:left="340" w:firstLine="0"/>
        <w:jc w:val="both"/>
        <w:rPr>
          <w:rFonts w:ascii="Calibri" w:eastAsia="Calibri" w:hAnsi="Calibri" w:cs="adwa-assalaf"/>
          <w:sz w:val="30"/>
          <w:szCs w:val="30"/>
        </w:rPr>
      </w:pPr>
    </w:p>
    <w:p w14:paraId="2D3E1BA7" w14:textId="77777777" w:rsidR="00FC4F6E" w:rsidRPr="004F15FF" w:rsidRDefault="00FC4F6E" w:rsidP="00D73047">
      <w:pPr>
        <w:widowControl w:val="0"/>
        <w:spacing w:before="120"/>
        <w:ind w:firstLine="0"/>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26B714C1" w14:textId="6BACBCC5" w:rsidR="00FC4F6E" w:rsidRPr="004F15FF" w:rsidRDefault="008F7DB0" w:rsidP="008F7DB0">
      <w:pPr>
        <w:pageBreakBefore/>
        <w:widowControl w:val="0"/>
        <w:spacing w:before="3000" w:line="312" w:lineRule="auto"/>
        <w:ind w:firstLine="0"/>
        <w:jc w:val="center"/>
        <w:rPr>
          <w:rFonts w:ascii="adwa-assalaf" w:eastAsia="Calibri" w:hAnsi="adwa-assalaf" w:cs="adwa-assalaf"/>
          <w:b/>
          <w:bCs/>
          <w:kern w:val="24"/>
          <w:sz w:val="40"/>
          <w:szCs w:val="40"/>
          <w:rtl/>
        </w:rPr>
      </w:pPr>
      <w:r w:rsidRPr="004F15FF">
        <w:rPr>
          <w:rFonts w:ascii="adwa-assalaf" w:hAnsi="adwa-assalaf" w:cs="Traditional Arabic"/>
          <w:b/>
          <w:bCs/>
          <w:noProof/>
          <w:sz w:val="40"/>
          <w:szCs w:val="40"/>
          <w:rtl/>
        </w:rPr>
        <w:lastRenderedPageBreak/>
        <mc:AlternateContent>
          <mc:Choice Requires="wps">
            <w:drawing>
              <wp:anchor distT="0" distB="0" distL="114300" distR="114300" simplePos="0" relativeHeight="251661824" behindDoc="0" locked="0" layoutInCell="1" allowOverlap="1" wp14:anchorId="33F20DA9" wp14:editId="51EC2541">
                <wp:simplePos x="0" y="0"/>
                <wp:positionH relativeFrom="column">
                  <wp:posOffset>-228124</wp:posOffset>
                </wp:positionH>
                <wp:positionV relativeFrom="paragraph">
                  <wp:posOffset>-598805</wp:posOffset>
                </wp:positionV>
                <wp:extent cx="4221480" cy="603885"/>
                <wp:effectExtent l="0" t="0" r="7620" b="5715"/>
                <wp:wrapNone/>
                <wp:docPr id="16" name="مستطيل 16"/>
                <wp:cNvGraphicFramePr/>
                <a:graphic xmlns:a="http://schemas.openxmlformats.org/drawingml/2006/main">
                  <a:graphicData uri="http://schemas.microsoft.com/office/word/2010/wordprocessingShape">
                    <wps:wsp>
                      <wps:cNvSpPr/>
                      <wps:spPr>
                        <a:xfrm>
                          <a:off x="0" y="0"/>
                          <a:ext cx="4221480" cy="6038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28C44E4" id="مستطيل 16" o:spid="_x0000_s1026" style="position:absolute;left:0;text-align:left;margin-left:-17.95pt;margin-top:-47.15pt;width:332.4pt;height:47.5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ThpQIAAIkFAAAOAAAAZHJzL2Uyb0RvYy54bWysVM1u2zAMvg/YOwi6r7aztMuCOkXQosOA&#10;oi3WDj0rshQbkEVNUv523i57lF132Ku0bzNKsp2uK3YYloMjiuRH8hPJ45Ntq8haWNeALmlxkFMi&#10;NIeq0cuSfrw9fzWhxHmmK6ZAi5LuhKMns5cvjjdmKkZQg6qEJQii3XRjSlp7b6ZZ5ngtWuYOwAiN&#10;Sgm2ZR5Fu8wqyzaI3qpslOdH2QZsZSxw4RzeniUlnUV8KQX3V1I64YkqKebm49fG7yJ8s9kxmy4t&#10;M3XDuzTYP2TRskZj0AHqjHlGVrb5A6ptuAUH0h9waDOQsuEi1oDVFPmTam5qZkSsBclxZqDJ/T9Y&#10;frm+tqSp8O2OKNGsxTd6+Hr/4/77/c+Hbw9fCF4jRxvjpmh6Y65tJzk8hoK30rbhH0sh28jrbuBV&#10;bD3heDkejYrxBOnnqDvKX08mhwE023sb6/w7AS0Jh5JafLdIJ1tfOJ9Me5MQzIFqqvNGqSiEXhGn&#10;ypI1w1deLIsO/DcrpYOthuCVAMNNFgpLpcST3ykR7JT+ICTSgsmPYiKxIfdBGOdC+yKpalaJFPsw&#10;x18fvU8rFhoBA7LE+AN2B9BbJpAeO2XZ2QdXEft5cM7/llhyHjxiZNB+cG4bDfY5AIVVdZGTfU9S&#10;oiawtIBqh01jIU2TM/y8wWe7YM5fM4vjgy+NK8Ff4Ucq2JQUuhMlNdjPz90He+xq1FKywXEsqfu0&#10;YlZQot5r7Pe3xXgc5jcK48M3IxTsY83isUav2lPAXihw+Rgej8Heq/5WWmjvcHPMQ1RUMc0xdkm5&#10;t71w6tOawN3DxXwezXBmDfMX+sbwAB5YDW15u71j1nS967HrL6EfXTZ90sLJNnhqmK88yCb2957X&#10;jm+c99g43W4KC+WxHK32G3T2CwAA//8DAFBLAwQUAAYACAAAACEAR0bpPd4AAAAIAQAADwAAAGRy&#10;cy9kb3ducmV2LnhtbEyPTU+DQBCG7yb+h82YeGsXi7QUWRpjtFFv1tLzFkYg7s4iu7T47x1PepuP&#10;J+88k28ma8QJB985UnAzj0AgVa7uqFGwf3+apSB80FRr4wgVfKOHTXF5keusdmd6w9MuNIJDyGda&#10;QRtCn0npqxat9nPXI/Huww1WB26HRtaDPnO4NXIRRUtpdUd8odU9PrRYfe5Gq2BMVi+P0+FrG5dR&#10;uXotTfIctr1S11fT/R2IgFP4g+FXn9WhYKejG6n2wiiYxcmaUS7WtzEIJpaLlCdHBSnIIpf/Hyh+&#10;AAAA//8DAFBLAQItABQABgAIAAAAIQC2gziS/gAAAOEBAAATAAAAAAAAAAAAAAAAAAAAAABbQ29u&#10;dGVudF9UeXBlc10ueG1sUEsBAi0AFAAGAAgAAAAhADj9If/WAAAAlAEAAAsAAAAAAAAAAAAAAAAA&#10;LwEAAF9yZWxzLy5yZWxzUEsBAi0AFAAGAAgAAAAhAIoZFOGlAgAAiQUAAA4AAAAAAAAAAAAAAAAA&#10;LgIAAGRycy9lMm9Eb2MueG1sUEsBAi0AFAAGAAgAAAAhAEdG6T3eAAAACAEAAA8AAAAAAAAAAAAA&#10;AAAA/wQAAGRycy9kb3ducmV2LnhtbFBLBQYAAAAABAAEAPMAAAAKBgAAAAA=&#10;" fillcolor="white [3212]" stroked="f" strokeweight="2pt"/>
            </w:pict>
          </mc:Fallback>
        </mc:AlternateContent>
      </w:r>
      <w:r w:rsidRPr="004F15FF">
        <w:rPr>
          <w:rFonts w:ascii="adwa-assalaf" w:hAnsi="adwa-assalaf" w:cs="Traditional Arabic"/>
          <w:b/>
          <w:bCs/>
          <w:noProof/>
          <w:sz w:val="40"/>
          <w:szCs w:val="40"/>
          <w:rtl/>
        </w:rPr>
        <mc:AlternateContent>
          <mc:Choice Requires="wps">
            <w:drawing>
              <wp:anchor distT="0" distB="0" distL="114300" distR="114300" simplePos="0" relativeHeight="251657728" behindDoc="0" locked="0" layoutInCell="1" allowOverlap="1" wp14:anchorId="1F09D7D7" wp14:editId="014D0DD9">
                <wp:simplePos x="0" y="0"/>
                <wp:positionH relativeFrom="column">
                  <wp:posOffset>26035</wp:posOffset>
                </wp:positionH>
                <wp:positionV relativeFrom="paragraph">
                  <wp:posOffset>100489</wp:posOffset>
                </wp:positionV>
                <wp:extent cx="3779520" cy="5875020"/>
                <wp:effectExtent l="19050" t="19050" r="30480" b="30480"/>
                <wp:wrapNone/>
                <wp:docPr id="11" name="دبوس زينة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9520" cy="5875020"/>
                        </a:xfrm>
                        <a:prstGeom prst="plaque">
                          <a:avLst>
                            <a:gd name="adj" fmla="val 8502"/>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395A5" id="دبوس زينة 11" o:spid="_x0000_s1026" type="#_x0000_t21" style="position:absolute;left:0;text-align:left;margin-left:2.05pt;margin-top:7.9pt;width:297.6pt;height:46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zp4tgIAAEUFAAAOAAAAZHJzL2Uyb0RvYy54bWysVN1u0zAUvkfiHSzfd0m6dG2jpdPUH4Q0&#10;YNLGA7ix05g5tme7TQfiFiGeBK6Q4GXat+HYTcvKbhAikRyfnOPP5zvns88v1rVAK2YsVzLHyUmM&#10;EZOFolwucvz2dtYZYGQdkZQIJVmOH5jFF6Pnz84bnbGuqpSgzCAAkTZrdI4r53QWRbaoWE3sidJM&#10;grNUpiYOTLOIqCENoNci6sbxWdQoQ7VRBbMW/k52TjwK+GXJCvemLC1zSOQYcnNhNGGc+zEanZNs&#10;YYiueNGmQf4hi5pwCZseoCbEEbQ0/AlUzQujrCrdSaHqSJUlL1jgAGyS+A82NxXRLHCB4lh9KJP9&#10;f7DF69W1QZxC7xKMJKmhR5vvm6/bz5ufaPNj+2X7afMNgQ8K1WibQfyNvjaeqtVXqrizSKpxReSC&#10;XRqjmooRCumF+OhogTcsLEXz5pWisA1ZOhVqti5N7QGhGmgdWvNwaA1bO1TAz9N+f9jrQgcL8PUG&#10;/V4MBuQUkWy/XBvrXjBVIz/JsRbkfumrRzKyurIudIe2FAl9h1FZC+j1igg0ALgWrY0F3D2eXyjV&#10;jAsRxCIkaiCFftLz2dQaSudAPHe3VSsBqwSnPtwvtGYxHwuDYJccD2L/thsdhdXcwTEQvPZB/vFB&#10;JPPVnEoa5o5wsZtDbkJ6NxSnJebLFOT2YRgPp4PpIO2k3bNpJ40nk87lbJx2zmZJvzc5nYzHk+Sj&#10;r0qSZhWnlEmf6l76Sfp30moP4U60B/EfUTpiPgvPU+bRcRqhn8Bl/w3sgoy8cnYKnCv6ACoyCnoM&#10;HYC7ByaVMu8xauAc59jeL4lhGImXEpQ4TNLUH/xgpL2+15B57Jk/9hBZABR0FKPddOx2l8VSG76o&#10;YKckKEqqS1BvyZ2XoFf2LqvWgLMaGLT3ir8MHtsh6vftN/oFAAD//wMAUEsDBBQABgAIAAAAIQBX&#10;BulL3gAAAAgBAAAPAAAAZHJzL2Rvd25yZXYueG1sTI9BT8JAEIXvJv6HzZh4k20RkNZuCZp48QIi&#10;JByXdmyr3dmmO9D67x1Pepz3Xr55L1uNrlUX7EPjyUA8iUAhFb5sqDKwf3+5W4IKbKm0rSc08I0B&#10;Vvn1VWbT0g/0hpcdV0ogFFJroGbuUq1DUaOzYeI7JPE+fO8sy9lXuuztIHDX6mkULbSzDcmH2nb4&#10;XGPxtTs7A7PDKz8ct9P157AcN5vjwMniiY25vRnXj6AYR/4Lw299qQ65dDr5M5VBtcKIJSjyXAaI&#10;PU+Se1AnA8ksjkDnmf4/IP8BAAD//wMAUEsBAi0AFAAGAAgAAAAhALaDOJL+AAAA4QEAABMAAAAA&#10;AAAAAAAAAAAAAAAAAFtDb250ZW50X1R5cGVzXS54bWxQSwECLQAUAAYACAAAACEAOP0h/9YAAACU&#10;AQAACwAAAAAAAAAAAAAAAAAvAQAAX3JlbHMvLnJlbHNQSwECLQAUAAYACAAAACEAdQ86eLYCAABF&#10;BQAADgAAAAAAAAAAAAAAAAAuAgAAZHJzL2Uyb0RvYy54bWxQSwECLQAUAAYACAAAACEAVwbpS94A&#10;AAAIAQAADwAAAAAAAAAAAAAAAAAQBQAAZHJzL2Rvd25yZXYueG1sUEsFBgAAAAAEAAQA8wAAABsG&#10;AAAAAA==&#10;" adj="1836" filled="f" strokecolor="gray" strokeweight="4.5pt">
                <v:stroke linestyle="thickThin"/>
              </v:shape>
            </w:pict>
          </mc:Fallback>
        </mc:AlternateContent>
      </w:r>
      <w:r w:rsidR="00FC4F6E" w:rsidRPr="004F15FF">
        <w:rPr>
          <w:rFonts w:ascii="adwa-assalaf" w:eastAsia="Calibri" w:hAnsi="adwa-assalaf" w:cs="adwa-assalaf"/>
          <w:b/>
          <w:bCs/>
          <w:kern w:val="24"/>
          <w:sz w:val="40"/>
          <w:szCs w:val="40"/>
          <w:rtl/>
        </w:rPr>
        <w:t>المبحث الثالث</w:t>
      </w:r>
    </w:p>
    <w:p w14:paraId="58A404B5" w14:textId="7EFE5532" w:rsidR="00FC4F6E" w:rsidRPr="004F15FF" w:rsidRDefault="00FC4F6E" w:rsidP="008F7DB0">
      <w:pPr>
        <w:widowControl w:val="0"/>
        <w:spacing w:line="312" w:lineRule="auto"/>
        <w:ind w:left="1" w:firstLine="1"/>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مشروعية العمل الدعوي وأهميته</w:t>
      </w:r>
    </w:p>
    <w:p w14:paraId="2755705E" w14:textId="77777777" w:rsidR="00FC4F6E" w:rsidRPr="004F15FF" w:rsidRDefault="00FC4F6E" w:rsidP="00CB2765">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الأول</w:t>
      </w:r>
    </w:p>
    <w:p w14:paraId="13C48D1C" w14:textId="77777777" w:rsidR="00FC4F6E" w:rsidRPr="004F15FF" w:rsidRDefault="00FC4F6E" w:rsidP="00CB2765">
      <w:pPr>
        <w:widowControl w:val="0"/>
        <w:spacing w:after="240" w:line="216" w:lineRule="auto"/>
        <w:ind w:left="284" w:right="284" w:firstLine="0"/>
        <w:jc w:val="center"/>
        <w:rPr>
          <w:rFonts w:ascii="adwa-assalaf" w:eastAsia="Calibri" w:hAnsi="adwa-assalaf" w:cs="adwa-assalaf"/>
          <w:b/>
          <w:bCs/>
          <w:kern w:val="24"/>
          <w:rtl/>
        </w:rPr>
      </w:pPr>
      <w:r w:rsidRPr="004F15FF">
        <w:rPr>
          <w:rFonts w:ascii="adwa-assalaf" w:eastAsia="Calibri" w:hAnsi="adwa-assalaf" w:cs="adwa-assalaf"/>
          <w:b/>
          <w:bCs/>
          <w:kern w:val="24"/>
          <w:rtl/>
        </w:rPr>
        <w:t>مشروعية العمل الدعوي</w:t>
      </w:r>
    </w:p>
    <w:p w14:paraId="76661F2B" w14:textId="55AB4BF3" w:rsidR="00FC4F6E" w:rsidRPr="004F15FF" w:rsidRDefault="00FC4F6E" w:rsidP="00FC4F6E">
      <w:pPr>
        <w:widowControl w:val="0"/>
        <w:tabs>
          <w:tab w:val="left" w:pos="1082"/>
        </w:tabs>
        <w:spacing w:line="197" w:lineRule="auto"/>
        <w:ind w:firstLine="397"/>
        <w:jc w:val="both"/>
        <w:rPr>
          <w:rFonts w:ascii="adwa-assalaf" w:hAnsi="adwa-assalaf" w:cs="adwa-assalaf"/>
          <w:sz w:val="30"/>
          <w:szCs w:val="30"/>
          <w:rtl/>
          <w:lang w:eastAsia="ar-SA"/>
        </w:rPr>
      </w:pPr>
      <w:r w:rsidRPr="004F15FF">
        <w:rPr>
          <w:rFonts w:ascii="adwa-assalaf" w:hAnsi="adwa-assalaf" w:cs="adwa-assalaf"/>
          <w:sz w:val="30"/>
          <w:szCs w:val="30"/>
          <w:rtl/>
          <w:lang w:eastAsia="ar-SA"/>
        </w:rPr>
        <w:t>ما يصيب الأمة الإسلامية اليوم من تحزب واختلاف، فأضحت الأمة شيعاً وأحزاباً، يُخَطِّئ بعضُها بعضاً؛ إلا ب</w:t>
      </w:r>
      <w:r w:rsidR="007D3CF5">
        <w:rPr>
          <w:rFonts w:ascii="adwa-assalaf" w:hAnsi="adwa-assalaf" w:cs="adwa-assalaf"/>
          <w:sz w:val="30"/>
          <w:szCs w:val="30"/>
          <w:rtl/>
          <w:lang w:eastAsia="ar-SA"/>
        </w:rPr>
        <w:t>سبب بعدهم عن المنهج الصحيح</w:t>
      </w:r>
      <w:r w:rsidR="007D3CF5">
        <w:rPr>
          <w:rFonts w:ascii="adwa-assalaf" w:hAnsi="adwa-assalaf" w:cs="adwa-assalaf" w:hint="cs"/>
          <w:sz w:val="30"/>
          <w:szCs w:val="30"/>
          <w:rtl/>
          <w:lang w:eastAsia="ar-SA"/>
        </w:rPr>
        <w:t xml:space="preserve"> في </w:t>
      </w:r>
      <w:r w:rsidRPr="004F15FF">
        <w:rPr>
          <w:rFonts w:ascii="adwa-assalaf" w:hAnsi="adwa-assalaf" w:cs="adwa-assalaf"/>
          <w:sz w:val="30"/>
          <w:szCs w:val="30"/>
          <w:rtl/>
          <w:lang w:eastAsia="ar-SA"/>
        </w:rPr>
        <w:t xml:space="preserve">التمسك بكتاب الله وسنة رسوله </w:t>
      </w:r>
      <w:r w:rsidRPr="004F15FF">
        <w:rPr>
          <w:rFonts w:ascii="Sakkal Majalla" w:hAnsi="Sakkal Majalla" w:cs="adwa-assalaf" w:hint="cs"/>
          <w:sz w:val="30"/>
          <w:szCs w:val="30"/>
          <w:rtl/>
          <w:lang w:eastAsia="ar-SA"/>
        </w:rPr>
        <w:t>ﷺ</w:t>
      </w:r>
      <w:r w:rsidRPr="004F15FF">
        <w:rPr>
          <w:rFonts w:ascii="adwa-assalaf" w:hAnsi="adwa-assalaf" w:cs="adwa-assalaf"/>
          <w:sz w:val="30"/>
          <w:szCs w:val="30"/>
          <w:rtl/>
          <w:lang w:eastAsia="ar-SA"/>
        </w:rPr>
        <w:t>، والاعتصام بهما، والعمل</w:t>
      </w:r>
      <w:r w:rsidR="004E3337">
        <w:rPr>
          <w:rFonts w:ascii="adwa-assalaf" w:hAnsi="adwa-assalaf" w:cs="adwa-assalaf"/>
          <w:sz w:val="30"/>
          <w:szCs w:val="30"/>
          <w:rtl/>
          <w:lang w:eastAsia="ar-SA"/>
        </w:rPr>
        <w:t xml:space="preserve"> بهما، ورد التنازع إليهما، فإن</w:t>
      </w:r>
      <w:r w:rsidRPr="004F15FF">
        <w:rPr>
          <w:rFonts w:ascii="adwa-assalaf" w:hAnsi="adwa-assalaf" w:cs="adwa-assalaf"/>
          <w:sz w:val="30"/>
          <w:szCs w:val="30"/>
          <w:rtl/>
          <w:lang w:eastAsia="ar-SA"/>
        </w:rPr>
        <w:t xml:space="preserve"> السبيل الوحيد لجمع الشمل، وتوحيد الكلمة، هو</w:t>
      </w:r>
      <w:r w:rsidRPr="004F15FF">
        <w:rPr>
          <w:rFonts w:ascii="adwa-assalaf" w:hAnsi="adwa-assalaf" w:cs="adwa-assalaf" w:hint="cs"/>
          <w:sz w:val="30"/>
          <w:szCs w:val="30"/>
          <w:rtl/>
          <w:lang w:eastAsia="ar-SA"/>
        </w:rPr>
        <w:t xml:space="preserve"> </w:t>
      </w:r>
      <w:r w:rsidRPr="004F15FF">
        <w:rPr>
          <w:rFonts w:ascii="adwa-assalaf" w:hAnsi="adwa-assalaf" w:cs="adwa-assalaf"/>
          <w:sz w:val="30"/>
          <w:szCs w:val="30"/>
          <w:rtl/>
          <w:lang w:eastAsia="ar-SA"/>
        </w:rPr>
        <w:t>الرجوع التام للمنهج الصحيح</w:t>
      </w:r>
      <w:r w:rsidRPr="004F15FF">
        <w:rPr>
          <w:rFonts w:ascii="adwa-assalaf" w:hAnsi="adwa-assalaf" w:cs="adwa-assalaf" w:hint="cs"/>
          <w:sz w:val="30"/>
          <w:szCs w:val="30"/>
          <w:rtl/>
          <w:lang w:eastAsia="ar-SA"/>
        </w:rPr>
        <w:t xml:space="preserve"> بالاعتماد على</w:t>
      </w:r>
      <w:r w:rsidRPr="004F15FF">
        <w:rPr>
          <w:rFonts w:ascii="adwa-assalaf" w:hAnsi="adwa-assalaf" w:cs="adwa-assalaf"/>
          <w:sz w:val="30"/>
          <w:szCs w:val="30"/>
          <w:rtl/>
          <w:lang w:eastAsia="ar-SA"/>
        </w:rPr>
        <w:t xml:space="preserve"> </w:t>
      </w:r>
      <w:r w:rsidRPr="004F15FF">
        <w:rPr>
          <w:rFonts w:ascii="adwa-assalaf" w:hAnsi="adwa-assalaf" w:cs="adwa-assalaf"/>
          <w:spacing w:val="-4"/>
          <w:sz w:val="30"/>
          <w:szCs w:val="30"/>
          <w:rtl/>
          <w:lang w:eastAsia="ar-SA"/>
        </w:rPr>
        <w:t>كتاب الله</w:t>
      </w:r>
      <w:r w:rsidRPr="004F15FF">
        <w:rPr>
          <w:rFonts w:ascii="adwa-assalaf" w:hAnsi="adwa-assalaf" w:cs="adwa-assalaf" w:hint="cs"/>
          <w:spacing w:val="-4"/>
          <w:sz w:val="30"/>
          <w:szCs w:val="30"/>
          <w:rtl/>
          <w:lang w:eastAsia="ar-SA"/>
        </w:rPr>
        <w:t xml:space="preserve"> تعالى</w:t>
      </w:r>
      <w:r w:rsidRPr="004F15FF">
        <w:rPr>
          <w:rFonts w:ascii="adwa-assalaf" w:hAnsi="adwa-assalaf" w:cs="adwa-assalaf"/>
          <w:spacing w:val="-4"/>
          <w:sz w:val="30"/>
          <w:szCs w:val="30"/>
          <w:rtl/>
          <w:lang w:eastAsia="ar-SA"/>
        </w:rPr>
        <w:t xml:space="preserve">، وسنة رسوله </w:t>
      </w:r>
      <w:r w:rsidRPr="004F15FF">
        <w:rPr>
          <w:rFonts w:ascii="Sakkal Majalla" w:hAnsi="Sakkal Majalla" w:cs="adwa-assalaf" w:hint="cs"/>
          <w:spacing w:val="-4"/>
          <w:sz w:val="30"/>
          <w:szCs w:val="30"/>
          <w:rtl/>
          <w:lang w:eastAsia="ar-SA"/>
        </w:rPr>
        <w:t>ﷺ</w:t>
      </w:r>
      <w:r w:rsidRPr="004F15FF">
        <w:rPr>
          <w:rFonts w:ascii="adwa-assalaf" w:hAnsi="adwa-assalaf" w:cs="adwa-assalaf"/>
          <w:spacing w:val="-4"/>
          <w:sz w:val="30"/>
          <w:szCs w:val="30"/>
          <w:rtl/>
          <w:lang w:eastAsia="ar-SA"/>
        </w:rPr>
        <w:t>، على فهم السلف الصالح</w:t>
      </w:r>
      <w:r w:rsidRPr="004F15FF">
        <w:rPr>
          <w:rFonts w:ascii="adwa-assalaf" w:hAnsi="adwa-assalaf" w:cs="adwa-assalaf" w:hint="cs"/>
          <w:sz w:val="30"/>
          <w:szCs w:val="30"/>
          <w:rtl/>
          <w:lang w:eastAsia="ar-SA"/>
        </w:rPr>
        <w:t xml:space="preserve"> رحمهم الله تعالى،</w:t>
      </w:r>
      <w:r w:rsidRPr="004F15FF">
        <w:rPr>
          <w:rFonts w:ascii="adwa-assalaf" w:hAnsi="adwa-assalaf" w:cs="adwa-assalaf"/>
          <w:sz w:val="30"/>
          <w:szCs w:val="30"/>
          <w:rtl/>
          <w:lang w:eastAsia="ar-SA"/>
        </w:rPr>
        <w:t xml:space="preserve"> ففيه العصمة من التفرق والاختلاف، وفيه النجاة والسعادة في الدنيا والآخرة</w:t>
      </w:r>
      <w:r w:rsidRPr="004F15FF">
        <w:rPr>
          <w:rFonts w:ascii="adwa-assalaf" w:hAnsi="adwa-assalaf" w:cs="adwa-assalaf" w:hint="cs"/>
          <w:sz w:val="30"/>
          <w:szCs w:val="30"/>
          <w:rtl/>
          <w:lang w:eastAsia="ar-SA"/>
        </w:rPr>
        <w:t>.</w:t>
      </w:r>
      <w:r w:rsidRPr="004F15FF">
        <w:rPr>
          <w:rFonts w:ascii="adwa-assalaf" w:hAnsi="adwa-assalaf" w:cs="Traditional Arabic"/>
          <w:b/>
          <w:sz w:val="30"/>
          <w:szCs w:val="30"/>
          <w:vertAlign w:val="superscript"/>
          <w:rtl/>
          <w:lang w:eastAsia="ar-SA"/>
        </w:rPr>
        <w:t xml:space="preserve"> (</w:t>
      </w:r>
      <w:r w:rsidRPr="004F15FF">
        <w:rPr>
          <w:rFonts w:ascii="adwa-assalaf" w:hAnsi="adwa-assalaf" w:cs="Traditional Arabic"/>
          <w:b/>
          <w:sz w:val="30"/>
          <w:szCs w:val="30"/>
          <w:vertAlign w:val="superscript"/>
          <w:rtl/>
          <w:lang w:eastAsia="ar-SA"/>
        </w:rPr>
        <w:footnoteReference w:id="92"/>
      </w:r>
      <w:r w:rsidRPr="004F15FF">
        <w:rPr>
          <w:rFonts w:ascii="adwa-assalaf" w:hAnsi="adwa-assalaf" w:cs="Traditional Arabic"/>
          <w:b/>
          <w:sz w:val="30"/>
          <w:szCs w:val="30"/>
          <w:vertAlign w:val="superscript"/>
          <w:rtl/>
          <w:lang w:eastAsia="ar-SA"/>
        </w:rPr>
        <w:t>)</w:t>
      </w:r>
    </w:p>
    <w:p w14:paraId="46C6B712" w14:textId="6AFFC0FE" w:rsidR="00FC4F6E" w:rsidRPr="004F15FF" w:rsidRDefault="00FC4F6E" w:rsidP="00D73047">
      <w:pPr>
        <w:widowControl w:val="0"/>
        <w:spacing w:line="192" w:lineRule="auto"/>
        <w:ind w:firstLine="397"/>
        <w:jc w:val="both"/>
        <w:rPr>
          <w:rFonts w:ascii="adwa-assalaf" w:hAnsi="adwa-assalaf" w:cs="adwa-assalaf"/>
          <w:spacing w:val="-2"/>
          <w:sz w:val="30"/>
          <w:szCs w:val="30"/>
          <w:rtl/>
          <w:lang w:eastAsia="ar-SA"/>
        </w:rPr>
      </w:pPr>
      <w:r w:rsidRPr="004F15FF">
        <w:rPr>
          <w:rFonts w:ascii="adwa-assalaf" w:hAnsi="adwa-assalaf" w:cs="adwa-assalaf" w:hint="cs"/>
          <w:spacing w:val="-2"/>
          <w:sz w:val="30"/>
          <w:szCs w:val="30"/>
          <w:rtl/>
          <w:lang w:eastAsia="ar-SA"/>
        </w:rPr>
        <w:t xml:space="preserve">والدعوة إلى الله تعالى على المنهج الصحيح من أهم الطرق </w:t>
      </w:r>
      <w:r w:rsidR="001817E0" w:rsidRPr="004F15FF">
        <w:rPr>
          <w:rFonts w:ascii="adwa-assalaf" w:hAnsi="adwa-assalaf" w:cs="adwa-assalaf" w:hint="cs"/>
          <w:spacing w:val="-2"/>
          <w:sz w:val="30"/>
          <w:szCs w:val="30"/>
          <w:rtl/>
          <w:lang w:eastAsia="ar-SA"/>
        </w:rPr>
        <w:t xml:space="preserve">      </w:t>
      </w:r>
      <w:r w:rsidRPr="004F15FF">
        <w:rPr>
          <w:rFonts w:ascii="adwa-assalaf" w:hAnsi="adwa-assalaf" w:cs="adwa-assalaf" w:hint="cs"/>
          <w:spacing w:val="-2"/>
          <w:sz w:val="30"/>
          <w:szCs w:val="30"/>
          <w:rtl/>
          <w:lang w:eastAsia="ar-SA"/>
        </w:rPr>
        <w:t xml:space="preserve">في جمع كلمة المسلمين ونبذ الفرقة والخلاف بينهم، </w:t>
      </w:r>
      <w:r w:rsidRPr="004F15FF">
        <w:rPr>
          <w:rFonts w:ascii="adwa-assalaf" w:hAnsi="adwa-assalaf" w:cs="adwa-assalaf"/>
          <w:spacing w:val="-2"/>
          <w:sz w:val="30"/>
          <w:szCs w:val="30"/>
          <w:rtl/>
          <w:lang w:eastAsia="ar-SA"/>
        </w:rPr>
        <w:t xml:space="preserve">قال الشيخ </w:t>
      </w:r>
      <w:proofErr w:type="gramStart"/>
      <w:r w:rsidRPr="004F15FF">
        <w:rPr>
          <w:rFonts w:ascii="adwa-assalaf" w:hAnsi="adwa-assalaf" w:cs="adwa-assalaf" w:hint="cs"/>
          <w:spacing w:val="-2"/>
          <w:sz w:val="30"/>
          <w:szCs w:val="30"/>
          <w:rtl/>
          <w:lang w:eastAsia="ar-SA"/>
        </w:rPr>
        <w:t>عبدالعزيز</w:t>
      </w:r>
      <w:proofErr w:type="gramEnd"/>
      <w:r w:rsidRPr="004F15FF">
        <w:rPr>
          <w:rFonts w:ascii="adwa-assalaf" w:hAnsi="adwa-assalaf" w:cs="adwa-assalaf" w:hint="cs"/>
          <w:spacing w:val="-2"/>
          <w:sz w:val="30"/>
          <w:szCs w:val="30"/>
          <w:rtl/>
          <w:lang w:eastAsia="ar-SA"/>
        </w:rPr>
        <w:t xml:space="preserve"> </w:t>
      </w:r>
      <w:r w:rsidRPr="004F15FF">
        <w:rPr>
          <w:rFonts w:ascii="adwa-assalaf" w:hAnsi="adwa-assalaf" w:cs="adwa-assalaf"/>
          <w:spacing w:val="-2"/>
          <w:sz w:val="30"/>
          <w:szCs w:val="30"/>
          <w:rtl/>
          <w:lang w:eastAsia="ar-SA"/>
        </w:rPr>
        <w:t xml:space="preserve">بن باز رحمه الله تعالى: </w:t>
      </w:r>
      <w:r w:rsidRPr="004F15FF">
        <w:rPr>
          <w:rFonts w:ascii="adwa-assalaf" w:hAnsi="adwa-assalaf" w:cs="adwa-assalaf" w:hint="cs"/>
          <w:spacing w:val="-2"/>
          <w:sz w:val="30"/>
          <w:szCs w:val="30"/>
          <w:rtl/>
          <w:lang w:eastAsia="ar-SA"/>
        </w:rPr>
        <w:t>«</w:t>
      </w:r>
      <w:r w:rsidRPr="004F15FF">
        <w:rPr>
          <w:rFonts w:ascii="adwa-assalaf" w:hAnsi="adwa-assalaf" w:cs="adwa-assalaf"/>
          <w:spacing w:val="-2"/>
          <w:sz w:val="30"/>
          <w:szCs w:val="30"/>
          <w:rtl/>
          <w:lang w:eastAsia="ar-SA"/>
        </w:rPr>
        <w:t xml:space="preserve">دلت الأدلة من الكتاب والسنة على وجوب الدعوة إلى الله عز وجل، وأنها من الفرائض، وصرح العلماء أن الدعوة إلى الله عز وجل فرض كفاية، بالنسبة إلى الأقطار التي يقوم فيها الدعاة، فإن كل قطر وكل إقليم يحتاج إلى الدعوة </w:t>
      </w:r>
      <w:r w:rsidR="001817E0" w:rsidRPr="004F15FF">
        <w:rPr>
          <w:rFonts w:ascii="adwa-assalaf" w:hAnsi="adwa-assalaf" w:cs="adwa-assalaf" w:hint="cs"/>
          <w:spacing w:val="-2"/>
          <w:sz w:val="30"/>
          <w:szCs w:val="30"/>
          <w:rtl/>
          <w:lang w:eastAsia="ar-SA"/>
        </w:rPr>
        <w:t xml:space="preserve">  </w:t>
      </w:r>
      <w:r w:rsidRPr="004F15FF">
        <w:rPr>
          <w:rFonts w:ascii="adwa-assalaf" w:hAnsi="adwa-assalaf" w:cs="adwa-assalaf"/>
          <w:spacing w:val="-2"/>
          <w:sz w:val="30"/>
          <w:szCs w:val="30"/>
          <w:rtl/>
          <w:lang w:eastAsia="ar-SA"/>
        </w:rPr>
        <w:t xml:space="preserve">وإلى النشاط فيها، فهي فرض كفاية إذا قام بها من يكفي سقط عن </w:t>
      </w:r>
      <w:r w:rsidRPr="004F15FF">
        <w:rPr>
          <w:rFonts w:ascii="adwa-assalaf" w:hAnsi="adwa-assalaf" w:cs="adwa-assalaf"/>
          <w:spacing w:val="-2"/>
          <w:sz w:val="30"/>
          <w:szCs w:val="30"/>
          <w:rtl/>
          <w:lang w:eastAsia="ar-SA"/>
        </w:rPr>
        <w:lastRenderedPageBreak/>
        <w:t>الباقين ذلك الواجب، وصارت الدعوة في حق الباقين سنة مؤكدة</w:t>
      </w:r>
      <w:r w:rsidRPr="004F15FF">
        <w:rPr>
          <w:rFonts w:ascii="adwa-assalaf" w:hAnsi="adwa-assalaf" w:cs="adwa-assalaf" w:hint="cs"/>
          <w:spacing w:val="-2"/>
          <w:sz w:val="30"/>
          <w:szCs w:val="30"/>
          <w:rtl/>
          <w:lang w:eastAsia="ar-SA"/>
        </w:rPr>
        <w:t>».</w:t>
      </w:r>
      <w:r w:rsidRPr="004F15FF">
        <w:rPr>
          <w:rFonts w:ascii="adwa-assalaf" w:eastAsia="Calibri" w:hAnsi="adwa-assalaf" w:cs="Traditional Arabic"/>
          <w:spacing w:val="-2"/>
          <w:sz w:val="30"/>
          <w:szCs w:val="30"/>
          <w:vertAlign w:val="superscript"/>
          <w:rtl/>
        </w:rPr>
        <w:t xml:space="preserve"> (</w:t>
      </w:r>
      <w:r w:rsidRPr="004F15FF">
        <w:rPr>
          <w:rFonts w:ascii="adwa-assalaf" w:eastAsia="Calibri" w:hAnsi="adwa-assalaf" w:cs="Traditional Arabic"/>
          <w:spacing w:val="-2"/>
          <w:sz w:val="30"/>
          <w:szCs w:val="30"/>
          <w:vertAlign w:val="superscript"/>
          <w:rtl/>
        </w:rPr>
        <w:footnoteReference w:id="93"/>
      </w:r>
      <w:r w:rsidRPr="004F15FF">
        <w:rPr>
          <w:rFonts w:ascii="adwa-assalaf" w:eastAsia="Calibri" w:hAnsi="adwa-assalaf" w:cs="Traditional Arabic"/>
          <w:spacing w:val="-2"/>
          <w:sz w:val="30"/>
          <w:szCs w:val="30"/>
          <w:vertAlign w:val="superscript"/>
          <w:rtl/>
        </w:rPr>
        <w:t>)</w:t>
      </w:r>
    </w:p>
    <w:p w14:paraId="506A1085" w14:textId="1F19D60D" w:rsidR="00FC4F6E" w:rsidRPr="004F15FF" w:rsidRDefault="009A764F" w:rsidP="00197597">
      <w:pPr>
        <w:widowControl w:val="0"/>
        <w:tabs>
          <w:tab w:val="left" w:pos="8361"/>
          <w:tab w:val="left" w:pos="8503"/>
        </w:tabs>
        <w:spacing w:line="197" w:lineRule="auto"/>
        <w:ind w:firstLine="340"/>
        <w:jc w:val="both"/>
        <w:rPr>
          <w:rFonts w:ascii="adwa-assalaf" w:hAnsi="adwa-assalaf" w:cs="adwa-assalaf"/>
          <w:sz w:val="30"/>
          <w:szCs w:val="30"/>
          <w:rtl/>
          <w:lang w:eastAsia="ar-SA"/>
        </w:rPr>
      </w:pPr>
      <w:r w:rsidRPr="004F15FF">
        <w:rPr>
          <w:rFonts w:ascii="adwa-assalaf" w:hAnsi="adwa-assalaf" w:cs="adwa-assalaf"/>
          <w:sz w:val="30"/>
          <w:szCs w:val="30"/>
          <w:rtl/>
        </w:rPr>
        <w:t xml:space="preserve">والعمل الجماعي الذي يساهم في نشر الدعوة إلى الله تعالى والخير بين الناس يحدد مفهومه أهل الاختصاص في علم </w:t>
      </w:r>
      <w:proofErr w:type="gramStart"/>
      <w:r w:rsidRPr="004F15FF">
        <w:rPr>
          <w:rFonts w:ascii="adwa-assalaf" w:hAnsi="adwa-assalaf" w:cs="adwa-assalaf"/>
          <w:sz w:val="30"/>
          <w:szCs w:val="30"/>
          <w:rtl/>
        </w:rPr>
        <w:t xml:space="preserve">الدعوة </w:t>
      </w:r>
      <w:r w:rsidRPr="004F15FF">
        <w:rPr>
          <w:rFonts w:ascii="adwa-assalaf" w:hAnsi="adwa-assalaf" w:cs="adwa-assalaf" w:hint="cs"/>
          <w:sz w:val="30"/>
          <w:szCs w:val="30"/>
          <w:rtl/>
        </w:rPr>
        <w:t xml:space="preserve"> </w:t>
      </w:r>
      <w:r w:rsidRPr="004F15FF">
        <w:rPr>
          <w:rFonts w:ascii="adwa-assalaf" w:hAnsi="adwa-assalaf" w:cs="adwa-assalaf"/>
          <w:sz w:val="30"/>
          <w:szCs w:val="30"/>
          <w:rtl/>
        </w:rPr>
        <w:t>إلى</w:t>
      </w:r>
      <w:proofErr w:type="gramEnd"/>
      <w:r w:rsidRPr="004F15FF">
        <w:rPr>
          <w:rFonts w:ascii="adwa-assalaf" w:hAnsi="adwa-assalaf" w:cs="adwa-assalaf"/>
          <w:sz w:val="30"/>
          <w:szCs w:val="30"/>
          <w:rtl/>
        </w:rPr>
        <w:t xml:space="preserve"> الله تعالى بالتعاون المثمر البَنَّاء المُستطَاع الذي يدخل في حيز القدرة الشرعية</w:t>
      </w:r>
      <w:r w:rsidR="00FC4F6E" w:rsidRPr="004F15FF">
        <w:rPr>
          <w:rFonts w:ascii="adwa-assalaf" w:hAnsi="adwa-assalaf" w:cs="adwa-assalaf"/>
          <w:sz w:val="30"/>
          <w:szCs w:val="30"/>
          <w:rtl/>
        </w:rPr>
        <w:t xml:space="preserve"> ويؤدي إلى</w:t>
      </w:r>
      <w:r w:rsidR="00FC4F6E" w:rsidRPr="004F15FF">
        <w:rPr>
          <w:rFonts w:cs="adwa-assalaf"/>
          <w:sz w:val="30"/>
          <w:szCs w:val="30"/>
          <w:rtl/>
        </w:rPr>
        <w:t xml:space="preserve"> تنشيط واقع الدعوة الإسلامية ويسهم </w:t>
      </w:r>
      <w:r w:rsidRPr="004F15FF">
        <w:rPr>
          <w:rFonts w:cs="adwa-assalaf" w:hint="cs"/>
          <w:sz w:val="30"/>
          <w:szCs w:val="30"/>
          <w:rtl/>
        </w:rPr>
        <w:t xml:space="preserve">  </w:t>
      </w:r>
      <w:r w:rsidR="00FC4F6E" w:rsidRPr="004F15FF">
        <w:rPr>
          <w:rFonts w:cs="adwa-assalaf"/>
          <w:sz w:val="30"/>
          <w:szCs w:val="30"/>
          <w:rtl/>
        </w:rPr>
        <w:t>في إعزاز الدين ونصرته والتمكين للشرع المطه</w:t>
      </w:r>
      <w:r w:rsidR="00FC4F6E" w:rsidRPr="004F15FF">
        <w:rPr>
          <w:rFonts w:cs="adwa-assalaf" w:hint="cs"/>
          <w:sz w:val="30"/>
          <w:szCs w:val="30"/>
          <w:rtl/>
        </w:rPr>
        <w:t>ر</w:t>
      </w:r>
      <w:r w:rsidR="00FC4F6E" w:rsidRPr="004F15FF">
        <w:rPr>
          <w:rFonts w:cs="adwa-assalaf"/>
          <w:sz w:val="30"/>
          <w:szCs w:val="30"/>
          <w:rtl/>
        </w:rPr>
        <w:t>، ويؤدي إلى النكاية</w:t>
      </w:r>
      <w:r w:rsidR="00FC4F6E" w:rsidRPr="004F15FF">
        <w:rPr>
          <w:rFonts w:cs="adwa-assalaf" w:hint="cs"/>
          <w:sz w:val="30"/>
          <w:szCs w:val="30"/>
          <w:rtl/>
        </w:rPr>
        <w:t xml:space="preserve"> </w:t>
      </w:r>
      <w:r w:rsidR="00FC4F6E" w:rsidRPr="004F15FF">
        <w:rPr>
          <w:rFonts w:cs="adwa-assalaf"/>
          <w:sz w:val="30"/>
          <w:szCs w:val="30"/>
          <w:rtl/>
        </w:rPr>
        <w:t xml:space="preserve">في الكافرين بالضوابط الشرعية المعتبرة عند العلماء المعتبرين </w:t>
      </w:r>
      <w:r w:rsidR="001C02E4" w:rsidRPr="004F15FF">
        <w:rPr>
          <w:rFonts w:cs="adwa-assalaf" w:hint="cs"/>
          <w:sz w:val="30"/>
          <w:szCs w:val="30"/>
          <w:rtl/>
        </w:rPr>
        <w:t xml:space="preserve">    </w:t>
      </w:r>
      <w:r w:rsidR="00FC4F6E" w:rsidRPr="004F15FF">
        <w:rPr>
          <w:rFonts w:cs="adwa-assalaf"/>
          <w:sz w:val="30"/>
          <w:szCs w:val="30"/>
          <w:rtl/>
        </w:rPr>
        <w:t>وبما لا يترتب على هذا التعاون مفسدة راجحة تمنع من الإقدام عليه.</w:t>
      </w:r>
      <w:r w:rsidR="00FC4F6E" w:rsidRPr="004F15FF">
        <w:rPr>
          <w:rFonts w:ascii="adwa-assalaf" w:hAnsi="adwa-assalaf" w:cs="Traditional Arabic"/>
          <w:sz w:val="30"/>
          <w:szCs w:val="30"/>
          <w:vertAlign w:val="superscript"/>
          <w:rtl/>
        </w:rPr>
        <w:t xml:space="preserve"> (</w:t>
      </w:r>
      <w:r w:rsidR="00FC4F6E" w:rsidRPr="004F15FF">
        <w:rPr>
          <w:rFonts w:ascii="adwa-assalaf" w:hAnsi="adwa-assalaf" w:cs="Traditional Arabic"/>
          <w:sz w:val="30"/>
          <w:szCs w:val="30"/>
          <w:vertAlign w:val="superscript"/>
          <w:rtl/>
        </w:rPr>
        <w:footnoteReference w:id="94"/>
      </w:r>
      <w:r w:rsidR="00FC4F6E" w:rsidRPr="004F15FF">
        <w:rPr>
          <w:rFonts w:ascii="adwa-assalaf" w:hAnsi="adwa-assalaf" w:cs="Traditional Arabic"/>
          <w:sz w:val="30"/>
          <w:szCs w:val="30"/>
          <w:vertAlign w:val="superscript"/>
          <w:rtl/>
        </w:rPr>
        <w:t>)</w:t>
      </w:r>
    </w:p>
    <w:p w14:paraId="10089623" w14:textId="53E05992" w:rsidR="00FC4F6E" w:rsidRPr="004F15FF" w:rsidRDefault="00FC4F6E" w:rsidP="00FC4F6E">
      <w:pPr>
        <w:widowControl w:val="0"/>
        <w:tabs>
          <w:tab w:val="left" w:pos="8361"/>
          <w:tab w:val="left" w:pos="8503"/>
        </w:tabs>
        <w:spacing w:line="197" w:lineRule="auto"/>
        <w:ind w:firstLine="340"/>
        <w:jc w:val="both"/>
        <w:rPr>
          <w:rFonts w:ascii="Calibri" w:eastAsia="Calibri" w:hAnsi="Calibri" w:cs="adwa-assalaf"/>
          <w:sz w:val="30"/>
          <w:szCs w:val="30"/>
          <w:rtl/>
        </w:rPr>
      </w:pPr>
      <w:r w:rsidRPr="004F15FF">
        <w:rPr>
          <w:rFonts w:ascii="Calibri" w:eastAsia="Calibri" w:hAnsi="Calibri" w:cs="adwa-assalaf"/>
          <w:sz w:val="30"/>
          <w:szCs w:val="30"/>
          <w:rtl/>
        </w:rPr>
        <w:t xml:space="preserve">ومن </w:t>
      </w:r>
      <w:r w:rsidRPr="004F15FF">
        <w:rPr>
          <w:rFonts w:ascii="Calibri" w:eastAsia="Calibri" w:hAnsi="Calibri" w:cs="adwa-assalaf" w:hint="cs"/>
          <w:sz w:val="30"/>
          <w:szCs w:val="30"/>
          <w:rtl/>
        </w:rPr>
        <w:t xml:space="preserve">أهم </w:t>
      </w:r>
      <w:r w:rsidRPr="004F15FF">
        <w:rPr>
          <w:rFonts w:ascii="Calibri" w:eastAsia="Calibri" w:hAnsi="Calibri" w:cs="adwa-assalaf"/>
          <w:sz w:val="30"/>
          <w:szCs w:val="30"/>
          <w:rtl/>
        </w:rPr>
        <w:t xml:space="preserve">القضايا </w:t>
      </w:r>
      <w:r w:rsidRPr="004F15FF">
        <w:rPr>
          <w:rFonts w:ascii="Calibri" w:eastAsia="Calibri" w:hAnsi="Calibri" w:cs="adwa-assalaf" w:hint="cs"/>
          <w:sz w:val="30"/>
          <w:szCs w:val="30"/>
          <w:rtl/>
        </w:rPr>
        <w:t>الدعوية</w:t>
      </w:r>
      <w:r w:rsidRPr="004F15FF">
        <w:rPr>
          <w:rFonts w:ascii="Calibri" w:eastAsia="Calibri" w:hAnsi="Calibri" w:cs="adwa-assalaf"/>
          <w:sz w:val="30"/>
          <w:szCs w:val="30"/>
          <w:rtl/>
        </w:rPr>
        <w:t xml:space="preserve"> قضية حكم العمل الجماعي ومدى مشروعي</w:t>
      </w:r>
      <w:r w:rsidRPr="004F15FF">
        <w:rPr>
          <w:rFonts w:ascii="Calibri" w:eastAsia="Calibri" w:hAnsi="Calibri" w:cs="adwa-assalaf" w:hint="cs"/>
          <w:sz w:val="30"/>
          <w:szCs w:val="30"/>
          <w:rtl/>
        </w:rPr>
        <w:t>ته في</w:t>
      </w:r>
      <w:r w:rsidRPr="004F15FF">
        <w:rPr>
          <w:rFonts w:ascii="Calibri" w:eastAsia="Calibri" w:hAnsi="Calibri" w:cs="adwa-assalaf"/>
          <w:sz w:val="30"/>
          <w:szCs w:val="30"/>
          <w:rtl/>
        </w:rPr>
        <w:t xml:space="preserve"> الساحة الإسلامية،</w:t>
      </w:r>
      <w:r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وتباينت</w:t>
      </w:r>
      <w:r w:rsidRPr="004F15FF">
        <w:rPr>
          <w:rFonts w:ascii="Calibri" w:eastAsia="Calibri" w:hAnsi="Calibri" w:cs="adwa-assalaf" w:hint="cs"/>
          <w:sz w:val="30"/>
          <w:szCs w:val="30"/>
          <w:rtl/>
        </w:rPr>
        <w:t xml:space="preserve"> الأقوال في</w:t>
      </w:r>
      <w:r w:rsidR="009A764F" w:rsidRPr="004F15FF">
        <w:rPr>
          <w:rFonts w:ascii="Calibri" w:eastAsia="Calibri" w:hAnsi="Calibri" w:cs="adwa-assalaf"/>
          <w:sz w:val="30"/>
          <w:szCs w:val="30"/>
          <w:rtl/>
        </w:rPr>
        <w:t xml:space="preserve"> هذه القضية على النحو ال</w:t>
      </w:r>
      <w:r w:rsidR="009A764F" w:rsidRPr="004F15FF">
        <w:rPr>
          <w:rFonts w:ascii="Calibri" w:eastAsia="Calibri" w:hAnsi="Calibri" w:cs="adwa-assalaf" w:hint="cs"/>
          <w:sz w:val="30"/>
          <w:szCs w:val="30"/>
          <w:rtl/>
        </w:rPr>
        <w:t>آت</w:t>
      </w:r>
      <w:r w:rsidRPr="004F15FF">
        <w:rPr>
          <w:rFonts w:ascii="Calibri" w:eastAsia="Calibri" w:hAnsi="Calibri" w:cs="adwa-assalaf"/>
          <w:sz w:val="30"/>
          <w:szCs w:val="30"/>
          <w:rtl/>
        </w:rPr>
        <w:t xml:space="preserve">ي: </w:t>
      </w:r>
    </w:p>
    <w:p w14:paraId="34746BB2" w14:textId="01338294" w:rsidR="00FC4F6E" w:rsidRPr="004F15FF" w:rsidRDefault="00FC4F6E" w:rsidP="001C02E4">
      <w:pPr>
        <w:widowControl w:val="0"/>
        <w:tabs>
          <w:tab w:val="left" w:pos="8361"/>
          <w:tab w:val="left" w:pos="8503"/>
        </w:tabs>
        <w:spacing w:line="197" w:lineRule="auto"/>
        <w:ind w:firstLine="1"/>
        <w:jc w:val="both"/>
        <w:rPr>
          <w:rFonts w:ascii="Calibri" w:eastAsia="Calibri" w:hAnsi="Calibri" w:cs="adwa-assalaf"/>
          <w:sz w:val="30"/>
          <w:szCs w:val="30"/>
          <w:rtl/>
        </w:rPr>
      </w:pPr>
      <w:r w:rsidRPr="004F15FF">
        <w:rPr>
          <w:rFonts w:ascii="Calibri" w:eastAsia="Calibri" w:hAnsi="Calibri" w:cs="adwa-assalaf"/>
          <w:b/>
          <w:bCs/>
          <w:sz w:val="30"/>
          <w:szCs w:val="30"/>
          <w:rtl/>
        </w:rPr>
        <w:t>القول الأول:</w:t>
      </w:r>
      <w:r w:rsidRPr="004F15FF">
        <w:rPr>
          <w:rFonts w:ascii="Calibri" w:eastAsia="Calibri" w:hAnsi="Calibri" w:cs="adwa-assalaf"/>
          <w:sz w:val="30"/>
          <w:szCs w:val="30"/>
          <w:rtl/>
        </w:rPr>
        <w:t xml:space="preserve"> بدعية العمل الجماعي:</w:t>
      </w:r>
      <w:r w:rsidRPr="004F15FF">
        <w:rPr>
          <w:rFonts w:ascii="Calibri" w:eastAsia="Calibri" w:hAnsi="Calibri" w:cs="adwa-assalaf" w:hint="cs"/>
          <w:sz w:val="30"/>
          <w:szCs w:val="30"/>
          <w:rtl/>
        </w:rPr>
        <w:t xml:space="preserve"> </w:t>
      </w:r>
      <w:r w:rsidR="001C02E4" w:rsidRPr="004F15FF">
        <w:rPr>
          <w:rFonts w:ascii="Calibri" w:eastAsia="Calibri" w:hAnsi="Calibri" w:cs="adwa-assalaf" w:hint="cs"/>
          <w:sz w:val="30"/>
          <w:szCs w:val="30"/>
          <w:rtl/>
        </w:rPr>
        <w:t>يرى أصحاب</w:t>
      </w:r>
      <w:r w:rsidR="001C02E4" w:rsidRPr="004F15FF">
        <w:rPr>
          <w:rFonts w:ascii="Calibri" w:eastAsia="Calibri" w:hAnsi="Calibri" w:cs="adwa-assalaf"/>
          <w:sz w:val="30"/>
          <w:szCs w:val="30"/>
          <w:rtl/>
        </w:rPr>
        <w:t xml:space="preserve"> هذا ال</w:t>
      </w:r>
      <w:r w:rsidR="001C02E4" w:rsidRPr="004F15FF">
        <w:rPr>
          <w:rFonts w:ascii="Calibri" w:eastAsia="Calibri" w:hAnsi="Calibri" w:cs="adwa-assalaf" w:hint="cs"/>
          <w:sz w:val="30"/>
          <w:szCs w:val="30"/>
          <w:rtl/>
        </w:rPr>
        <w:t xml:space="preserve">قول </w:t>
      </w:r>
      <w:proofErr w:type="gramStart"/>
      <w:r w:rsidR="001C02E4" w:rsidRPr="004F15FF">
        <w:rPr>
          <w:rFonts w:ascii="Calibri" w:eastAsia="Calibri" w:hAnsi="Calibri" w:cs="adwa-assalaf"/>
          <w:sz w:val="30"/>
          <w:szCs w:val="30"/>
          <w:rtl/>
        </w:rPr>
        <w:t>أن</w:t>
      </w:r>
      <w:proofErr w:type="gramEnd"/>
      <w:r w:rsidR="001C02E4" w:rsidRPr="004F15FF">
        <w:rPr>
          <w:rFonts w:ascii="Calibri" w:eastAsia="Calibri" w:hAnsi="Calibri" w:cs="adwa-assalaf"/>
          <w:sz w:val="30"/>
          <w:szCs w:val="30"/>
          <w:rtl/>
        </w:rPr>
        <w:t xml:space="preserve"> </w:t>
      </w:r>
      <w:r w:rsidR="001C02E4" w:rsidRPr="004F15FF">
        <w:rPr>
          <w:rFonts w:ascii="Calibri" w:eastAsia="Calibri" w:hAnsi="Calibri" w:cs="adwa-assalaf" w:hint="cs"/>
          <w:spacing w:val="-8"/>
          <w:sz w:val="30"/>
          <w:szCs w:val="30"/>
          <w:rtl/>
        </w:rPr>
        <w:t xml:space="preserve">    </w:t>
      </w:r>
      <w:r w:rsidRPr="004F15FF">
        <w:rPr>
          <w:rFonts w:ascii="Calibri" w:eastAsia="Calibri" w:hAnsi="Calibri" w:cs="adwa-assalaf"/>
          <w:spacing w:val="-8"/>
          <w:sz w:val="30"/>
          <w:szCs w:val="30"/>
          <w:rtl/>
        </w:rPr>
        <w:t xml:space="preserve">لا </w:t>
      </w:r>
      <w:r w:rsidRPr="004F15FF">
        <w:rPr>
          <w:rFonts w:ascii="Calibri" w:eastAsia="Calibri" w:hAnsi="Calibri" w:cs="adwa-assalaf"/>
          <w:sz w:val="30"/>
          <w:szCs w:val="30"/>
          <w:rtl/>
        </w:rPr>
        <w:t xml:space="preserve">شرعية لقيام هذه التجمعات ابتداء </w:t>
      </w:r>
      <w:r w:rsidR="001C02E4" w:rsidRPr="004F15FF">
        <w:rPr>
          <w:rFonts w:ascii="Calibri" w:eastAsia="Calibri" w:hAnsi="Calibri" w:cs="adwa-assalaf"/>
          <w:sz w:val="30"/>
          <w:szCs w:val="30"/>
          <w:rtl/>
        </w:rPr>
        <w:t>في مرحلة الاستضعاف، وأن الجماعة</w:t>
      </w:r>
      <w:r w:rsidR="001C02E4"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لا تكون إلا بعد التمكين ونصب الإمام</w:t>
      </w:r>
      <w:r w:rsidRPr="004F15FF">
        <w:rPr>
          <w:rFonts w:ascii="Calibri" w:eastAsia="Calibri" w:hAnsi="Calibri" w:cs="adwa-assalaf" w:hint="cs"/>
          <w:sz w:val="30"/>
          <w:szCs w:val="30"/>
          <w:rtl/>
        </w:rPr>
        <w:t>.</w:t>
      </w:r>
    </w:p>
    <w:p w14:paraId="7154613B" w14:textId="2093DFDA" w:rsidR="00FC4F6E" w:rsidRPr="004F15FF" w:rsidRDefault="00FC4F6E" w:rsidP="001C02E4">
      <w:pPr>
        <w:widowControl w:val="0"/>
        <w:tabs>
          <w:tab w:val="left" w:pos="8361"/>
          <w:tab w:val="left" w:pos="8503"/>
        </w:tabs>
        <w:spacing w:line="197" w:lineRule="auto"/>
        <w:ind w:firstLine="1"/>
        <w:jc w:val="both"/>
        <w:rPr>
          <w:rFonts w:ascii="Calibri" w:eastAsia="Calibri" w:hAnsi="Calibri" w:cs="adwa-assalaf"/>
          <w:sz w:val="30"/>
          <w:szCs w:val="30"/>
          <w:rtl/>
        </w:rPr>
      </w:pPr>
      <w:r w:rsidRPr="004F15FF">
        <w:rPr>
          <w:rFonts w:ascii="Calibri" w:eastAsia="Calibri" w:hAnsi="Calibri" w:cs="adwa-assalaf"/>
          <w:b/>
          <w:bCs/>
          <w:sz w:val="30"/>
          <w:szCs w:val="30"/>
          <w:rtl/>
        </w:rPr>
        <w:t>القول الثاني:</w:t>
      </w:r>
      <w:r w:rsidRPr="004F15FF">
        <w:rPr>
          <w:rFonts w:ascii="Calibri" w:eastAsia="Calibri" w:hAnsi="Calibri" w:cs="adwa-assalaf"/>
          <w:sz w:val="30"/>
          <w:szCs w:val="30"/>
          <w:rtl/>
        </w:rPr>
        <w:t xml:space="preserve"> وجوب العمل الجماعي: </w:t>
      </w:r>
      <w:r w:rsidRPr="004F15FF">
        <w:rPr>
          <w:rFonts w:ascii="Calibri" w:eastAsia="Calibri" w:hAnsi="Calibri" w:cs="adwa-assalaf" w:hint="cs"/>
          <w:sz w:val="30"/>
          <w:szCs w:val="30"/>
          <w:rtl/>
        </w:rPr>
        <w:t>يرى أصحاب</w:t>
      </w:r>
      <w:r w:rsidRPr="004F15FF">
        <w:rPr>
          <w:rFonts w:ascii="Calibri" w:eastAsia="Calibri" w:hAnsi="Calibri" w:cs="adwa-assalaf"/>
          <w:sz w:val="30"/>
          <w:szCs w:val="30"/>
          <w:rtl/>
        </w:rPr>
        <w:t xml:space="preserve"> هذا ال</w:t>
      </w:r>
      <w:r w:rsidRPr="004F15FF">
        <w:rPr>
          <w:rFonts w:ascii="Calibri" w:eastAsia="Calibri" w:hAnsi="Calibri" w:cs="adwa-assalaf" w:hint="cs"/>
          <w:sz w:val="30"/>
          <w:szCs w:val="30"/>
          <w:rtl/>
        </w:rPr>
        <w:t>قول</w:t>
      </w:r>
      <w:r w:rsidR="001C02E4" w:rsidRPr="004F15FF">
        <w:rPr>
          <w:rFonts w:ascii="Calibri" w:eastAsia="Calibri" w:hAnsi="Calibri" w:cs="adwa-assalaf" w:hint="cs"/>
          <w:sz w:val="30"/>
          <w:szCs w:val="30"/>
          <w:rtl/>
        </w:rPr>
        <w:t xml:space="preserve"> </w:t>
      </w:r>
      <w:proofErr w:type="gramStart"/>
      <w:r w:rsidRPr="004F15FF">
        <w:rPr>
          <w:rFonts w:ascii="Calibri" w:eastAsia="Calibri" w:hAnsi="Calibri" w:cs="adwa-assalaf"/>
          <w:sz w:val="30"/>
          <w:szCs w:val="30"/>
          <w:rtl/>
        </w:rPr>
        <w:t>أن</w:t>
      </w:r>
      <w:proofErr w:type="gramEnd"/>
      <w:r w:rsidRPr="004F15FF">
        <w:rPr>
          <w:rFonts w:ascii="Calibri" w:eastAsia="Calibri" w:hAnsi="Calibri" w:cs="adwa-assalaf"/>
          <w:sz w:val="30"/>
          <w:szCs w:val="30"/>
          <w:rtl/>
        </w:rPr>
        <w:t xml:space="preserve"> إقامة الجماعات الدعوية، والانتظام في سلكها على أساس الطاعة </w:t>
      </w:r>
      <w:r w:rsidR="001C02E4" w:rsidRPr="004F15FF">
        <w:rPr>
          <w:rFonts w:ascii="Calibri" w:eastAsia="Calibri" w:hAnsi="Calibri" w:cs="adwa-assalaf"/>
          <w:sz w:val="30"/>
          <w:szCs w:val="30"/>
          <w:rtl/>
        </w:rPr>
        <w:t>لأمير</w:t>
      </w:r>
      <w:r w:rsidR="001C02E4" w:rsidRPr="004F15FF">
        <w:rPr>
          <w:rFonts w:ascii="Calibri" w:eastAsia="Calibri" w:hAnsi="Calibri" w:cs="adwa-assalaf" w:hint="cs"/>
          <w:sz w:val="30"/>
          <w:szCs w:val="30"/>
          <w:rtl/>
        </w:rPr>
        <w:t xml:space="preserve"> </w:t>
      </w:r>
      <w:r w:rsidR="001C02E4" w:rsidRPr="004F15FF">
        <w:rPr>
          <w:rFonts w:ascii="Calibri" w:eastAsia="Calibri" w:hAnsi="Calibri" w:cs="adwa-assalaf"/>
          <w:sz w:val="30"/>
          <w:szCs w:val="30"/>
          <w:rtl/>
        </w:rPr>
        <w:t>واجب من الواجبات الشرعية</w:t>
      </w:r>
      <w:r w:rsidRPr="004F15FF">
        <w:rPr>
          <w:rFonts w:ascii="Calibri" w:eastAsia="Calibri" w:hAnsi="Calibri" w:cs="adwa-assalaf"/>
          <w:sz w:val="30"/>
          <w:szCs w:val="30"/>
          <w:rtl/>
        </w:rPr>
        <w:t xml:space="preserve">، فمن تخلف عنه فهو آثم. </w:t>
      </w:r>
    </w:p>
    <w:p w14:paraId="4D22FEE8" w14:textId="6BA25432" w:rsidR="00FC4F6E" w:rsidRPr="004F15FF" w:rsidRDefault="00FC4F6E" w:rsidP="001C02E4">
      <w:pPr>
        <w:widowControl w:val="0"/>
        <w:tabs>
          <w:tab w:val="left" w:pos="8361"/>
          <w:tab w:val="left" w:pos="8503"/>
        </w:tabs>
        <w:spacing w:line="197" w:lineRule="auto"/>
        <w:ind w:firstLine="1"/>
        <w:jc w:val="both"/>
        <w:rPr>
          <w:rFonts w:ascii="Calibri" w:eastAsia="Calibri" w:hAnsi="Calibri" w:cs="adwa-assalaf"/>
          <w:sz w:val="30"/>
          <w:szCs w:val="30"/>
          <w:rtl/>
        </w:rPr>
      </w:pPr>
      <w:r w:rsidRPr="004F15FF">
        <w:rPr>
          <w:rFonts w:ascii="Calibri" w:eastAsia="Calibri" w:hAnsi="Calibri" w:cs="adwa-assalaf"/>
          <w:b/>
          <w:bCs/>
          <w:sz w:val="30"/>
          <w:szCs w:val="30"/>
          <w:rtl/>
        </w:rPr>
        <w:lastRenderedPageBreak/>
        <w:t>القول الثالث:</w:t>
      </w:r>
      <w:r w:rsidRPr="004F15FF">
        <w:rPr>
          <w:rFonts w:ascii="Calibri" w:eastAsia="Calibri" w:hAnsi="Calibri" w:cs="adwa-assalaf"/>
          <w:sz w:val="30"/>
          <w:szCs w:val="30"/>
          <w:rtl/>
        </w:rPr>
        <w:t xml:space="preserve"> مشروعية العمل الجماعي: </w:t>
      </w:r>
      <w:r w:rsidR="001C02E4" w:rsidRPr="004F15FF">
        <w:rPr>
          <w:rFonts w:ascii="Calibri" w:eastAsia="Calibri" w:hAnsi="Calibri" w:cs="adwa-assalaf" w:hint="cs"/>
          <w:sz w:val="30"/>
          <w:szCs w:val="30"/>
          <w:rtl/>
        </w:rPr>
        <w:t>يرى أصحاب</w:t>
      </w:r>
      <w:r w:rsidR="001C02E4" w:rsidRPr="004F15FF">
        <w:rPr>
          <w:rFonts w:ascii="Calibri" w:eastAsia="Calibri" w:hAnsi="Calibri" w:cs="adwa-assalaf"/>
          <w:sz w:val="30"/>
          <w:szCs w:val="30"/>
          <w:rtl/>
        </w:rPr>
        <w:t xml:space="preserve"> هذا ال</w:t>
      </w:r>
      <w:r w:rsidR="001C02E4" w:rsidRPr="004F15FF">
        <w:rPr>
          <w:rFonts w:ascii="Calibri" w:eastAsia="Calibri" w:hAnsi="Calibri" w:cs="adwa-assalaf" w:hint="cs"/>
          <w:sz w:val="30"/>
          <w:szCs w:val="30"/>
          <w:rtl/>
        </w:rPr>
        <w:t xml:space="preserve">قول </w:t>
      </w:r>
      <w:proofErr w:type="gramStart"/>
      <w:r w:rsidR="001C02E4" w:rsidRPr="004F15FF">
        <w:rPr>
          <w:rFonts w:ascii="Calibri" w:eastAsia="Calibri" w:hAnsi="Calibri" w:cs="adwa-assalaf"/>
          <w:sz w:val="30"/>
          <w:szCs w:val="30"/>
          <w:rtl/>
        </w:rPr>
        <w:t>أن</w:t>
      </w:r>
      <w:proofErr w:type="gramEnd"/>
      <w:r w:rsidRPr="004F15FF">
        <w:rPr>
          <w:rFonts w:ascii="Calibri" w:eastAsia="Calibri" w:hAnsi="Calibri" w:cs="adwa-assalaf"/>
          <w:sz w:val="30"/>
          <w:szCs w:val="30"/>
          <w:rtl/>
        </w:rPr>
        <w:t xml:space="preserve"> لا منازعة في مشروعية الاجتماع على الخير والتعاقد عليه، والتزام الطاعة للقائم عليه في غير معصية، وذلك بالشروط الآتية: </w:t>
      </w:r>
    </w:p>
    <w:p w14:paraId="5299E877" w14:textId="77777777" w:rsidR="00FC4F6E" w:rsidRPr="004F15FF" w:rsidRDefault="00FC4F6E" w:rsidP="00197597">
      <w:pPr>
        <w:widowControl w:val="0"/>
        <w:numPr>
          <w:ilvl w:val="0"/>
          <w:numId w:val="24"/>
        </w:numPr>
        <w:spacing w:before="40" w:line="202" w:lineRule="auto"/>
        <w:ind w:left="0" w:firstLine="340"/>
        <w:jc w:val="both"/>
        <w:rPr>
          <w:rFonts w:cs="adwa-assalaf"/>
          <w:sz w:val="30"/>
          <w:szCs w:val="30"/>
          <w:lang w:bidi="ar"/>
        </w:rPr>
      </w:pPr>
      <w:r w:rsidRPr="004F15FF">
        <w:rPr>
          <w:rFonts w:cs="adwa-assalaf"/>
          <w:sz w:val="30"/>
          <w:szCs w:val="30"/>
          <w:rtl/>
          <w:lang w:bidi="ar"/>
        </w:rPr>
        <w:t>ألا يتضمن تحزبًا على أصل بدعي يخالف أصول أهل السنة والجماعة، فإن مثل هذا التحزب هو أساس نشأة الفرق الضالة</w:t>
      </w:r>
      <w:r w:rsidRPr="004F15FF">
        <w:rPr>
          <w:rFonts w:cs="adwa-assalaf" w:hint="cs"/>
          <w:sz w:val="30"/>
          <w:szCs w:val="30"/>
          <w:rtl/>
          <w:lang w:bidi="ar"/>
        </w:rPr>
        <w:t>.</w:t>
      </w:r>
    </w:p>
    <w:p w14:paraId="7578036E" w14:textId="77777777" w:rsidR="00FC4F6E" w:rsidRPr="004F15FF" w:rsidRDefault="00FC4F6E" w:rsidP="00197597">
      <w:pPr>
        <w:widowControl w:val="0"/>
        <w:numPr>
          <w:ilvl w:val="0"/>
          <w:numId w:val="24"/>
        </w:numPr>
        <w:spacing w:before="40" w:line="202" w:lineRule="auto"/>
        <w:ind w:left="0" w:firstLine="340"/>
        <w:jc w:val="both"/>
        <w:rPr>
          <w:rFonts w:cs="adwa-assalaf"/>
          <w:sz w:val="30"/>
          <w:szCs w:val="30"/>
          <w:lang w:bidi="ar"/>
        </w:rPr>
      </w:pPr>
      <w:r w:rsidRPr="004F15FF">
        <w:rPr>
          <w:rFonts w:cs="adwa-assalaf"/>
          <w:sz w:val="30"/>
          <w:szCs w:val="30"/>
          <w:rtl/>
          <w:lang w:bidi="ar"/>
        </w:rPr>
        <w:t xml:space="preserve">ألا يقصد به منازعة السلطان المسلم </w:t>
      </w:r>
      <w:r w:rsidRPr="004F15FF">
        <w:rPr>
          <w:rFonts w:cs="adwa-assalaf" w:hint="cs"/>
          <w:sz w:val="30"/>
          <w:szCs w:val="30"/>
          <w:rtl/>
          <w:lang w:bidi="ar"/>
        </w:rPr>
        <w:t>الذي يحكم بشرع الله تعالى</w:t>
      </w:r>
      <w:r w:rsidRPr="004F15FF">
        <w:rPr>
          <w:rFonts w:cs="adwa-assalaf"/>
          <w:sz w:val="30"/>
          <w:szCs w:val="30"/>
          <w:rtl/>
          <w:lang w:bidi="ar"/>
        </w:rPr>
        <w:t xml:space="preserve"> والسعي في نقض بيعته وحل عقدة إمامته؛ وذلك للأدلة التي تحرم النكث وتلزم بالأئمة وتوجب الطاعة لهم في غير معصية، وتنهى عن منابذتهم إلا بالكفر البواح الذي عندنا فيه من الله برهان.</w:t>
      </w:r>
    </w:p>
    <w:p w14:paraId="182889E0" w14:textId="02BBB6FC" w:rsidR="00FC4F6E" w:rsidRPr="004F15FF" w:rsidRDefault="00FC4F6E" w:rsidP="00197597">
      <w:pPr>
        <w:widowControl w:val="0"/>
        <w:numPr>
          <w:ilvl w:val="0"/>
          <w:numId w:val="24"/>
        </w:numPr>
        <w:spacing w:before="40" w:line="202" w:lineRule="auto"/>
        <w:ind w:left="0" w:firstLine="340"/>
        <w:jc w:val="both"/>
        <w:rPr>
          <w:rFonts w:cs="adwa-assalaf"/>
          <w:sz w:val="30"/>
          <w:szCs w:val="30"/>
          <w:rtl/>
          <w:lang w:bidi="ar"/>
        </w:rPr>
      </w:pPr>
      <w:r w:rsidRPr="004F15FF">
        <w:rPr>
          <w:rFonts w:cs="adwa-assalaf"/>
          <w:spacing w:val="-6"/>
          <w:sz w:val="30"/>
          <w:szCs w:val="30"/>
          <w:rtl/>
          <w:lang w:bidi="ar"/>
        </w:rPr>
        <w:t>ألا ي</w:t>
      </w:r>
      <w:r w:rsidRPr="004F15FF">
        <w:rPr>
          <w:rFonts w:cs="adwa-assalaf" w:hint="cs"/>
          <w:spacing w:val="-6"/>
          <w:sz w:val="30"/>
          <w:szCs w:val="30"/>
          <w:rtl/>
          <w:lang w:bidi="ar"/>
        </w:rPr>
        <w:t>ُ</w:t>
      </w:r>
      <w:r w:rsidRPr="004F15FF">
        <w:rPr>
          <w:rFonts w:cs="adwa-assalaf"/>
          <w:spacing w:val="-6"/>
          <w:sz w:val="30"/>
          <w:szCs w:val="30"/>
          <w:rtl/>
          <w:lang w:bidi="ar"/>
        </w:rPr>
        <w:t>عقد الولاء والبراء على أساس الانتساب إلى هذا الاجتماع</w:t>
      </w:r>
      <w:r w:rsidRPr="004F15FF">
        <w:rPr>
          <w:rFonts w:cs="adwa-assalaf"/>
          <w:sz w:val="30"/>
          <w:szCs w:val="30"/>
          <w:rtl/>
          <w:lang w:bidi="ar"/>
        </w:rPr>
        <w:t xml:space="preserve">؛ لأن معقد الولاء والبراء هو الكتاب والسنة على رسم منهاج النبوة </w:t>
      </w:r>
      <w:r w:rsidR="009A764F" w:rsidRPr="004F15FF">
        <w:rPr>
          <w:rFonts w:cs="adwa-assalaf" w:hint="cs"/>
          <w:sz w:val="30"/>
          <w:szCs w:val="30"/>
          <w:rtl/>
          <w:lang w:bidi="ar"/>
        </w:rPr>
        <w:t xml:space="preserve">   </w:t>
      </w:r>
      <w:r w:rsidRPr="004F15FF">
        <w:rPr>
          <w:rFonts w:cs="adwa-assalaf"/>
          <w:sz w:val="30"/>
          <w:szCs w:val="30"/>
          <w:rtl/>
          <w:lang w:bidi="ar"/>
        </w:rPr>
        <w:t xml:space="preserve">لا غير. </w:t>
      </w:r>
    </w:p>
    <w:p w14:paraId="7693B047" w14:textId="21F138F8" w:rsidR="00FC4F6E" w:rsidRPr="004F15FF" w:rsidRDefault="004E295F" w:rsidP="004E295F">
      <w:pPr>
        <w:widowControl w:val="0"/>
        <w:tabs>
          <w:tab w:val="left" w:pos="8361"/>
          <w:tab w:val="left" w:pos="8503"/>
        </w:tabs>
        <w:spacing w:before="40" w:line="202" w:lineRule="auto"/>
        <w:ind w:firstLine="340"/>
        <w:jc w:val="both"/>
        <w:rPr>
          <w:rFonts w:cs="adwa-assalaf"/>
          <w:sz w:val="30"/>
          <w:szCs w:val="30"/>
          <w:rtl/>
          <w:lang w:bidi="ar"/>
        </w:rPr>
      </w:pPr>
      <w:r w:rsidRPr="004F15FF">
        <w:rPr>
          <w:rFonts w:ascii="adwa-assalaf" w:hAnsi="adwa-assalaf" w:cs="adwa-assalaf"/>
          <w:sz w:val="30"/>
          <w:szCs w:val="30"/>
          <w:rtl/>
          <w:lang w:bidi="ar"/>
        </w:rPr>
        <w:t xml:space="preserve">والعدل بين هذه الأقوال إن هذه التجمعات على خير ونفع </w:t>
      </w:r>
      <w:r w:rsidR="009A764F" w:rsidRPr="004F15FF">
        <w:rPr>
          <w:rFonts w:ascii="adwa-assalaf" w:hAnsi="adwa-assalaf" w:cs="adwa-assalaf" w:hint="cs"/>
          <w:sz w:val="30"/>
          <w:szCs w:val="30"/>
          <w:rtl/>
          <w:lang w:bidi="ar"/>
        </w:rPr>
        <w:t xml:space="preserve">        </w:t>
      </w:r>
      <w:r w:rsidRPr="004F15FF">
        <w:rPr>
          <w:rFonts w:ascii="adwa-assalaf" w:hAnsi="adwa-assalaf" w:cs="adwa-assalaf"/>
          <w:sz w:val="30"/>
          <w:szCs w:val="30"/>
          <w:rtl/>
          <w:lang w:bidi="ar"/>
        </w:rPr>
        <w:t xml:space="preserve">ما دامت لم تقم إلا لهدف صالح، ولم تجتمع على بدعة أو ضلالة، ولم تختزل الإسلام في أطروحتها ورؤيتها، والعمل للإسلام </w:t>
      </w:r>
      <w:r w:rsidR="009A764F" w:rsidRPr="004F15FF">
        <w:rPr>
          <w:rFonts w:ascii="adwa-assalaf" w:hAnsi="adwa-assalaf" w:cs="adwa-assalaf" w:hint="cs"/>
          <w:sz w:val="30"/>
          <w:szCs w:val="30"/>
          <w:rtl/>
          <w:lang w:bidi="ar"/>
        </w:rPr>
        <w:t xml:space="preserve">        </w:t>
      </w:r>
      <w:r w:rsidRPr="004F15FF">
        <w:rPr>
          <w:rFonts w:ascii="adwa-assalaf" w:hAnsi="adwa-assalaf" w:cs="adwa-assalaf"/>
          <w:sz w:val="30"/>
          <w:szCs w:val="30"/>
          <w:rtl/>
          <w:lang w:bidi="ar"/>
        </w:rPr>
        <w:t xml:space="preserve">إطار أوسع وأشمل يمكن أن يتحقق من خلال هذه الوسيلة </w:t>
      </w:r>
      <w:r w:rsidR="009A764F" w:rsidRPr="004F15FF">
        <w:rPr>
          <w:rFonts w:ascii="adwa-assalaf" w:hAnsi="adwa-assalaf" w:cs="adwa-assalaf" w:hint="cs"/>
          <w:sz w:val="30"/>
          <w:szCs w:val="30"/>
          <w:rtl/>
          <w:lang w:bidi="ar"/>
        </w:rPr>
        <w:t xml:space="preserve">          </w:t>
      </w:r>
      <w:r w:rsidRPr="004F15FF">
        <w:rPr>
          <w:rFonts w:ascii="adwa-assalaf" w:hAnsi="adwa-assalaf" w:cs="adwa-assalaf"/>
          <w:sz w:val="30"/>
          <w:szCs w:val="30"/>
          <w:rtl/>
          <w:lang w:bidi="ar"/>
        </w:rPr>
        <w:t>ومن خلال الجهود الشخصية والأعمال المؤسسية العامة، وفي كل خير</w:t>
      </w:r>
      <w:r w:rsidR="00FC4F6E" w:rsidRPr="004F15FF">
        <w:rPr>
          <w:rFonts w:cs="adwa-assalaf" w:hint="cs"/>
          <w:sz w:val="30"/>
          <w:szCs w:val="30"/>
          <w:rtl/>
          <w:lang w:bidi="ar"/>
        </w:rPr>
        <w:t>.</w:t>
      </w:r>
      <w:r w:rsidR="00FC4F6E" w:rsidRPr="004F15FF">
        <w:rPr>
          <w:rFonts w:ascii="adwa-assalaf" w:hAnsi="adwa-assalaf" w:cs="Traditional Arabic"/>
          <w:sz w:val="30"/>
          <w:szCs w:val="30"/>
          <w:vertAlign w:val="superscript"/>
          <w:rtl/>
          <w:lang w:bidi="ar"/>
        </w:rPr>
        <w:t xml:space="preserve"> (</w:t>
      </w:r>
      <w:r w:rsidR="00FC4F6E" w:rsidRPr="004F15FF">
        <w:rPr>
          <w:rFonts w:ascii="adwa-assalaf" w:hAnsi="adwa-assalaf" w:cs="Traditional Arabic"/>
          <w:sz w:val="30"/>
          <w:szCs w:val="30"/>
          <w:vertAlign w:val="superscript"/>
          <w:rtl/>
          <w:lang w:bidi="ar"/>
        </w:rPr>
        <w:footnoteReference w:id="95"/>
      </w:r>
      <w:r w:rsidR="00FC4F6E" w:rsidRPr="004F15FF">
        <w:rPr>
          <w:rFonts w:ascii="adwa-assalaf" w:hAnsi="adwa-assalaf" w:cs="Traditional Arabic"/>
          <w:sz w:val="30"/>
          <w:szCs w:val="30"/>
          <w:vertAlign w:val="superscript"/>
          <w:rtl/>
          <w:lang w:bidi="ar"/>
        </w:rPr>
        <w:t>)</w:t>
      </w:r>
    </w:p>
    <w:p w14:paraId="4F29A81C" w14:textId="04554399" w:rsidR="00E614C2" w:rsidRPr="004F15FF" w:rsidRDefault="004E295F" w:rsidP="00197597">
      <w:pPr>
        <w:widowControl w:val="0"/>
        <w:tabs>
          <w:tab w:val="left" w:pos="8361"/>
          <w:tab w:val="left" w:pos="8503"/>
        </w:tabs>
        <w:spacing w:line="202" w:lineRule="auto"/>
        <w:ind w:firstLine="340"/>
        <w:jc w:val="both"/>
        <w:rPr>
          <w:rFonts w:ascii="adwa-assalaf" w:hAnsi="adwa-assalaf" w:cs="adwa-assalaf"/>
          <w:sz w:val="30"/>
          <w:szCs w:val="30"/>
          <w:rtl/>
        </w:rPr>
      </w:pPr>
      <w:r w:rsidRPr="004F15FF">
        <w:rPr>
          <w:rFonts w:ascii="adwa-assalaf" w:hAnsi="adwa-assalaf" w:cs="adwa-assalaf"/>
          <w:sz w:val="30"/>
          <w:szCs w:val="30"/>
          <w:rtl/>
          <w:lang w:bidi="ar"/>
        </w:rPr>
        <w:lastRenderedPageBreak/>
        <w:t xml:space="preserve">والقول الصحيح أن العمل الدعوي الذي يتحقق به المقاصد الشرعية وجلب المصالح وتكثيرها ودرء المفاسد وتقليلها يكمن </w:t>
      </w:r>
      <w:r w:rsidR="00FE2D06" w:rsidRPr="004F15FF">
        <w:rPr>
          <w:rFonts w:ascii="adwa-assalaf" w:hAnsi="adwa-assalaf" w:cs="adwa-assalaf" w:hint="cs"/>
          <w:sz w:val="30"/>
          <w:szCs w:val="30"/>
          <w:rtl/>
          <w:lang w:bidi="ar"/>
        </w:rPr>
        <w:t xml:space="preserve">   </w:t>
      </w:r>
      <w:r w:rsidRPr="004F15FF">
        <w:rPr>
          <w:rFonts w:ascii="adwa-assalaf" w:hAnsi="adwa-assalaf" w:cs="adwa-assalaf"/>
          <w:sz w:val="30"/>
          <w:szCs w:val="30"/>
          <w:rtl/>
          <w:lang w:bidi="ar"/>
        </w:rPr>
        <w:t>في الاكتفاء بالعمل الدعوي والخيري الذي تقوم به الجهات الرسمية المعنية بالدعوة إلى الله تعالى والعمل الخيري أو من يتعاون معها بالإشراف المباشر أو الغير مباشر؛</w:t>
      </w:r>
      <w:r w:rsidRPr="004F15FF">
        <w:rPr>
          <w:rFonts w:ascii="adwa-assalaf" w:hAnsi="adwa-assalaf" w:cs="adwa-assalaf"/>
          <w:sz w:val="30"/>
          <w:szCs w:val="30"/>
          <w:rtl/>
        </w:rPr>
        <w:t xml:space="preserve"> لأن من اهتمامات السياسة الدعوية في المملكة العربية السعودية حرصها الدائم في كل مكان وزمان على العلم الشرعي والدعوة إلى الله تعالى والاهتمام بالعمل الخيري ومايتعلق بها وأعدَّت لذلك أجهزتها الرسمية ومؤسساتها الخيرية ودعمتها واهتمت بها في كل مجالاتها كإنشاء وزارة الشؤون الإسلامية والدعوة والإرشاد، وإنشاء إدارات الشؤون الدينية </w:t>
      </w:r>
      <w:r w:rsidR="00FE2D06" w:rsidRPr="004F15FF">
        <w:rPr>
          <w:rFonts w:ascii="adwa-assalaf" w:hAnsi="adwa-assalaf" w:cs="adwa-assalaf" w:hint="cs"/>
          <w:sz w:val="30"/>
          <w:szCs w:val="30"/>
          <w:rtl/>
        </w:rPr>
        <w:t xml:space="preserve">          </w:t>
      </w:r>
      <w:r w:rsidRPr="004F15FF">
        <w:rPr>
          <w:rFonts w:ascii="adwa-assalaf" w:hAnsi="adwa-assalaf" w:cs="adwa-assalaf"/>
          <w:sz w:val="30"/>
          <w:szCs w:val="30"/>
          <w:rtl/>
        </w:rPr>
        <w:t>في جميع الجهات الحكومية والعسكرية، وإنشاء عدد من المعاهد والكليات المتخصصة في الدراسات الشرعية والدعوية في الجامعات السعودية</w:t>
      </w:r>
      <w:r w:rsidR="00E614C2" w:rsidRPr="004F15FF">
        <w:rPr>
          <w:rFonts w:ascii="adwa-assalaf" w:hAnsi="adwa-assalaf" w:cs="adwa-assalaf"/>
          <w:sz w:val="30"/>
          <w:szCs w:val="30"/>
          <w:rtl/>
        </w:rPr>
        <w:t>.</w:t>
      </w:r>
      <w:r w:rsidR="00E614C2" w:rsidRPr="004F15FF">
        <w:rPr>
          <w:rFonts w:ascii="adwa-assalaf" w:hAnsi="adwa-assalaf" w:cs="Traditional Arabic"/>
          <w:sz w:val="30"/>
          <w:szCs w:val="30"/>
          <w:vertAlign w:val="superscript"/>
          <w:rtl/>
        </w:rPr>
        <w:t xml:space="preserve"> (</w:t>
      </w:r>
      <w:r w:rsidR="00E614C2" w:rsidRPr="004F15FF">
        <w:rPr>
          <w:rFonts w:ascii="adwa-assalaf" w:hAnsi="adwa-assalaf" w:cs="Traditional Arabic"/>
          <w:sz w:val="30"/>
          <w:szCs w:val="30"/>
          <w:vertAlign w:val="superscript"/>
          <w:rtl/>
        </w:rPr>
        <w:footnoteReference w:id="96"/>
      </w:r>
      <w:r w:rsidR="00E614C2" w:rsidRPr="004F15FF">
        <w:rPr>
          <w:rFonts w:ascii="adwa-assalaf" w:hAnsi="adwa-assalaf" w:cs="Traditional Arabic"/>
          <w:sz w:val="30"/>
          <w:szCs w:val="30"/>
          <w:vertAlign w:val="superscript"/>
          <w:rtl/>
        </w:rPr>
        <w:t>)</w:t>
      </w:r>
    </w:p>
    <w:p w14:paraId="2D7BDBE2" w14:textId="77777777" w:rsidR="00D73047" w:rsidRPr="004F15FF" w:rsidRDefault="00D73047" w:rsidP="00D73047">
      <w:pPr>
        <w:widowControl w:val="0"/>
        <w:spacing w:before="120"/>
        <w:ind w:firstLine="0"/>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2CA659BB" w14:textId="77777777" w:rsidR="00FC4F6E" w:rsidRPr="004F15FF" w:rsidRDefault="00FC4F6E" w:rsidP="00CB2765">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الثاني</w:t>
      </w:r>
    </w:p>
    <w:p w14:paraId="04CD20FF" w14:textId="77777777" w:rsidR="00FC4F6E" w:rsidRPr="004F15FF" w:rsidRDefault="00FC4F6E" w:rsidP="00CB2765">
      <w:pPr>
        <w:widowControl w:val="0"/>
        <w:spacing w:after="240" w:line="216" w:lineRule="auto"/>
        <w:ind w:left="284" w:right="284" w:firstLine="0"/>
        <w:jc w:val="center"/>
        <w:rPr>
          <w:rFonts w:ascii="adwa-assalaf" w:eastAsia="Calibri" w:hAnsi="adwa-assalaf" w:cs="adwa-assalaf"/>
          <w:b/>
          <w:bCs/>
          <w:kern w:val="24"/>
          <w:rtl/>
        </w:rPr>
      </w:pPr>
      <w:r w:rsidRPr="004F15FF">
        <w:rPr>
          <w:rFonts w:ascii="adwa-assalaf" w:eastAsia="Calibri" w:hAnsi="adwa-assalaf" w:cs="adwa-assalaf"/>
          <w:b/>
          <w:bCs/>
          <w:kern w:val="24"/>
          <w:rtl/>
        </w:rPr>
        <w:t>أهمية العمل الدعوي</w:t>
      </w:r>
    </w:p>
    <w:p w14:paraId="4C7783BE" w14:textId="38C5406A" w:rsidR="00FC4F6E" w:rsidRPr="004F15FF" w:rsidRDefault="00FC4F6E" w:rsidP="00CB2765">
      <w:pPr>
        <w:widowControl w:val="0"/>
        <w:tabs>
          <w:tab w:val="left" w:pos="8361"/>
          <w:tab w:val="left" w:pos="8503"/>
        </w:tabs>
        <w:spacing w:line="192" w:lineRule="auto"/>
        <w:ind w:firstLine="340"/>
        <w:jc w:val="both"/>
        <w:rPr>
          <w:rFonts w:ascii="adwa-assalaf" w:eastAsia="Calibri" w:hAnsi="adwa-assalaf" w:cs="Traditional Arabic"/>
          <w:b/>
          <w:sz w:val="30"/>
          <w:szCs w:val="30"/>
          <w:vertAlign w:val="superscript"/>
          <w:rtl/>
        </w:rPr>
      </w:pPr>
      <w:r w:rsidRPr="004F15FF">
        <w:rPr>
          <w:rFonts w:ascii="adwa-assalaf" w:eastAsia="Calibri" w:hAnsi="adwa-assalaf" w:cs="adwa-assalaf"/>
          <w:spacing w:val="-6"/>
          <w:sz w:val="30"/>
          <w:szCs w:val="30"/>
          <w:rtl/>
        </w:rPr>
        <w:t>ال</w:t>
      </w:r>
      <w:r w:rsidRPr="004F15FF">
        <w:rPr>
          <w:rFonts w:ascii="adwa-assalaf" w:eastAsia="Calibri" w:hAnsi="adwa-assalaf" w:cs="adwa-assalaf" w:hint="cs"/>
          <w:spacing w:val="-6"/>
          <w:sz w:val="30"/>
          <w:szCs w:val="30"/>
          <w:rtl/>
        </w:rPr>
        <w:t>تمسك بالقرآن الكريم والسنة النبوية على فهم السلف الصالح</w:t>
      </w:r>
      <w:r w:rsidRPr="004F15FF">
        <w:rPr>
          <w:rFonts w:ascii="adwa-assalaf" w:eastAsia="Calibri" w:hAnsi="adwa-assalaf" w:cs="adwa-assalaf" w:hint="cs"/>
          <w:sz w:val="30"/>
          <w:szCs w:val="30"/>
          <w:rtl/>
        </w:rPr>
        <w:t xml:space="preserve"> رحمهم الله تعالى </w:t>
      </w:r>
      <w:r w:rsidRPr="004F15FF">
        <w:rPr>
          <w:rFonts w:ascii="adwa-assalaf" w:eastAsia="Calibri" w:hAnsi="adwa-assalaf" w:cs="adwa-assalaf"/>
          <w:sz w:val="30"/>
          <w:szCs w:val="30"/>
          <w:rtl/>
        </w:rPr>
        <w:t xml:space="preserve">أساس النجاة في الدنيا </w:t>
      </w:r>
      <w:r w:rsidRPr="004F15FF">
        <w:rPr>
          <w:rFonts w:ascii="adwa-assalaf" w:eastAsia="Calibri" w:hAnsi="adwa-assalaf" w:cs="adwa-assalaf" w:hint="cs"/>
          <w:sz w:val="30"/>
          <w:szCs w:val="30"/>
          <w:rtl/>
        </w:rPr>
        <w:t xml:space="preserve">والآخرة، </w:t>
      </w:r>
      <w:r w:rsidRPr="004F15FF">
        <w:rPr>
          <w:rFonts w:ascii="adwa-assalaf" w:eastAsia="Calibri" w:hAnsi="adwa-assalaf" w:cs="adwa-assalaf"/>
          <w:sz w:val="30"/>
          <w:szCs w:val="30"/>
          <w:rtl/>
        </w:rPr>
        <w:t xml:space="preserve">قال الله </w:t>
      </w:r>
      <w:r w:rsidR="001C02E4"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تعالى</w:t>
      </w:r>
      <w:r w:rsidRPr="004F15FF">
        <w:rPr>
          <w:rFonts w:ascii="adwa-assalaf" w:eastAsia="Calibri" w:hAnsi="adwa-assalaf" w:cs="adwa-assalaf" w:hint="cs"/>
          <w:sz w:val="30"/>
          <w:szCs w:val="30"/>
          <w:rtl/>
        </w:rPr>
        <w:t>:</w:t>
      </w:r>
      <w:r w:rsidRPr="004F15FF">
        <w:rPr>
          <w:rFonts w:ascii="QCF_BSML" w:eastAsia="Calibri" w:hAnsi="QCF_BSML" w:cs="adwa-assalaf"/>
          <w:sz w:val="30"/>
          <w:szCs w:val="30"/>
          <w:rtl/>
        </w:rPr>
        <w:t xml:space="preserve"> </w:t>
      </w:r>
      <w:proofErr w:type="spellStart"/>
      <w:r w:rsidRPr="004F15FF">
        <w:rPr>
          <w:rFonts w:ascii="QCF_BSML" w:eastAsia="Calibri" w:hAnsi="QCF_BSML" w:cs="QCF_BSML"/>
          <w:sz w:val="30"/>
          <w:szCs w:val="30"/>
          <w:rtl/>
        </w:rPr>
        <w:t>ﮋ</w:t>
      </w:r>
      <w:r w:rsidRPr="004F15FF">
        <w:rPr>
          <w:rFonts w:ascii="QCF_P063" w:eastAsia="Calibri" w:hAnsi="QCF_P063" w:cs="QCF_P063"/>
          <w:sz w:val="30"/>
          <w:szCs w:val="30"/>
          <w:rtl/>
        </w:rPr>
        <w:t>ﭱ</w:t>
      </w:r>
      <w:proofErr w:type="spellEnd"/>
      <w:r w:rsidR="009853C9">
        <w:rPr>
          <w:rFonts w:ascii="QCF_P063" w:eastAsia="Calibri" w:hAnsi="QCF_P063" w:cs="QCF_P063"/>
          <w:sz w:val="30"/>
          <w:szCs w:val="30"/>
          <w:rtl/>
        </w:rPr>
        <w:t xml:space="preserve"> ﭲ ﭳ ﭴ ﭵ </w:t>
      </w:r>
      <w:proofErr w:type="gramStart"/>
      <w:r w:rsidR="009853C9">
        <w:rPr>
          <w:rFonts w:ascii="QCF_P063" w:eastAsia="Calibri" w:hAnsi="QCF_P063" w:cs="QCF_P063"/>
          <w:sz w:val="30"/>
          <w:szCs w:val="30"/>
          <w:rtl/>
        </w:rPr>
        <w:t>ﭶﭷ  ﭸ</w:t>
      </w:r>
      <w:proofErr w:type="gramEnd"/>
      <w:r w:rsidR="009853C9">
        <w:rPr>
          <w:rFonts w:ascii="QCF_P063" w:eastAsia="Calibri" w:hAnsi="QCF_P063" w:cs="QCF_P063"/>
          <w:sz w:val="30"/>
          <w:szCs w:val="30"/>
          <w:rtl/>
        </w:rPr>
        <w:t xml:space="preserve"> ﭹ ﭺ ﭻ ﭼ </w:t>
      </w:r>
      <w:proofErr w:type="spellStart"/>
      <w:r w:rsidR="009853C9">
        <w:rPr>
          <w:rFonts w:ascii="QCF_P063" w:eastAsia="Calibri" w:hAnsi="QCF_P063" w:cs="QCF_P063"/>
          <w:sz w:val="30"/>
          <w:szCs w:val="30"/>
          <w:rtl/>
        </w:rPr>
        <w:t>ﭽ</w:t>
      </w:r>
      <w:r w:rsidRPr="004F15FF">
        <w:rPr>
          <w:rFonts w:ascii="QCF_P063" w:eastAsia="Calibri" w:hAnsi="QCF_P063" w:cs="QCF_P063"/>
          <w:sz w:val="30"/>
          <w:szCs w:val="30"/>
          <w:rtl/>
        </w:rPr>
        <w:t>ﭾ</w:t>
      </w:r>
      <w:proofErr w:type="spellEnd"/>
      <w:r w:rsidRPr="004F15FF">
        <w:rPr>
          <w:rFonts w:ascii="QCF_P063" w:eastAsia="Calibri" w:hAnsi="QCF_P063" w:cs="QCF_P063"/>
          <w:sz w:val="30"/>
          <w:szCs w:val="30"/>
          <w:rtl/>
        </w:rPr>
        <w:t xml:space="preserve"> ﭿ ﮀ  ﮁ  ﮂ ﮃ ﮄ ﮅ ﮆ ﮇ ﮈ ﮉ ﮊ ﮋ </w:t>
      </w:r>
      <w:proofErr w:type="spellStart"/>
      <w:r w:rsidRPr="004F15FF">
        <w:rPr>
          <w:rFonts w:ascii="QCF_P063" w:eastAsia="Calibri" w:hAnsi="QCF_P063" w:cs="QCF_P063"/>
          <w:sz w:val="30"/>
          <w:szCs w:val="30"/>
          <w:rtl/>
        </w:rPr>
        <w:t>ﮌﮍ</w:t>
      </w:r>
      <w:proofErr w:type="spellEnd"/>
      <w:r w:rsidRPr="004F15FF">
        <w:rPr>
          <w:rFonts w:ascii="QCF_P063" w:eastAsia="Calibri" w:hAnsi="QCF_P063" w:cs="QCF_P063"/>
          <w:sz w:val="30"/>
          <w:szCs w:val="30"/>
          <w:rtl/>
        </w:rPr>
        <w:t xml:space="preserve"> ﮎ ﮏ ﮐ ﮑ ﮒ ﮓ </w:t>
      </w:r>
      <w:proofErr w:type="spellStart"/>
      <w:r w:rsidRPr="004F15FF">
        <w:rPr>
          <w:rFonts w:ascii="QCF_P063" w:eastAsia="Calibri" w:hAnsi="QCF_P063" w:cs="QCF_P063"/>
          <w:sz w:val="30"/>
          <w:szCs w:val="30"/>
          <w:rtl/>
        </w:rPr>
        <w:t>ﮔ</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w:t>
      </w:r>
      <w:r w:rsidRPr="004F15FF">
        <w:rPr>
          <w:rFonts w:ascii="adwa-assalaf" w:eastAsia="Calibri" w:hAnsi="adwa-assalaf" w:cs="adwa-assalaf"/>
          <w:sz w:val="20"/>
          <w:szCs w:val="20"/>
          <w:rtl/>
        </w:rPr>
        <w:t>آل عمران: ١٠٣</w:t>
      </w:r>
      <w:r w:rsidRPr="004F15FF">
        <w:rPr>
          <w:rFonts w:ascii="adwa-assalaf" w:eastAsia="Calibri" w:hAnsi="adwa-assalaf" w:cs="adwa-assalaf" w:hint="cs"/>
          <w:sz w:val="20"/>
          <w:szCs w:val="20"/>
          <w:rtl/>
        </w:rPr>
        <w:t>]</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 xml:space="preserve">قال الحافظ ابن </w:t>
      </w:r>
      <w:r w:rsidRPr="004F15FF">
        <w:rPr>
          <w:rFonts w:ascii="adwa-assalaf" w:eastAsia="Calibri" w:hAnsi="adwa-assalaf" w:cs="adwa-assalaf" w:hint="cs"/>
          <w:spacing w:val="-6"/>
          <w:sz w:val="30"/>
          <w:szCs w:val="30"/>
          <w:rtl/>
        </w:rPr>
        <w:t xml:space="preserve">كثير رحمه الله تعالى في تفسير </w:t>
      </w:r>
      <w:r w:rsidR="00FE2D06" w:rsidRPr="004F15FF">
        <w:rPr>
          <w:rFonts w:ascii="adwa-assalaf" w:eastAsia="Calibri" w:hAnsi="adwa-assalaf" w:cs="adwa-assalaf" w:hint="cs"/>
          <w:spacing w:val="-6"/>
          <w:sz w:val="30"/>
          <w:szCs w:val="30"/>
          <w:rtl/>
        </w:rPr>
        <w:t xml:space="preserve">هذه </w:t>
      </w:r>
      <w:r w:rsidRPr="004F15FF">
        <w:rPr>
          <w:rFonts w:ascii="adwa-assalaf" w:eastAsia="Calibri" w:hAnsi="adwa-assalaf" w:cs="adwa-assalaf" w:hint="cs"/>
          <w:spacing w:val="-6"/>
          <w:sz w:val="30"/>
          <w:szCs w:val="30"/>
          <w:rtl/>
        </w:rPr>
        <w:t>الآية</w:t>
      </w:r>
      <w:r w:rsidR="00FE2D06" w:rsidRPr="004F15FF">
        <w:rPr>
          <w:rFonts w:ascii="adwa-assalaf" w:eastAsia="Calibri" w:hAnsi="adwa-assalaf" w:cs="adwa-assalaf" w:hint="cs"/>
          <w:spacing w:val="-6"/>
          <w:sz w:val="30"/>
          <w:szCs w:val="30"/>
          <w:rtl/>
        </w:rPr>
        <w:t xml:space="preserve"> الكريمة</w:t>
      </w:r>
      <w:r w:rsidRPr="004F15FF">
        <w:rPr>
          <w:rFonts w:ascii="adwa-assalaf" w:eastAsia="Calibri" w:hAnsi="adwa-assalaf" w:cs="adwa-assalaf" w:hint="cs"/>
          <w:spacing w:val="-6"/>
          <w:sz w:val="30"/>
          <w:szCs w:val="30"/>
          <w:rtl/>
        </w:rPr>
        <w:t>: «</w:t>
      </w:r>
      <w:r w:rsidRPr="004F15FF">
        <w:rPr>
          <w:rFonts w:ascii="adwa-assalaf" w:eastAsia="Calibri" w:hAnsi="adwa-assalaf" w:cs="adwa-assalaf"/>
          <w:spacing w:val="-6"/>
          <w:sz w:val="30"/>
          <w:szCs w:val="30"/>
          <w:rtl/>
        </w:rPr>
        <w:t>الاعتصام بحبل الله، قيل: الاعتصام</w:t>
      </w:r>
      <w:r w:rsidRPr="004F15FF">
        <w:rPr>
          <w:rFonts w:ascii="adwa-assalaf" w:eastAsia="Calibri" w:hAnsi="adwa-assalaf" w:cs="adwa-assalaf"/>
          <w:sz w:val="30"/>
          <w:szCs w:val="30"/>
          <w:rtl/>
        </w:rPr>
        <w:t xml:space="preserve"> بعهد الله، وقيل: الجماعة، وقيل: القرآن، وقيل: عدم الفرقة</w:t>
      </w:r>
      <w:r w:rsidRPr="004F15FF">
        <w:rPr>
          <w:rFonts w:ascii="adwa-assalaf" w:eastAsia="Calibri" w:hAnsi="adwa-assalaf" w:cs="adwa-assalaf" w:hint="cs"/>
          <w:sz w:val="30"/>
          <w:szCs w:val="30"/>
          <w:rtl/>
        </w:rPr>
        <w:t xml:space="preserve">».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97"/>
      </w:r>
      <w:r w:rsidRPr="004F15FF">
        <w:rPr>
          <w:rFonts w:ascii="adwa-assalaf" w:eastAsia="Calibri" w:hAnsi="adwa-assalaf" w:cs="Traditional Arabic"/>
          <w:b/>
          <w:sz w:val="30"/>
          <w:szCs w:val="30"/>
          <w:vertAlign w:val="superscript"/>
          <w:rtl/>
        </w:rPr>
        <w:t>)</w:t>
      </w:r>
    </w:p>
    <w:p w14:paraId="2005F734" w14:textId="199AAE64" w:rsidR="00FC4F6E" w:rsidRPr="004F15FF" w:rsidRDefault="00FC4F6E" w:rsidP="00FC4F6E">
      <w:pPr>
        <w:widowControl w:val="0"/>
        <w:tabs>
          <w:tab w:val="left" w:pos="8361"/>
          <w:tab w:val="left" w:pos="8503"/>
        </w:tabs>
        <w:spacing w:line="197" w:lineRule="auto"/>
        <w:ind w:firstLine="340"/>
        <w:jc w:val="both"/>
        <w:rPr>
          <w:rFonts w:ascii="adwa-assalaf" w:eastAsia="Calibri" w:hAnsi="adwa-assalaf" w:cs="Traditional Arabic"/>
          <w:b/>
          <w:sz w:val="30"/>
          <w:szCs w:val="30"/>
          <w:vertAlign w:val="superscript"/>
          <w:rtl/>
        </w:rPr>
      </w:pPr>
      <w:r w:rsidRPr="004F15FF">
        <w:rPr>
          <w:rFonts w:ascii="adwa-assalaf" w:eastAsia="Calibri" w:hAnsi="adwa-assalaf" w:cs="adwa-assalaf" w:hint="cs"/>
          <w:spacing w:val="-6"/>
          <w:sz w:val="30"/>
          <w:szCs w:val="30"/>
          <w:rtl/>
        </w:rPr>
        <w:t>و</w:t>
      </w:r>
      <w:r w:rsidRPr="004F15FF">
        <w:rPr>
          <w:rFonts w:ascii="adwa-assalaf" w:eastAsia="Calibri" w:hAnsi="adwa-assalaf" w:cs="adwa-assalaf"/>
          <w:spacing w:val="-6"/>
          <w:sz w:val="30"/>
          <w:szCs w:val="30"/>
          <w:rtl/>
        </w:rPr>
        <w:t xml:space="preserve">قال الإمام ابن قيم </w:t>
      </w:r>
      <w:r w:rsidRPr="004F15FF">
        <w:rPr>
          <w:rFonts w:ascii="adwa-assalaf" w:eastAsia="Calibri" w:hAnsi="adwa-assalaf" w:cs="adwa-assalaf" w:hint="cs"/>
          <w:spacing w:val="-6"/>
          <w:sz w:val="30"/>
          <w:szCs w:val="30"/>
          <w:rtl/>
        </w:rPr>
        <w:t xml:space="preserve">الجوزية </w:t>
      </w:r>
      <w:r w:rsidRPr="004F15FF">
        <w:rPr>
          <w:rFonts w:ascii="adwa-assalaf" w:eastAsia="Calibri" w:hAnsi="adwa-assalaf" w:cs="adwa-assalaf"/>
          <w:spacing w:val="-6"/>
          <w:sz w:val="30"/>
          <w:szCs w:val="30"/>
          <w:rtl/>
        </w:rPr>
        <w:t>رحمه الله تعالى مبيناً معنى الاعتصام</w:t>
      </w:r>
      <w:r w:rsidRPr="004F15FF">
        <w:rPr>
          <w:rFonts w:ascii="adwa-assalaf" w:eastAsia="Calibri" w:hAnsi="adwa-assalaf" w:cs="adwa-assalaf"/>
          <w:sz w:val="30"/>
          <w:szCs w:val="30"/>
          <w:rtl/>
        </w:rPr>
        <w:t xml:space="preserve"> بكتاب الله</w:t>
      </w:r>
      <w:r w:rsidRPr="004F15FF">
        <w:rPr>
          <w:rFonts w:ascii="adwa-assalaf" w:eastAsia="Calibri" w:hAnsi="adwa-assalaf" w:cs="adwa-assalaf" w:hint="cs"/>
          <w:sz w:val="30"/>
          <w:szCs w:val="30"/>
          <w:rtl/>
        </w:rPr>
        <w:t xml:space="preserve"> تعالى وسنة رسوله </w:t>
      </w:r>
      <w:r w:rsidRPr="004F15FF">
        <w:rPr>
          <w:rFonts w:ascii="Sakkal Majalla" w:eastAsia="Calibri" w:hAnsi="Sakkal Majalla" w:cs="adwa-assalaf" w:hint="cs"/>
          <w:sz w:val="30"/>
          <w:szCs w:val="30"/>
          <w:rtl/>
        </w:rPr>
        <w:t>ﷺ</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تحكيمه</w:t>
      </w:r>
      <w:r w:rsidR="007D3CF5">
        <w:rPr>
          <w:rFonts w:ascii="adwa-assalaf" w:eastAsia="Calibri" w:hAnsi="adwa-assalaf" w:cs="adwa-assalaf" w:hint="cs"/>
          <w:sz w:val="30"/>
          <w:szCs w:val="30"/>
          <w:rtl/>
        </w:rPr>
        <w:t>ما</w:t>
      </w:r>
      <w:r w:rsidRPr="004F15FF">
        <w:rPr>
          <w:rFonts w:ascii="adwa-assalaf" w:eastAsia="Calibri" w:hAnsi="adwa-assalaf" w:cs="adwa-assalaf"/>
          <w:sz w:val="30"/>
          <w:szCs w:val="30"/>
          <w:rtl/>
        </w:rPr>
        <w:t xml:space="preserve"> دون آراء الرجال ومقاييسهم، ومعقولاتهم، وأذواقهم، وكشوفاتهم، ومواجيدهم، فمن لم يكن كذلك فهو مُنسَّلٌ من هذا الاعتصام، فالدين كله في الاعتصام به وبحبله، علماً وعملاً، وإخلاصاً، واستعانة، ومتابعة، واستمراراً على ذلك إلى يوم القيامة</w:t>
      </w:r>
      <w:r w:rsidRPr="004F15FF">
        <w:rPr>
          <w:rFonts w:ascii="adwa-assalaf" w:eastAsia="Calibri" w:hAnsi="adwa-assalaf" w:cs="adwa-assalaf" w:hint="cs"/>
          <w:sz w:val="30"/>
          <w:szCs w:val="30"/>
          <w:rtl/>
        </w:rPr>
        <w:t>».</w:t>
      </w:r>
      <w:r w:rsidRPr="004F15FF">
        <w:rPr>
          <w:rFonts w:ascii="adwa-assalaf" w:eastAsia="Calibri" w:hAnsi="adwa-assalaf" w:cs="Traditional Arabic" w:hint="cs"/>
          <w:b/>
          <w:sz w:val="30"/>
          <w:szCs w:val="30"/>
          <w:vertAlign w:val="superscript"/>
          <w:rtl/>
        </w:rPr>
        <w:t xml:space="preserve">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98"/>
      </w:r>
      <w:r w:rsidRPr="004F15FF">
        <w:rPr>
          <w:rFonts w:ascii="adwa-assalaf" w:eastAsia="Calibri" w:hAnsi="adwa-assalaf" w:cs="Traditional Arabic"/>
          <w:b/>
          <w:sz w:val="30"/>
          <w:szCs w:val="30"/>
          <w:vertAlign w:val="superscript"/>
          <w:rtl/>
        </w:rPr>
        <w:t>)</w:t>
      </w:r>
    </w:p>
    <w:p w14:paraId="1FE93DF0" w14:textId="3C12680A" w:rsidR="00FC4F6E" w:rsidRPr="004F15FF" w:rsidRDefault="00FC4F6E" w:rsidP="00197597">
      <w:pPr>
        <w:widowControl w:val="0"/>
        <w:tabs>
          <w:tab w:val="left" w:pos="8361"/>
          <w:tab w:val="left" w:pos="8503"/>
        </w:tabs>
        <w:spacing w:line="197" w:lineRule="auto"/>
        <w:ind w:firstLine="340"/>
        <w:jc w:val="both"/>
        <w:rPr>
          <w:rFonts w:cs="adwa-assalaf"/>
          <w:sz w:val="30"/>
          <w:szCs w:val="30"/>
          <w:rtl/>
        </w:rPr>
      </w:pPr>
      <w:r w:rsidRPr="004F15FF">
        <w:rPr>
          <w:rFonts w:cs="adwa-assalaf" w:hint="cs"/>
          <w:sz w:val="30"/>
          <w:szCs w:val="30"/>
          <w:rtl/>
        </w:rPr>
        <w:lastRenderedPageBreak/>
        <w:t xml:space="preserve">ومن أهم أساسيات العمل الدعوي السعي في تحقيق </w:t>
      </w:r>
      <w:r w:rsidRPr="004F15FF">
        <w:rPr>
          <w:rFonts w:cs="adwa-assalaf"/>
          <w:sz w:val="30"/>
          <w:szCs w:val="30"/>
          <w:rtl/>
        </w:rPr>
        <w:t xml:space="preserve">أهداف منهج الدعوة </w:t>
      </w:r>
      <w:r w:rsidRPr="004F15FF">
        <w:rPr>
          <w:rFonts w:cs="adwa-assalaf" w:hint="cs"/>
          <w:sz w:val="30"/>
          <w:szCs w:val="30"/>
          <w:rtl/>
        </w:rPr>
        <w:t xml:space="preserve">إلى الله تعالى </w:t>
      </w:r>
      <w:r w:rsidR="00A10837" w:rsidRPr="004F15FF">
        <w:rPr>
          <w:rFonts w:cs="adwa-assalaf" w:hint="cs"/>
          <w:sz w:val="30"/>
          <w:szCs w:val="30"/>
          <w:rtl/>
        </w:rPr>
        <w:t xml:space="preserve">الصحيح </w:t>
      </w:r>
      <w:r w:rsidRPr="004F15FF">
        <w:rPr>
          <w:rFonts w:cs="adwa-assalaf"/>
          <w:sz w:val="30"/>
          <w:szCs w:val="30"/>
          <w:rtl/>
        </w:rPr>
        <w:t xml:space="preserve">الذي سار عليه الأنبياء والرسل </w:t>
      </w:r>
      <w:r w:rsidR="00FE2D06" w:rsidRPr="004F15FF">
        <w:rPr>
          <w:rFonts w:cs="adwa-assalaf" w:hint="cs"/>
          <w:sz w:val="30"/>
          <w:szCs w:val="30"/>
          <w:rtl/>
        </w:rPr>
        <w:t xml:space="preserve">              </w:t>
      </w:r>
      <w:r w:rsidRPr="004F15FF">
        <w:rPr>
          <w:rFonts w:cs="adwa-assalaf"/>
          <w:sz w:val="30"/>
          <w:szCs w:val="30"/>
          <w:rtl/>
        </w:rPr>
        <w:t xml:space="preserve">في دعوتهم </w:t>
      </w:r>
      <w:r w:rsidRPr="004F15FF">
        <w:rPr>
          <w:rFonts w:cs="adwa-assalaf" w:hint="cs"/>
          <w:sz w:val="30"/>
          <w:szCs w:val="30"/>
          <w:rtl/>
        </w:rPr>
        <w:t>كما في القرآن الكريم والسنة النبوية</w:t>
      </w:r>
      <w:r w:rsidR="00197597" w:rsidRPr="004F15FF">
        <w:rPr>
          <w:rFonts w:cs="adwa-assalaf" w:hint="cs"/>
          <w:sz w:val="30"/>
          <w:szCs w:val="30"/>
          <w:rtl/>
        </w:rPr>
        <w:t xml:space="preserve"> </w:t>
      </w:r>
      <w:r w:rsidRPr="004F15FF">
        <w:rPr>
          <w:rFonts w:cs="adwa-assalaf"/>
          <w:sz w:val="30"/>
          <w:szCs w:val="30"/>
          <w:rtl/>
        </w:rPr>
        <w:t xml:space="preserve">هو إقامة الحجة </w:t>
      </w:r>
      <w:r w:rsidR="00FE2D06" w:rsidRPr="004F15FF">
        <w:rPr>
          <w:rFonts w:cs="adwa-assalaf" w:hint="cs"/>
          <w:sz w:val="30"/>
          <w:szCs w:val="30"/>
          <w:rtl/>
        </w:rPr>
        <w:t xml:space="preserve">    </w:t>
      </w:r>
      <w:r w:rsidR="00A10837" w:rsidRPr="004F15FF">
        <w:rPr>
          <w:rFonts w:cs="adwa-assalaf"/>
          <w:sz w:val="30"/>
          <w:szCs w:val="30"/>
          <w:rtl/>
        </w:rPr>
        <w:t>على الناس</w:t>
      </w:r>
      <w:r w:rsidR="00A10837" w:rsidRPr="004F15FF">
        <w:rPr>
          <w:rFonts w:cs="adwa-assalaf" w:hint="cs"/>
          <w:sz w:val="30"/>
          <w:szCs w:val="30"/>
          <w:rtl/>
        </w:rPr>
        <w:t xml:space="preserve"> </w:t>
      </w:r>
      <w:r w:rsidRPr="004F15FF">
        <w:rPr>
          <w:rFonts w:cs="adwa-assalaf"/>
          <w:sz w:val="30"/>
          <w:szCs w:val="30"/>
          <w:rtl/>
        </w:rPr>
        <w:t>وذلك بإيصال الداعية</w:t>
      </w:r>
      <w:r w:rsidR="00A10837" w:rsidRPr="004F15FF">
        <w:rPr>
          <w:rFonts w:cs="adwa-assalaf" w:hint="cs"/>
          <w:sz w:val="30"/>
          <w:szCs w:val="30"/>
          <w:rtl/>
        </w:rPr>
        <w:t xml:space="preserve"> إلى الله تعالى</w:t>
      </w:r>
      <w:r w:rsidRPr="004F15FF">
        <w:rPr>
          <w:rFonts w:cs="adwa-assalaf"/>
          <w:sz w:val="30"/>
          <w:szCs w:val="30"/>
          <w:rtl/>
        </w:rPr>
        <w:t xml:space="preserve"> عقيدة الإسلام وبتعريفها للمدعوين،</w:t>
      </w:r>
      <w:r w:rsidRPr="004F15FF">
        <w:rPr>
          <w:rFonts w:cs="adwa-assalaf" w:hint="cs"/>
          <w:sz w:val="30"/>
          <w:szCs w:val="30"/>
          <w:rtl/>
        </w:rPr>
        <w:t xml:space="preserve"> </w:t>
      </w:r>
      <w:r w:rsidRPr="004F15FF">
        <w:rPr>
          <w:rFonts w:cs="adwa-assalaf"/>
          <w:sz w:val="30"/>
          <w:szCs w:val="30"/>
          <w:rtl/>
        </w:rPr>
        <w:t xml:space="preserve">فإن الحجة تقوم عليهم بذلك وهذا واجب الدعاة وبها </w:t>
      </w:r>
      <w:r w:rsidRPr="004F15FF">
        <w:rPr>
          <w:rFonts w:cs="adwa-assalaf" w:hint="cs"/>
          <w:sz w:val="30"/>
          <w:szCs w:val="30"/>
          <w:rtl/>
        </w:rPr>
        <w:t xml:space="preserve">يعذرون، </w:t>
      </w:r>
      <w:r w:rsidRPr="004F15FF">
        <w:rPr>
          <w:rFonts w:ascii="adwa-assalaf" w:hAnsi="adwa-assalaf" w:cs="adwa-assalaf"/>
          <w:sz w:val="30"/>
          <w:szCs w:val="30"/>
          <w:rtl/>
        </w:rPr>
        <w:t>ومن هنا يتضح أن من أسس المنهج</w:t>
      </w:r>
      <w:r w:rsidRPr="004F15FF">
        <w:rPr>
          <w:rFonts w:ascii="adwa-assalaf" w:hAnsi="adwa-assalaf" w:cs="adwa-assalaf" w:hint="cs"/>
          <w:sz w:val="30"/>
          <w:szCs w:val="30"/>
          <w:rtl/>
        </w:rPr>
        <w:t xml:space="preserve"> الدعوي</w:t>
      </w:r>
      <w:r w:rsidR="00A10837" w:rsidRPr="004F15FF">
        <w:rPr>
          <w:rFonts w:ascii="adwa-assalaf" w:hAnsi="adwa-assalaf" w:cs="adwa-assalaf"/>
          <w:sz w:val="30"/>
          <w:szCs w:val="30"/>
          <w:rtl/>
        </w:rPr>
        <w:t xml:space="preserve"> الصحيح</w:t>
      </w:r>
      <w:r w:rsidR="00A10837" w:rsidRPr="004F15FF">
        <w:rPr>
          <w:rFonts w:ascii="adwa-assalaf" w:hAnsi="adwa-assalaf" w:cs="adwa-assalaf" w:hint="cs"/>
          <w:sz w:val="30"/>
          <w:szCs w:val="30"/>
          <w:rtl/>
        </w:rPr>
        <w:t xml:space="preserve"> تحقيق</w:t>
      </w:r>
      <w:r w:rsidRPr="004F15FF">
        <w:rPr>
          <w:rFonts w:ascii="adwa-assalaf" w:hAnsi="adwa-assalaf" w:cs="adwa-assalaf"/>
          <w:sz w:val="30"/>
          <w:szCs w:val="30"/>
          <w:rtl/>
        </w:rPr>
        <w:t xml:space="preserve"> إقامة الحجة وإبراء الذمة ببيان النبي </w:t>
      </w:r>
      <w:r w:rsidRPr="004F15FF">
        <w:rPr>
          <w:rFonts w:ascii="Sakkal Majalla" w:hAnsi="Sakkal Majalla" w:cs="adwa-assalaf" w:hint="cs"/>
          <w:sz w:val="30"/>
          <w:szCs w:val="30"/>
          <w:rtl/>
        </w:rPr>
        <w:t>ﷺ</w:t>
      </w:r>
      <w:r w:rsidRPr="004F15FF">
        <w:rPr>
          <w:rFonts w:ascii="adwa-assalaf" w:hAnsi="adwa-assalaf" w:cs="adwa-assalaf"/>
          <w:sz w:val="30"/>
          <w:szCs w:val="30"/>
          <w:rtl/>
        </w:rPr>
        <w:t xml:space="preserve"> رسالته لأمته وإبراء ذمته بدعوتهم</w:t>
      </w:r>
      <w:r w:rsidRPr="004F15FF">
        <w:rPr>
          <w:rFonts w:ascii="adwa-assalaf" w:hAnsi="adwa-assalaf" w:cs="adwa-assalaf" w:hint="cs"/>
          <w:sz w:val="30"/>
          <w:szCs w:val="30"/>
          <w:rtl/>
        </w:rPr>
        <w:t xml:space="preserve"> </w:t>
      </w:r>
      <w:r w:rsidRPr="004F15FF">
        <w:rPr>
          <w:rFonts w:ascii="adwa-assalaf" w:hAnsi="adwa-assalaf" w:cs="adwa-assalaf"/>
          <w:sz w:val="30"/>
          <w:szCs w:val="30"/>
          <w:rtl/>
        </w:rPr>
        <w:t>إلى الحق</w:t>
      </w:r>
      <w:r w:rsidRPr="004F15FF">
        <w:rPr>
          <w:rFonts w:cs="adwa-assalaf" w:hint="cs"/>
          <w:sz w:val="30"/>
          <w:szCs w:val="30"/>
          <w:rtl/>
        </w:rPr>
        <w:t>.</w:t>
      </w:r>
    </w:p>
    <w:p w14:paraId="51F9F4EE" w14:textId="1DC42C7B" w:rsidR="00FC4F6E" w:rsidRPr="004F15FF" w:rsidRDefault="00FC4F6E" w:rsidP="00FC4F6E">
      <w:pPr>
        <w:widowControl w:val="0"/>
        <w:tabs>
          <w:tab w:val="left" w:pos="8361"/>
          <w:tab w:val="left" w:pos="8503"/>
        </w:tabs>
        <w:spacing w:line="197" w:lineRule="auto"/>
        <w:ind w:firstLine="340"/>
        <w:jc w:val="both"/>
        <w:rPr>
          <w:rFonts w:cs="adwa-assalaf"/>
          <w:sz w:val="30"/>
          <w:szCs w:val="30"/>
          <w:rtl/>
        </w:rPr>
      </w:pPr>
      <w:r w:rsidRPr="004F15FF">
        <w:rPr>
          <w:rFonts w:cs="adwa-assalaf"/>
          <w:sz w:val="30"/>
          <w:szCs w:val="30"/>
          <w:rtl/>
        </w:rPr>
        <w:t>وينبغي على الداعية عند قيامه بالدعوة إلى الله تعالى أن يراعي الأمور ال</w:t>
      </w:r>
      <w:r w:rsidR="0002175F" w:rsidRPr="004F15FF">
        <w:rPr>
          <w:rFonts w:cs="adwa-assalaf" w:hint="cs"/>
          <w:sz w:val="30"/>
          <w:szCs w:val="30"/>
          <w:rtl/>
        </w:rPr>
        <w:t>آ</w:t>
      </w:r>
      <w:r w:rsidR="0002175F" w:rsidRPr="004F15FF">
        <w:rPr>
          <w:rFonts w:cs="adwa-assalaf"/>
          <w:sz w:val="30"/>
          <w:szCs w:val="30"/>
          <w:rtl/>
        </w:rPr>
        <w:t>ت</w:t>
      </w:r>
      <w:r w:rsidRPr="004F15FF">
        <w:rPr>
          <w:rFonts w:cs="adwa-assalaf"/>
          <w:sz w:val="30"/>
          <w:szCs w:val="30"/>
          <w:rtl/>
        </w:rPr>
        <w:t>ية:</w:t>
      </w:r>
    </w:p>
    <w:p w14:paraId="7D363901" w14:textId="594F707D" w:rsidR="00FC4F6E" w:rsidRPr="004F15FF" w:rsidRDefault="00FE2D06" w:rsidP="00CB2765">
      <w:pPr>
        <w:widowControl w:val="0"/>
        <w:numPr>
          <w:ilvl w:val="0"/>
          <w:numId w:val="26"/>
        </w:numPr>
        <w:spacing w:line="192" w:lineRule="auto"/>
        <w:ind w:left="0" w:firstLine="357"/>
        <w:jc w:val="both"/>
        <w:rPr>
          <w:sz w:val="30"/>
          <w:szCs w:val="30"/>
        </w:rPr>
      </w:pPr>
      <w:r w:rsidRPr="004F15FF">
        <w:rPr>
          <w:rFonts w:ascii="adwa-assalaf" w:hAnsi="adwa-assalaf" w:cs="adwa-assalaf"/>
          <w:sz w:val="30"/>
          <w:szCs w:val="30"/>
          <w:rtl/>
        </w:rPr>
        <w:t>أن يجاهد نفسه على الإخلاص في الدعوة إلى الله تعالى،</w:t>
      </w:r>
      <w:r w:rsidR="00FC4F6E" w:rsidRPr="004F15FF">
        <w:rPr>
          <w:rFonts w:ascii="adwa-assalaf" w:hAnsi="adwa-assalaf" w:cs="adwa-assalaf"/>
          <w:sz w:val="30"/>
          <w:szCs w:val="30"/>
          <w:rtl/>
        </w:rPr>
        <w:t xml:space="preserve"> لقول الله تعالى</w:t>
      </w:r>
      <w:r w:rsidR="00FC4F6E" w:rsidRPr="004F15FF">
        <w:rPr>
          <w:rFonts w:cs="adwa-assalaf"/>
          <w:sz w:val="30"/>
          <w:szCs w:val="30"/>
          <w:rtl/>
        </w:rPr>
        <w:t>:</w:t>
      </w:r>
      <w:r w:rsidR="00FC4F6E" w:rsidRPr="004F15FF">
        <w:rPr>
          <w:rFonts w:hint="cs"/>
          <w:sz w:val="30"/>
          <w:szCs w:val="30"/>
          <w:rtl/>
        </w:rPr>
        <w:t xml:space="preserve"> </w:t>
      </w:r>
      <w:r w:rsidR="00FC4F6E" w:rsidRPr="004F15FF">
        <w:rPr>
          <w:rFonts w:ascii="QCF_BSML" w:hAnsi="QCF_BSML" w:cs="QCF_BSML"/>
          <w:sz w:val="30"/>
          <w:szCs w:val="30"/>
          <w:rtl/>
        </w:rPr>
        <w:t xml:space="preserve">ﮋ </w:t>
      </w:r>
      <w:r w:rsidR="00FC4F6E" w:rsidRPr="004F15FF">
        <w:rPr>
          <w:rFonts w:ascii="QCF_P304" w:hAnsi="QCF_P304" w:cs="QCF_P304"/>
          <w:sz w:val="30"/>
          <w:szCs w:val="30"/>
          <w:rtl/>
        </w:rPr>
        <w:t xml:space="preserve">ﰐ </w:t>
      </w:r>
      <w:proofErr w:type="gramStart"/>
      <w:r w:rsidR="00FC4F6E" w:rsidRPr="004F15FF">
        <w:rPr>
          <w:rFonts w:ascii="QCF_P304" w:hAnsi="QCF_P304" w:cs="QCF_P304"/>
          <w:sz w:val="30"/>
          <w:szCs w:val="30"/>
          <w:rtl/>
        </w:rPr>
        <w:t>ﰑ  ﰒ</w:t>
      </w:r>
      <w:proofErr w:type="gramEnd"/>
      <w:r w:rsidR="00FC4F6E" w:rsidRPr="004F15FF">
        <w:rPr>
          <w:rFonts w:ascii="QCF_P304" w:hAnsi="QCF_P304" w:cs="QCF_P304"/>
          <w:sz w:val="30"/>
          <w:szCs w:val="30"/>
          <w:rtl/>
        </w:rPr>
        <w:t xml:space="preserve">   ﰓ  ﰔ ﰕ   ﰖ ﰗ ﰘ ﰙ ﰚ   ﰛ ﰜ  </w:t>
      </w:r>
      <w:r w:rsidR="00FC4F6E" w:rsidRPr="004F15FF">
        <w:rPr>
          <w:rFonts w:ascii="QCF_BSML" w:hAnsi="QCF_BSML" w:cs="QCF_BSML"/>
          <w:sz w:val="30"/>
          <w:szCs w:val="30"/>
          <w:rtl/>
        </w:rPr>
        <w:t>ﮊ</w:t>
      </w:r>
      <w:r w:rsidR="00FC4F6E" w:rsidRPr="004F15FF">
        <w:rPr>
          <w:rFonts w:ascii="Arial" w:hAnsi="Arial" w:cs="Arial"/>
          <w:sz w:val="30"/>
          <w:szCs w:val="30"/>
          <w:rtl/>
        </w:rPr>
        <w:t xml:space="preserve"> </w:t>
      </w:r>
      <w:r w:rsidR="00FC4F6E" w:rsidRPr="004F15FF">
        <w:rPr>
          <w:rFonts w:cs="adwa-assalaf" w:hint="cs"/>
          <w:sz w:val="20"/>
          <w:szCs w:val="20"/>
          <w:rtl/>
        </w:rPr>
        <w:t>[</w:t>
      </w:r>
      <w:r w:rsidR="00FC4F6E" w:rsidRPr="004F15FF">
        <w:rPr>
          <w:rFonts w:cs="adwa-assalaf"/>
          <w:sz w:val="20"/>
          <w:szCs w:val="20"/>
          <w:rtl/>
        </w:rPr>
        <w:t>الكهف: ١١٠</w:t>
      </w:r>
      <w:r w:rsidR="00FC4F6E" w:rsidRPr="004F15FF">
        <w:rPr>
          <w:rFonts w:cs="adwa-assalaf" w:hint="cs"/>
          <w:sz w:val="20"/>
          <w:szCs w:val="20"/>
          <w:rtl/>
        </w:rPr>
        <w:t>].</w:t>
      </w:r>
    </w:p>
    <w:p w14:paraId="2435E6CF" w14:textId="396A9E73" w:rsidR="00FC4F6E" w:rsidRPr="004F15FF" w:rsidRDefault="00FC4F6E" w:rsidP="00FE2D06">
      <w:pPr>
        <w:widowControl w:val="0"/>
        <w:numPr>
          <w:ilvl w:val="0"/>
          <w:numId w:val="26"/>
        </w:numPr>
        <w:spacing w:before="80" w:line="192" w:lineRule="auto"/>
        <w:ind w:left="0" w:firstLine="357"/>
        <w:jc w:val="both"/>
        <w:rPr>
          <w:sz w:val="30"/>
          <w:szCs w:val="30"/>
        </w:rPr>
      </w:pPr>
      <w:r w:rsidRPr="004F15FF">
        <w:rPr>
          <w:rFonts w:ascii="adwa-assalaf" w:hAnsi="adwa-assalaf" w:cs="adwa-assalaf"/>
          <w:sz w:val="30"/>
          <w:szCs w:val="30"/>
          <w:rtl/>
        </w:rPr>
        <w:t xml:space="preserve">أن </w:t>
      </w:r>
      <w:r w:rsidR="00FE2D06" w:rsidRPr="004F15FF">
        <w:rPr>
          <w:rFonts w:ascii="adwa-assalaf" w:hAnsi="adwa-assalaf" w:cs="adwa-assalaf"/>
          <w:sz w:val="30"/>
          <w:szCs w:val="30"/>
          <w:rtl/>
        </w:rPr>
        <w:t xml:space="preserve">يستخدم الوسائل والأساليب الدعوية، </w:t>
      </w:r>
      <w:r w:rsidRPr="004F15FF">
        <w:rPr>
          <w:rFonts w:ascii="adwa-assalaf" w:hAnsi="adwa-assalaf" w:cs="adwa-assalaf"/>
          <w:sz w:val="30"/>
          <w:szCs w:val="30"/>
          <w:rtl/>
        </w:rPr>
        <w:t>لقول الله تعالى:</w:t>
      </w:r>
      <w:r w:rsidRPr="004F15FF">
        <w:rPr>
          <w:rFonts w:hint="cs"/>
          <w:sz w:val="30"/>
          <w:szCs w:val="30"/>
          <w:rtl/>
        </w:rPr>
        <w:t xml:space="preserve"> </w:t>
      </w:r>
      <w:proofErr w:type="spellStart"/>
      <w:r w:rsidRPr="004F15FF">
        <w:rPr>
          <w:rFonts w:ascii="QCF_BSML" w:hAnsi="QCF_BSML" w:cs="QCF_BSML"/>
          <w:sz w:val="30"/>
          <w:szCs w:val="30"/>
          <w:rtl/>
        </w:rPr>
        <w:t>ﮋ</w:t>
      </w:r>
      <w:r w:rsidRPr="004F15FF">
        <w:rPr>
          <w:rFonts w:ascii="QCF_P281" w:hAnsi="QCF_P281" w:cs="QCF_P281"/>
          <w:sz w:val="30"/>
          <w:szCs w:val="30"/>
          <w:rtl/>
        </w:rPr>
        <w:t>ﮦ</w:t>
      </w:r>
      <w:proofErr w:type="spellEnd"/>
      <w:r w:rsidRPr="004F15FF">
        <w:rPr>
          <w:rFonts w:ascii="QCF_P281" w:hAnsi="QCF_P281" w:cs="QCF_P281"/>
          <w:sz w:val="30"/>
          <w:szCs w:val="30"/>
          <w:rtl/>
        </w:rPr>
        <w:t xml:space="preserve"> </w:t>
      </w:r>
      <w:proofErr w:type="gramStart"/>
      <w:r w:rsidRPr="004F15FF">
        <w:rPr>
          <w:rFonts w:ascii="QCF_P281" w:hAnsi="QCF_P281" w:cs="QCF_P281"/>
          <w:sz w:val="30"/>
          <w:szCs w:val="30"/>
          <w:rtl/>
        </w:rPr>
        <w:t>ﮧ  ﮨ</w:t>
      </w:r>
      <w:proofErr w:type="gramEnd"/>
      <w:r w:rsidRPr="004F15FF">
        <w:rPr>
          <w:rFonts w:ascii="QCF_P281" w:hAnsi="QCF_P281" w:cs="QCF_P281"/>
          <w:sz w:val="30"/>
          <w:szCs w:val="30"/>
          <w:rtl/>
        </w:rPr>
        <w:t xml:space="preserve"> ﮩ ﮪ  ﮫ </w:t>
      </w:r>
      <w:proofErr w:type="spellStart"/>
      <w:r w:rsidRPr="004F15FF">
        <w:rPr>
          <w:rFonts w:ascii="QCF_P281" w:hAnsi="QCF_P281" w:cs="QCF_P281"/>
          <w:sz w:val="30"/>
          <w:szCs w:val="30"/>
          <w:rtl/>
        </w:rPr>
        <w:t>ﮬﮭ</w:t>
      </w:r>
      <w:proofErr w:type="spellEnd"/>
      <w:r w:rsidRPr="004F15FF">
        <w:rPr>
          <w:rFonts w:ascii="QCF_P281" w:hAnsi="QCF_P281" w:cs="QCF_P281"/>
          <w:sz w:val="30"/>
          <w:szCs w:val="30"/>
          <w:rtl/>
        </w:rPr>
        <w:t xml:space="preserve"> ﮮ ﮯ ﮰ </w:t>
      </w:r>
      <w:proofErr w:type="spellStart"/>
      <w:r w:rsidRPr="004F15FF">
        <w:rPr>
          <w:rFonts w:ascii="QCF_P281" w:hAnsi="QCF_P281" w:cs="QCF_P281"/>
          <w:sz w:val="30"/>
          <w:szCs w:val="30"/>
          <w:rtl/>
        </w:rPr>
        <w:t>ﮱ</w:t>
      </w:r>
      <w:r w:rsidRPr="004F15FF">
        <w:rPr>
          <w:rFonts w:ascii="QCF_BSML" w:hAnsi="QCF_BSML" w:cs="QCF_BSML"/>
          <w:sz w:val="30"/>
          <w:szCs w:val="30"/>
          <w:rtl/>
        </w:rPr>
        <w:t>ﮊ</w:t>
      </w:r>
      <w:proofErr w:type="spellEnd"/>
      <w:r w:rsidRPr="004F15FF">
        <w:rPr>
          <w:rFonts w:ascii="Arial" w:hAnsi="Arial" w:cs="Arial"/>
          <w:sz w:val="30"/>
          <w:szCs w:val="30"/>
          <w:rtl/>
        </w:rPr>
        <w:t xml:space="preserve"> </w:t>
      </w:r>
      <w:r w:rsidRPr="004F15FF">
        <w:rPr>
          <w:rFonts w:cs="adwa-assalaf" w:hint="cs"/>
          <w:sz w:val="20"/>
          <w:szCs w:val="20"/>
          <w:rtl/>
        </w:rPr>
        <w:t>[</w:t>
      </w:r>
      <w:r w:rsidRPr="004F15FF">
        <w:rPr>
          <w:rFonts w:cs="adwa-assalaf"/>
          <w:sz w:val="20"/>
          <w:szCs w:val="20"/>
          <w:rtl/>
        </w:rPr>
        <w:t>النحل: ١٢٥</w:t>
      </w:r>
      <w:r w:rsidRPr="004F15FF">
        <w:rPr>
          <w:rFonts w:cs="adwa-assalaf" w:hint="cs"/>
          <w:sz w:val="20"/>
          <w:szCs w:val="20"/>
          <w:rtl/>
        </w:rPr>
        <w:t>]</w:t>
      </w:r>
      <w:r w:rsidRPr="004F15FF">
        <w:rPr>
          <w:rFonts w:cs="adwa-assalaf"/>
          <w:sz w:val="20"/>
          <w:szCs w:val="20"/>
          <w:rtl/>
        </w:rPr>
        <w:t>.</w:t>
      </w:r>
    </w:p>
    <w:p w14:paraId="42E44806" w14:textId="292E2A2A" w:rsidR="00FC4F6E" w:rsidRPr="004F15FF" w:rsidRDefault="00FC4F6E" w:rsidP="00FE2D06">
      <w:pPr>
        <w:widowControl w:val="0"/>
        <w:numPr>
          <w:ilvl w:val="0"/>
          <w:numId w:val="26"/>
        </w:numPr>
        <w:spacing w:before="80" w:line="192" w:lineRule="auto"/>
        <w:ind w:left="0" w:firstLine="357"/>
        <w:jc w:val="both"/>
        <w:rPr>
          <w:rFonts w:cs="adwa-assalaf"/>
          <w:sz w:val="30"/>
          <w:szCs w:val="30"/>
        </w:rPr>
      </w:pPr>
      <w:r w:rsidRPr="004F15FF">
        <w:rPr>
          <w:rFonts w:cs="adwa-assalaf"/>
          <w:sz w:val="30"/>
          <w:szCs w:val="30"/>
          <w:rtl/>
        </w:rPr>
        <w:t>أ</w:t>
      </w:r>
      <w:r w:rsidRPr="004F15FF">
        <w:rPr>
          <w:rFonts w:ascii="adwa-assalaf" w:hAnsi="adwa-assalaf" w:cs="adwa-assalaf"/>
          <w:sz w:val="30"/>
          <w:szCs w:val="30"/>
          <w:rtl/>
        </w:rPr>
        <w:t xml:space="preserve">ن </w:t>
      </w:r>
      <w:r w:rsidR="00FE2D06" w:rsidRPr="004F15FF">
        <w:rPr>
          <w:rFonts w:ascii="adwa-assalaf" w:hAnsi="adwa-assalaf" w:cs="adwa-assalaf"/>
          <w:sz w:val="30"/>
          <w:szCs w:val="30"/>
          <w:rtl/>
        </w:rPr>
        <w:t>المهمة</w:t>
      </w:r>
      <w:r w:rsidR="00A10837" w:rsidRPr="004F15FF">
        <w:rPr>
          <w:rFonts w:ascii="adwa-assalaf" w:hAnsi="adwa-assalaf" w:cs="adwa-assalaf" w:hint="cs"/>
          <w:sz w:val="30"/>
          <w:szCs w:val="30"/>
          <w:rtl/>
        </w:rPr>
        <w:t xml:space="preserve"> الدعوية</w:t>
      </w:r>
      <w:r w:rsidR="00FE2D06" w:rsidRPr="004F15FF">
        <w:rPr>
          <w:rFonts w:ascii="adwa-assalaf" w:hAnsi="adwa-assalaf" w:cs="adwa-assalaf"/>
          <w:sz w:val="30"/>
          <w:szCs w:val="30"/>
          <w:rtl/>
        </w:rPr>
        <w:t xml:space="preserve"> هي البلاغ والتذكير، وليست </w:t>
      </w:r>
      <w:proofErr w:type="spellStart"/>
      <w:r w:rsidR="00FE2D06" w:rsidRPr="004F15FF">
        <w:rPr>
          <w:rFonts w:ascii="adwa-assalaf" w:hAnsi="adwa-assalaf" w:cs="adwa-assalaf"/>
          <w:sz w:val="30"/>
          <w:szCs w:val="30"/>
          <w:rtl/>
        </w:rPr>
        <w:t>الصيطرة</w:t>
      </w:r>
      <w:proofErr w:type="spellEnd"/>
      <w:r w:rsidR="00FE2D06" w:rsidRPr="004F15FF">
        <w:rPr>
          <w:rFonts w:ascii="adwa-assalaf" w:hAnsi="adwa-assalaf" w:cs="adwa-assalaf"/>
          <w:sz w:val="30"/>
          <w:szCs w:val="30"/>
          <w:rtl/>
        </w:rPr>
        <w:t xml:space="preserve"> </w:t>
      </w:r>
      <w:r w:rsidR="00FE2D06" w:rsidRPr="004F15FF">
        <w:rPr>
          <w:rFonts w:ascii="adwa-assalaf" w:hAnsi="adwa-assalaf" w:cs="adwa-assalaf" w:hint="cs"/>
          <w:sz w:val="30"/>
          <w:szCs w:val="30"/>
          <w:rtl/>
        </w:rPr>
        <w:t xml:space="preserve">              </w:t>
      </w:r>
      <w:r w:rsidR="00FE2D06" w:rsidRPr="004F15FF">
        <w:rPr>
          <w:rFonts w:ascii="adwa-assalaf" w:hAnsi="adwa-assalaf" w:cs="adwa-assalaf"/>
          <w:sz w:val="30"/>
          <w:szCs w:val="30"/>
          <w:rtl/>
        </w:rPr>
        <w:t>على الخلق</w:t>
      </w:r>
      <w:r w:rsidRPr="004F15FF">
        <w:rPr>
          <w:rFonts w:ascii="adwa-assalaf" w:hAnsi="adwa-assalaf" w:cs="adwa-assalaf"/>
          <w:spacing w:val="-4"/>
          <w:sz w:val="30"/>
          <w:szCs w:val="30"/>
          <w:rtl/>
        </w:rPr>
        <w:t xml:space="preserve">، </w:t>
      </w:r>
      <w:r w:rsidRPr="004F15FF">
        <w:rPr>
          <w:rFonts w:cs="adwa-assalaf"/>
          <w:spacing w:val="-4"/>
          <w:sz w:val="30"/>
          <w:szCs w:val="30"/>
          <w:rtl/>
        </w:rPr>
        <w:t>لقول الله تعالى:</w:t>
      </w:r>
      <w:r w:rsidRPr="004F15FF">
        <w:rPr>
          <w:rFonts w:hint="cs"/>
          <w:spacing w:val="-4"/>
          <w:sz w:val="30"/>
          <w:szCs w:val="30"/>
          <w:rtl/>
        </w:rPr>
        <w:t xml:space="preserve"> </w:t>
      </w:r>
      <w:r w:rsidRPr="004F15FF">
        <w:rPr>
          <w:rFonts w:ascii="QCF_BSML" w:hAnsi="QCF_BSML" w:cs="QCF_BSML"/>
          <w:spacing w:val="-4"/>
          <w:sz w:val="30"/>
          <w:szCs w:val="30"/>
          <w:rtl/>
        </w:rPr>
        <w:t xml:space="preserve">ﮋ </w:t>
      </w:r>
      <w:r w:rsidRPr="004F15FF">
        <w:rPr>
          <w:rFonts w:ascii="QCF_P592" w:hAnsi="QCF_P592" w:cs="QCF_P592"/>
          <w:spacing w:val="-4"/>
          <w:sz w:val="30"/>
          <w:szCs w:val="30"/>
          <w:rtl/>
        </w:rPr>
        <w:t xml:space="preserve">ﯟ ﯠ   ﯡ ﯢ ﯣ ﯤ </w:t>
      </w:r>
      <w:proofErr w:type="gramStart"/>
      <w:r w:rsidRPr="004F15FF">
        <w:rPr>
          <w:rFonts w:ascii="QCF_P592" w:hAnsi="QCF_P592" w:cs="QCF_P592"/>
          <w:spacing w:val="-4"/>
          <w:sz w:val="30"/>
          <w:szCs w:val="30"/>
          <w:rtl/>
        </w:rPr>
        <w:t xml:space="preserve">ﯥ  </w:t>
      </w:r>
      <w:proofErr w:type="spellStart"/>
      <w:r w:rsidRPr="004F15FF">
        <w:rPr>
          <w:rFonts w:ascii="QCF_P592" w:hAnsi="QCF_P592" w:cs="QCF_P592"/>
          <w:spacing w:val="-4"/>
          <w:sz w:val="30"/>
          <w:szCs w:val="30"/>
          <w:rtl/>
        </w:rPr>
        <w:t>ﯦ</w:t>
      </w:r>
      <w:r w:rsidRPr="004F15FF">
        <w:rPr>
          <w:rFonts w:ascii="QCF_BSML" w:hAnsi="QCF_BSML" w:cs="QCF_BSML"/>
          <w:spacing w:val="-4"/>
          <w:sz w:val="30"/>
          <w:szCs w:val="30"/>
          <w:rtl/>
        </w:rPr>
        <w:t>ﮊ</w:t>
      </w:r>
      <w:proofErr w:type="spellEnd"/>
      <w:proofErr w:type="gramEnd"/>
      <w:r w:rsidRPr="004F15FF">
        <w:rPr>
          <w:rFonts w:ascii="Arial" w:hAnsi="Arial" w:cs="Arial" w:hint="cs"/>
          <w:sz w:val="30"/>
          <w:szCs w:val="30"/>
          <w:rtl/>
        </w:rPr>
        <w:t xml:space="preserve"> </w:t>
      </w:r>
      <w:r w:rsidRPr="004F15FF">
        <w:rPr>
          <w:rFonts w:cs="adwa-assalaf" w:hint="cs"/>
          <w:sz w:val="20"/>
          <w:szCs w:val="20"/>
          <w:rtl/>
        </w:rPr>
        <w:t>[</w:t>
      </w:r>
      <w:r w:rsidRPr="004F15FF">
        <w:rPr>
          <w:rFonts w:cs="adwa-assalaf"/>
          <w:sz w:val="20"/>
          <w:szCs w:val="20"/>
          <w:rtl/>
        </w:rPr>
        <w:t>الغاشية: ٢١-٢٢</w:t>
      </w:r>
      <w:r w:rsidRPr="004F15FF">
        <w:rPr>
          <w:rFonts w:cs="adwa-assalaf" w:hint="cs"/>
          <w:sz w:val="20"/>
          <w:szCs w:val="20"/>
          <w:rtl/>
        </w:rPr>
        <w:t>]</w:t>
      </w:r>
      <w:r w:rsidRPr="004F15FF">
        <w:rPr>
          <w:rFonts w:cs="adwa-assalaf"/>
          <w:sz w:val="20"/>
          <w:szCs w:val="20"/>
          <w:rtl/>
        </w:rPr>
        <w:t>.</w:t>
      </w:r>
    </w:p>
    <w:p w14:paraId="76E79AE4" w14:textId="77777777" w:rsidR="004E295F" w:rsidRPr="004F15FF" w:rsidRDefault="004E295F" w:rsidP="004E295F">
      <w:pPr>
        <w:widowControl w:val="0"/>
        <w:spacing w:before="80" w:line="192" w:lineRule="auto"/>
        <w:ind w:left="357" w:firstLine="0"/>
        <w:jc w:val="both"/>
        <w:rPr>
          <w:rFonts w:cs="adwa-assalaf"/>
          <w:sz w:val="30"/>
          <w:szCs w:val="30"/>
        </w:rPr>
      </w:pPr>
    </w:p>
    <w:p w14:paraId="4AABEA31" w14:textId="17CACB03" w:rsidR="00FC4F6E" w:rsidRPr="004F15FF" w:rsidRDefault="00FC4F6E" w:rsidP="00FE2D06">
      <w:pPr>
        <w:widowControl w:val="0"/>
        <w:numPr>
          <w:ilvl w:val="0"/>
          <w:numId w:val="26"/>
        </w:numPr>
        <w:spacing w:before="80" w:line="197" w:lineRule="auto"/>
        <w:ind w:left="1" w:firstLine="359"/>
        <w:jc w:val="both"/>
        <w:rPr>
          <w:rFonts w:cs="adwa-assalaf"/>
          <w:sz w:val="30"/>
          <w:szCs w:val="30"/>
        </w:rPr>
      </w:pPr>
      <w:r w:rsidRPr="004F15FF">
        <w:rPr>
          <w:rFonts w:ascii="adwa-assalaf" w:hAnsi="adwa-assalaf" w:cs="adwa-assalaf"/>
          <w:sz w:val="30"/>
          <w:szCs w:val="30"/>
          <w:rtl/>
        </w:rPr>
        <w:lastRenderedPageBreak/>
        <w:t xml:space="preserve">أن </w:t>
      </w:r>
      <w:r w:rsidR="00FE2D06" w:rsidRPr="004F15FF">
        <w:rPr>
          <w:rFonts w:ascii="adwa-assalaf" w:hAnsi="adwa-assalaf" w:cs="adwa-assalaf"/>
          <w:sz w:val="30"/>
          <w:szCs w:val="30"/>
          <w:rtl/>
        </w:rPr>
        <w:t>يكون بصيراً فيما يدعو وبصيراً بكيفية الدعوة وبصيراً بحال المدعو</w:t>
      </w:r>
      <w:r w:rsidRPr="004F15FF">
        <w:rPr>
          <w:rFonts w:ascii="adwa-assalaf" w:hAnsi="adwa-assalaf" w:cs="adwa-assalaf"/>
          <w:sz w:val="30"/>
          <w:szCs w:val="30"/>
          <w:rtl/>
        </w:rPr>
        <w:t>، لقول</w:t>
      </w:r>
      <w:r w:rsidRPr="004F15FF">
        <w:rPr>
          <w:rFonts w:cs="adwa-assalaf"/>
          <w:sz w:val="30"/>
          <w:szCs w:val="30"/>
          <w:rtl/>
        </w:rPr>
        <w:t xml:space="preserve"> الله تعالى:</w:t>
      </w:r>
      <w:r w:rsidRPr="004F15FF">
        <w:rPr>
          <w:rFonts w:hint="cs"/>
          <w:sz w:val="30"/>
          <w:szCs w:val="30"/>
          <w:rtl/>
        </w:rPr>
        <w:t xml:space="preserve"> </w:t>
      </w:r>
      <w:r w:rsidRPr="004F15FF">
        <w:rPr>
          <w:rFonts w:ascii="QCF_BSML" w:hAnsi="QCF_BSML" w:cs="QCF_BSML"/>
          <w:sz w:val="30"/>
          <w:szCs w:val="30"/>
          <w:rtl/>
        </w:rPr>
        <w:t xml:space="preserve">ﮋ </w:t>
      </w:r>
      <w:r w:rsidRPr="004F15FF">
        <w:rPr>
          <w:rFonts w:ascii="QCF_P248" w:hAnsi="QCF_P248" w:cs="QCF_P248"/>
          <w:sz w:val="30"/>
          <w:szCs w:val="30"/>
          <w:rtl/>
        </w:rPr>
        <w:t xml:space="preserve">ﮀ </w:t>
      </w:r>
      <w:proofErr w:type="gramStart"/>
      <w:r w:rsidRPr="004F15FF">
        <w:rPr>
          <w:rFonts w:ascii="QCF_P248" w:hAnsi="QCF_P248" w:cs="QCF_P248"/>
          <w:sz w:val="30"/>
          <w:szCs w:val="30"/>
          <w:rtl/>
        </w:rPr>
        <w:t>ﮁ  ﮂ</w:t>
      </w:r>
      <w:proofErr w:type="gramEnd"/>
      <w:r w:rsidRPr="004F15FF">
        <w:rPr>
          <w:rFonts w:ascii="QCF_P248" w:hAnsi="QCF_P248" w:cs="QCF_P248"/>
          <w:sz w:val="30"/>
          <w:szCs w:val="30"/>
          <w:rtl/>
        </w:rPr>
        <w:t xml:space="preserve"> ﮃ ﮄ    </w:t>
      </w:r>
      <w:proofErr w:type="spellStart"/>
      <w:r w:rsidRPr="004F15FF">
        <w:rPr>
          <w:rFonts w:ascii="QCF_P248" w:hAnsi="QCF_P248" w:cs="QCF_P248"/>
          <w:sz w:val="30"/>
          <w:szCs w:val="30"/>
          <w:rtl/>
        </w:rPr>
        <w:t>ﮅﮆ</w:t>
      </w:r>
      <w:proofErr w:type="spellEnd"/>
      <w:r w:rsidRPr="004F15FF">
        <w:rPr>
          <w:rFonts w:ascii="QCF_P248" w:hAnsi="QCF_P248" w:cs="QCF_P248"/>
          <w:sz w:val="30"/>
          <w:szCs w:val="30"/>
          <w:rtl/>
        </w:rPr>
        <w:t xml:space="preserve"> ﮇ ﮈ ﮉ ﮊ </w:t>
      </w:r>
      <w:proofErr w:type="spellStart"/>
      <w:r w:rsidRPr="004F15FF">
        <w:rPr>
          <w:rFonts w:ascii="QCF_P248" w:hAnsi="QCF_P248" w:cs="QCF_P248"/>
          <w:sz w:val="30"/>
          <w:szCs w:val="30"/>
          <w:rtl/>
        </w:rPr>
        <w:t>ﮋﮌ</w:t>
      </w:r>
      <w:proofErr w:type="spellEnd"/>
      <w:r w:rsidRPr="004F15FF">
        <w:rPr>
          <w:rFonts w:ascii="QCF_P248" w:hAnsi="QCF_P248" w:cs="QCF_P248"/>
          <w:sz w:val="30"/>
          <w:szCs w:val="30"/>
          <w:rtl/>
        </w:rPr>
        <w:t xml:space="preserve"> ﮍ  ﮎ ﮏ ﮐ ﮑ  </w:t>
      </w:r>
      <w:proofErr w:type="spellStart"/>
      <w:r w:rsidRPr="004F15FF">
        <w:rPr>
          <w:rFonts w:ascii="QCF_P248" w:hAnsi="QCF_P248" w:cs="QCF_P248"/>
          <w:sz w:val="30"/>
          <w:szCs w:val="30"/>
          <w:rtl/>
        </w:rPr>
        <w:t>ﮒ</w:t>
      </w:r>
      <w:r w:rsidRPr="004F15FF">
        <w:rPr>
          <w:rFonts w:ascii="QCF_BSML" w:hAnsi="QCF_BSML" w:cs="QCF_BSML"/>
          <w:sz w:val="30"/>
          <w:szCs w:val="30"/>
          <w:rtl/>
        </w:rPr>
        <w:t>ﮊ</w:t>
      </w:r>
      <w:proofErr w:type="spellEnd"/>
      <w:r w:rsidRPr="004F15FF">
        <w:rPr>
          <w:rFonts w:ascii="Arial" w:hAnsi="Arial" w:cs="Arial"/>
          <w:sz w:val="30"/>
          <w:szCs w:val="30"/>
          <w:rtl/>
        </w:rPr>
        <w:t xml:space="preserve"> </w:t>
      </w:r>
      <w:r w:rsidRPr="004F15FF">
        <w:rPr>
          <w:rFonts w:cs="adwa-assalaf" w:hint="cs"/>
          <w:sz w:val="20"/>
          <w:szCs w:val="20"/>
          <w:rtl/>
        </w:rPr>
        <w:t>[</w:t>
      </w:r>
      <w:r w:rsidRPr="004F15FF">
        <w:rPr>
          <w:rFonts w:cs="adwa-assalaf"/>
          <w:sz w:val="20"/>
          <w:szCs w:val="20"/>
          <w:rtl/>
        </w:rPr>
        <w:t>يوسف: ١٠٨</w:t>
      </w:r>
      <w:r w:rsidRPr="004F15FF">
        <w:rPr>
          <w:rFonts w:cs="adwa-assalaf" w:hint="cs"/>
          <w:sz w:val="20"/>
          <w:szCs w:val="20"/>
          <w:rtl/>
        </w:rPr>
        <w:t>]</w:t>
      </w:r>
      <w:r w:rsidRPr="004F15FF">
        <w:rPr>
          <w:rFonts w:cs="adwa-assalaf"/>
          <w:sz w:val="30"/>
          <w:szCs w:val="30"/>
          <w:rtl/>
        </w:rPr>
        <w:t>.</w:t>
      </w:r>
      <w:r w:rsidRPr="004F15FF">
        <w:rPr>
          <w:rFonts w:cs="adwa-assalaf"/>
          <w:sz w:val="20"/>
          <w:szCs w:val="20"/>
          <w:rtl/>
        </w:rPr>
        <w:t xml:space="preserve"> </w:t>
      </w:r>
    </w:p>
    <w:p w14:paraId="404435BD" w14:textId="63109056" w:rsidR="00FC4F6E" w:rsidRPr="004F15FF" w:rsidRDefault="00FC4F6E" w:rsidP="00CE3653">
      <w:pPr>
        <w:widowControl w:val="0"/>
        <w:numPr>
          <w:ilvl w:val="0"/>
          <w:numId w:val="26"/>
        </w:numPr>
        <w:spacing w:before="120" w:line="197" w:lineRule="auto"/>
        <w:ind w:left="0" w:firstLine="357"/>
        <w:jc w:val="both"/>
        <w:rPr>
          <w:rFonts w:cs="adwa-assalaf"/>
          <w:sz w:val="30"/>
          <w:szCs w:val="30"/>
        </w:rPr>
      </w:pPr>
      <w:r w:rsidRPr="004F15FF">
        <w:rPr>
          <w:rFonts w:ascii="adwa-assalaf" w:hAnsi="adwa-assalaf" w:cs="adwa-assalaf"/>
          <w:sz w:val="30"/>
          <w:szCs w:val="30"/>
          <w:rtl/>
        </w:rPr>
        <w:t xml:space="preserve">مراعات </w:t>
      </w:r>
      <w:r w:rsidR="00CE3653" w:rsidRPr="004F15FF">
        <w:rPr>
          <w:rFonts w:ascii="adwa-assalaf" w:hAnsi="adwa-assalaf" w:cs="adwa-assalaf"/>
          <w:sz w:val="30"/>
          <w:szCs w:val="30"/>
          <w:rtl/>
        </w:rPr>
        <w:t xml:space="preserve">الأولويات في الدعوة إلى الله تعالى، كما في حديث عبدالله بن عباس </w:t>
      </w:r>
      <w:r w:rsidRPr="004F15FF">
        <w:rPr>
          <w:rFonts w:ascii="adwa-assalaf" w:hAnsi="adwa-assalaf" w:cs="adwa-assalaf"/>
          <w:sz w:val="30"/>
          <w:szCs w:val="30"/>
          <w:rtl/>
        </w:rPr>
        <w:t>رضي الله تعالى عنهما قال: قال رسول الله</w:t>
      </w:r>
      <w:r w:rsidRPr="004F15FF">
        <w:rPr>
          <w:rFonts w:cs="adwa-assalaf"/>
          <w:sz w:val="30"/>
          <w:szCs w:val="30"/>
          <w:rtl/>
        </w:rPr>
        <w:t xml:space="preserve"> </w:t>
      </w:r>
      <w:r w:rsidRPr="004F15FF">
        <w:rPr>
          <w:rFonts w:ascii="Sakkal Majalla" w:hAnsi="Sakkal Majalla" w:cs="adwa-assalaf" w:hint="cs"/>
          <w:sz w:val="30"/>
          <w:szCs w:val="30"/>
          <w:rtl/>
        </w:rPr>
        <w:t>ﷺ</w:t>
      </w:r>
      <w:r w:rsidRPr="004F15FF">
        <w:rPr>
          <w:rFonts w:cs="adwa-assalaf"/>
          <w:sz w:val="30"/>
          <w:szCs w:val="30"/>
          <w:rtl/>
        </w:rPr>
        <w:t xml:space="preserve"> </w:t>
      </w:r>
      <w:hyperlink r:id="rId11" w:tgtFrame="_blank" w:history="1">
        <w:r w:rsidRPr="004F15FF">
          <w:rPr>
            <w:rFonts w:cs="adwa-assalaf"/>
            <w:sz w:val="30"/>
            <w:szCs w:val="30"/>
            <w:rtl/>
          </w:rPr>
          <w:t>لمعاذ بن جبل</w:t>
        </w:r>
      </w:hyperlink>
      <w:r w:rsidRPr="004F15FF">
        <w:rPr>
          <w:rFonts w:cs="adwa-assalaf"/>
          <w:sz w:val="30"/>
          <w:szCs w:val="30"/>
          <w:rtl/>
        </w:rPr>
        <w:t xml:space="preserve"> حين بعثه إلى اليمن: </w:t>
      </w:r>
      <w:r w:rsidRPr="004F15FF">
        <w:rPr>
          <w:rFonts w:cs="adwa-assalaf"/>
          <w:b/>
          <w:bCs/>
          <w:sz w:val="30"/>
          <w:szCs w:val="30"/>
          <w:rtl/>
        </w:rPr>
        <w:t>«إنك ستأتي قومًا أهل كتاب، فإذا جئتَهم فادعهم إلى أن يشهدوا أن لا إله إلا الله وأن محمدًا رسول الله،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 فإنه ليس بينه وبين الله حجاب</w:t>
      </w:r>
      <w:r w:rsidRPr="004F15FF">
        <w:rPr>
          <w:rFonts w:cs="adwa-assalaf" w:hint="cs"/>
          <w:b/>
          <w:bCs/>
          <w:sz w:val="30"/>
          <w:szCs w:val="30"/>
          <w:rtl/>
        </w:rPr>
        <w:t>»</w:t>
      </w:r>
      <w:r w:rsidRPr="004F15FF">
        <w:rPr>
          <w:rFonts w:cs="adwa-assalaf" w:hint="cs"/>
          <w:sz w:val="30"/>
          <w:szCs w:val="30"/>
          <w:rtl/>
        </w:rPr>
        <w:t>.</w:t>
      </w:r>
      <w:r w:rsidRPr="004F15FF">
        <w:rPr>
          <w:rFonts w:ascii="AAA GoldenLotus" w:hAnsi="AAA GoldenLotus" w:cs="Traditional Arabic"/>
          <w:sz w:val="30"/>
          <w:szCs w:val="30"/>
          <w:vertAlign w:val="superscript"/>
          <w:rtl/>
        </w:rPr>
        <w:t>(</w:t>
      </w:r>
      <w:r w:rsidRPr="004F15FF">
        <w:rPr>
          <w:rFonts w:ascii="AAA GoldenLotus" w:hAnsi="AAA GoldenLotus" w:cs="Traditional Arabic"/>
          <w:sz w:val="30"/>
          <w:szCs w:val="30"/>
          <w:vertAlign w:val="superscript"/>
          <w:rtl/>
        </w:rPr>
        <w:footnoteReference w:id="99"/>
      </w:r>
      <w:r w:rsidRPr="004F15FF">
        <w:rPr>
          <w:rFonts w:ascii="AAA GoldenLotus" w:hAnsi="AAA GoldenLotus" w:cs="Traditional Arabic"/>
          <w:sz w:val="30"/>
          <w:szCs w:val="30"/>
          <w:vertAlign w:val="superscript"/>
          <w:rtl/>
        </w:rPr>
        <w:t>)</w:t>
      </w:r>
    </w:p>
    <w:p w14:paraId="7C5F237A" w14:textId="40009F89" w:rsidR="00FC4F6E" w:rsidRPr="004F15FF" w:rsidRDefault="00FC4F6E" w:rsidP="00FC4F6E">
      <w:pPr>
        <w:widowControl w:val="0"/>
        <w:tabs>
          <w:tab w:val="left" w:pos="8361"/>
          <w:tab w:val="left" w:pos="8503"/>
        </w:tabs>
        <w:spacing w:line="197" w:lineRule="auto"/>
        <w:ind w:firstLine="340"/>
        <w:jc w:val="both"/>
        <w:rPr>
          <w:rFonts w:ascii="adwa-assalaf" w:eastAsia="Calibri" w:hAnsi="adwa-assalaf" w:cs="adwa-assalaf"/>
          <w:sz w:val="30"/>
          <w:szCs w:val="30"/>
          <w:rtl/>
        </w:rPr>
      </w:pPr>
      <w:r w:rsidRPr="004F15FF">
        <w:rPr>
          <w:rFonts w:ascii="adwa-assalaf" w:eastAsia="Calibri" w:hAnsi="adwa-assalaf" w:cs="adwa-assalaf" w:hint="cs"/>
          <w:sz w:val="30"/>
          <w:szCs w:val="30"/>
          <w:rtl/>
        </w:rPr>
        <w:t>ويمكن توضيح أهمية العمل ال</w:t>
      </w:r>
      <w:r w:rsidR="0002175F" w:rsidRPr="004F15FF">
        <w:rPr>
          <w:rFonts w:ascii="adwa-assalaf" w:eastAsia="Calibri" w:hAnsi="adwa-assalaf" w:cs="adwa-assalaf" w:hint="cs"/>
          <w:sz w:val="30"/>
          <w:szCs w:val="30"/>
          <w:rtl/>
        </w:rPr>
        <w:t>دعوي في الدعوة إلى الله تعالى من خلال</w:t>
      </w:r>
      <w:r w:rsidRPr="004F15FF">
        <w:rPr>
          <w:rFonts w:ascii="adwa-assalaf" w:eastAsia="Calibri" w:hAnsi="adwa-assalaf" w:cs="adwa-assalaf" w:hint="cs"/>
          <w:sz w:val="30"/>
          <w:szCs w:val="30"/>
          <w:rtl/>
        </w:rPr>
        <w:t xml:space="preserve"> النقاط ال</w:t>
      </w:r>
      <w:r w:rsidR="0002175F" w:rsidRPr="004F15FF">
        <w:rPr>
          <w:rFonts w:ascii="adwa-assalaf" w:eastAsia="Calibri" w:hAnsi="adwa-assalaf" w:cs="adwa-assalaf" w:hint="cs"/>
          <w:sz w:val="30"/>
          <w:szCs w:val="30"/>
          <w:rtl/>
        </w:rPr>
        <w:t>آت</w:t>
      </w:r>
      <w:r w:rsidRPr="004F15FF">
        <w:rPr>
          <w:rFonts w:ascii="adwa-assalaf" w:eastAsia="Calibri" w:hAnsi="adwa-assalaf" w:cs="adwa-assalaf" w:hint="cs"/>
          <w:sz w:val="30"/>
          <w:szCs w:val="30"/>
          <w:rtl/>
        </w:rPr>
        <w:t>ية</w:t>
      </w:r>
      <w:r w:rsidRPr="004F15FF">
        <w:rPr>
          <w:rFonts w:ascii="adwa-assalaf" w:eastAsia="Calibri" w:hAnsi="adwa-assalaf" w:cs="adwa-assalaf"/>
          <w:sz w:val="30"/>
          <w:szCs w:val="30"/>
          <w:rtl/>
        </w:rPr>
        <w:t>:</w:t>
      </w:r>
    </w:p>
    <w:p w14:paraId="68E101EB" w14:textId="6139AC06" w:rsidR="00FC4F6E" w:rsidRPr="004F15FF" w:rsidRDefault="00FC4F6E" w:rsidP="00D73047">
      <w:pPr>
        <w:widowControl w:val="0"/>
        <w:numPr>
          <w:ilvl w:val="0"/>
          <w:numId w:val="25"/>
        </w:numPr>
        <w:spacing w:line="197" w:lineRule="auto"/>
        <w:ind w:left="0" w:firstLine="340"/>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أن </w:t>
      </w:r>
      <w:r w:rsidRPr="004F15FF">
        <w:rPr>
          <w:rFonts w:ascii="adwa-assalaf" w:eastAsia="Calibri" w:hAnsi="adwa-assalaf" w:cs="adwa-assalaf"/>
          <w:sz w:val="30"/>
          <w:szCs w:val="30"/>
          <w:rtl/>
        </w:rPr>
        <w:t xml:space="preserve">الدعوة إلى الله </w:t>
      </w:r>
      <w:r w:rsidRPr="004F15FF">
        <w:rPr>
          <w:rFonts w:ascii="adwa-assalaf" w:eastAsia="Calibri" w:hAnsi="adwa-assalaf" w:cs="adwa-assalaf" w:hint="cs"/>
          <w:sz w:val="30"/>
          <w:szCs w:val="30"/>
          <w:rtl/>
        </w:rPr>
        <w:t xml:space="preserve">تعالى من </w:t>
      </w:r>
      <w:r w:rsidRPr="004F15FF">
        <w:rPr>
          <w:rFonts w:ascii="adwa-assalaf" w:eastAsia="Calibri" w:hAnsi="adwa-assalaf" w:cs="adwa-assalaf"/>
          <w:sz w:val="30"/>
          <w:szCs w:val="30"/>
          <w:rtl/>
        </w:rPr>
        <w:t>أحسن الأقوا</w:t>
      </w:r>
      <w:r w:rsidRPr="004F15FF">
        <w:rPr>
          <w:rFonts w:ascii="adwa-assalaf" w:eastAsia="Calibri" w:hAnsi="adwa-assalaf" w:cs="adwa-assalaf" w:hint="cs"/>
          <w:sz w:val="30"/>
          <w:szCs w:val="30"/>
          <w:rtl/>
        </w:rPr>
        <w:t>ل</w:t>
      </w:r>
      <w:r w:rsidR="00A35431" w:rsidRPr="004F15FF">
        <w:rPr>
          <w:rFonts w:ascii="adwa-assalaf" w:eastAsia="Calibri" w:hAnsi="adwa-assalaf" w:cs="adwa-assalaf" w:hint="cs"/>
          <w:sz w:val="30"/>
          <w:szCs w:val="30"/>
          <w:rtl/>
        </w:rPr>
        <w:t xml:space="preserve"> على الأرض</w:t>
      </w:r>
      <w:r w:rsidRPr="004F15FF">
        <w:rPr>
          <w:rFonts w:ascii="adwa-assalaf" w:eastAsia="Calibri" w:hAnsi="adwa-assalaf" w:cs="adwa-assalaf" w:hint="cs"/>
          <w:sz w:val="30"/>
          <w:szCs w:val="30"/>
          <w:rtl/>
        </w:rPr>
        <w:t xml:space="preserve"> </w:t>
      </w:r>
      <w:r w:rsidR="00A35431" w:rsidRPr="004F15FF">
        <w:rPr>
          <w:rFonts w:ascii="adwa-assalaf" w:eastAsia="Calibri" w:hAnsi="adwa-assalaf" w:cs="adwa-assalaf" w:hint="cs"/>
          <w:sz w:val="30"/>
          <w:szCs w:val="30"/>
          <w:rtl/>
        </w:rPr>
        <w:t xml:space="preserve">  </w:t>
      </w:r>
      <w:r w:rsidRPr="004F15FF">
        <w:rPr>
          <w:rFonts w:ascii="adwa-assalaf" w:eastAsia="Calibri" w:hAnsi="adwa-assalaf" w:cs="adwa-assalaf" w:hint="cs"/>
          <w:sz w:val="30"/>
          <w:szCs w:val="30"/>
          <w:rtl/>
        </w:rPr>
        <w:t xml:space="preserve">كما قال </w:t>
      </w:r>
      <w:r w:rsidR="0002175F" w:rsidRPr="004F15FF">
        <w:rPr>
          <w:rFonts w:ascii="adwa-assalaf" w:eastAsia="Calibri" w:hAnsi="adwa-assalaf" w:cs="adwa-assalaf" w:hint="cs"/>
          <w:sz w:val="30"/>
          <w:szCs w:val="30"/>
          <w:rtl/>
        </w:rPr>
        <w:t xml:space="preserve">الله </w:t>
      </w:r>
      <w:r w:rsidRPr="004F15FF">
        <w:rPr>
          <w:rFonts w:ascii="adwa-assalaf" w:eastAsia="Calibri" w:hAnsi="adwa-assalaf" w:cs="adwa-assalaf" w:hint="cs"/>
          <w:sz w:val="30"/>
          <w:szCs w:val="30"/>
          <w:rtl/>
        </w:rPr>
        <w:t>تعالى</w:t>
      </w:r>
      <w:r w:rsidRPr="004F15FF">
        <w:rPr>
          <w:rFonts w:ascii="adwa-assalaf" w:eastAsia="Calibri" w:hAnsi="adwa-assalaf" w:cs="adwa-assalaf"/>
          <w:sz w:val="30"/>
          <w:szCs w:val="30"/>
          <w:rtl/>
        </w:rPr>
        <w:t>:</w:t>
      </w:r>
      <w:r w:rsidRPr="004F15FF">
        <w:rPr>
          <w:rFonts w:ascii="QCF_BSML" w:eastAsia="Calibri" w:hAnsi="QCF_BSML" w:cs="QCF_BSML"/>
          <w:sz w:val="30"/>
          <w:szCs w:val="30"/>
          <w:rtl/>
        </w:rPr>
        <w:t xml:space="preserve"> ﮋ </w:t>
      </w:r>
      <w:r w:rsidRPr="004F15FF">
        <w:rPr>
          <w:rFonts w:ascii="QCF_P480" w:eastAsia="Calibri" w:hAnsi="QCF_P480" w:cs="QCF_P480"/>
          <w:sz w:val="30"/>
          <w:szCs w:val="30"/>
          <w:rtl/>
        </w:rPr>
        <w:t xml:space="preserve">ﭼ ﭽ ﭾ ﭿ </w:t>
      </w:r>
      <w:proofErr w:type="gramStart"/>
      <w:r w:rsidRPr="004F15FF">
        <w:rPr>
          <w:rFonts w:ascii="QCF_P480" w:eastAsia="Calibri" w:hAnsi="QCF_P480" w:cs="QCF_P480"/>
          <w:sz w:val="30"/>
          <w:szCs w:val="30"/>
          <w:rtl/>
        </w:rPr>
        <w:t>ﮀ  ﮁ</w:t>
      </w:r>
      <w:proofErr w:type="gramEnd"/>
      <w:r w:rsidRPr="004F15FF">
        <w:rPr>
          <w:rFonts w:ascii="QCF_P480" w:eastAsia="Calibri" w:hAnsi="QCF_P480" w:cs="QCF_P480"/>
          <w:sz w:val="30"/>
          <w:szCs w:val="30"/>
          <w:rtl/>
        </w:rPr>
        <w:t xml:space="preserve"> ﮂ ﮃ ﮄ ﮅ   ﮆ    ﮇ ﮈ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w:t>
      </w:r>
      <w:r w:rsidRPr="004F15FF">
        <w:rPr>
          <w:rFonts w:ascii="adwa-assalaf" w:eastAsia="Calibri" w:hAnsi="adwa-assalaf" w:cs="adwa-assalaf"/>
          <w:sz w:val="20"/>
          <w:szCs w:val="20"/>
          <w:rtl/>
        </w:rPr>
        <w:t>فصلت: ٣٣</w:t>
      </w:r>
      <w:r w:rsidRPr="004F15FF">
        <w:rPr>
          <w:rFonts w:ascii="adwa-assalaf" w:eastAsia="Calibri" w:hAnsi="adwa-assalaf" w:cs="adwa-assalaf" w:hint="cs"/>
          <w:sz w:val="20"/>
          <w:szCs w:val="20"/>
          <w:rtl/>
        </w:rPr>
        <w:t>]</w:t>
      </w:r>
      <w:r w:rsidRPr="004F15FF">
        <w:rPr>
          <w:rFonts w:ascii="adwa-assalaf" w:eastAsia="Calibri" w:hAnsi="adwa-assalaf" w:cs="adwa-assalaf"/>
          <w:sz w:val="20"/>
          <w:szCs w:val="20"/>
          <w:rtl/>
        </w:rPr>
        <w:t>.</w:t>
      </w:r>
    </w:p>
    <w:p w14:paraId="28FACC1C" w14:textId="77777777" w:rsidR="001C02E4" w:rsidRPr="004F15FF" w:rsidRDefault="001C02E4" w:rsidP="001C02E4">
      <w:pPr>
        <w:widowControl w:val="0"/>
        <w:spacing w:line="197" w:lineRule="auto"/>
        <w:ind w:left="340" w:firstLine="0"/>
        <w:jc w:val="both"/>
        <w:rPr>
          <w:rFonts w:ascii="adwa-assalaf" w:eastAsia="Calibri" w:hAnsi="adwa-assalaf" w:cs="adwa-assalaf"/>
          <w:sz w:val="30"/>
          <w:szCs w:val="30"/>
        </w:rPr>
      </w:pPr>
    </w:p>
    <w:p w14:paraId="1B13854A" w14:textId="7C895E08" w:rsidR="00FC4F6E" w:rsidRPr="004F15FF" w:rsidRDefault="00CE3653" w:rsidP="00D73047">
      <w:pPr>
        <w:widowControl w:val="0"/>
        <w:numPr>
          <w:ilvl w:val="0"/>
          <w:numId w:val="25"/>
        </w:numPr>
        <w:spacing w:line="197" w:lineRule="auto"/>
        <w:ind w:left="0" w:firstLine="340"/>
        <w:jc w:val="both"/>
        <w:rPr>
          <w:rFonts w:ascii="adwa-assalaf" w:eastAsia="Calibri" w:hAnsi="adwa-assalaf" w:cs="adwa-assalaf"/>
          <w:sz w:val="30"/>
          <w:szCs w:val="30"/>
        </w:rPr>
      </w:pPr>
      <w:r w:rsidRPr="004F15FF">
        <w:rPr>
          <w:rFonts w:ascii="adwa-assalaf" w:hAnsi="adwa-assalaf" w:cs="adwa-assalaf"/>
          <w:sz w:val="30"/>
          <w:szCs w:val="30"/>
          <w:rtl/>
        </w:rPr>
        <w:lastRenderedPageBreak/>
        <w:t xml:space="preserve">وقاية الدعاة والمجتمعات من اللعنة </w:t>
      </w:r>
      <w:r w:rsidR="00A35431" w:rsidRPr="004F15FF">
        <w:rPr>
          <w:rFonts w:ascii="adwa-assalaf" w:hAnsi="adwa-assalaf" w:cs="adwa-assalaf" w:hint="cs"/>
          <w:sz w:val="30"/>
          <w:szCs w:val="30"/>
          <w:rtl/>
        </w:rPr>
        <w:t xml:space="preserve">الإلهية </w:t>
      </w:r>
      <w:r w:rsidRPr="004F15FF">
        <w:rPr>
          <w:rFonts w:ascii="adwa-assalaf" w:hAnsi="adwa-assalaf" w:cs="adwa-assalaf"/>
          <w:sz w:val="30"/>
          <w:szCs w:val="30"/>
          <w:rtl/>
        </w:rPr>
        <w:t xml:space="preserve">عندما تحل بسبب ترك الأمـر بالمعروف والنهي عن المنكر كما </w:t>
      </w:r>
      <w:r w:rsidR="00FC4F6E" w:rsidRPr="004F15FF">
        <w:rPr>
          <w:rFonts w:ascii="adwa-assalaf" w:eastAsia="Calibri" w:hAnsi="adwa-assalaf" w:cs="adwa-assalaf"/>
          <w:spacing w:val="-4"/>
          <w:sz w:val="30"/>
          <w:szCs w:val="30"/>
          <w:rtl/>
        </w:rPr>
        <w:t>قال</w:t>
      </w:r>
      <w:r w:rsidR="0002175F" w:rsidRPr="004F15FF">
        <w:rPr>
          <w:rFonts w:ascii="adwa-assalaf" w:eastAsia="Calibri" w:hAnsi="adwa-assalaf" w:cs="adwa-assalaf" w:hint="cs"/>
          <w:spacing w:val="-4"/>
          <w:sz w:val="30"/>
          <w:szCs w:val="30"/>
          <w:rtl/>
        </w:rPr>
        <w:t xml:space="preserve"> الله</w:t>
      </w:r>
      <w:r w:rsidR="00FC4F6E" w:rsidRPr="004F15FF">
        <w:rPr>
          <w:rFonts w:ascii="adwa-assalaf" w:eastAsia="Calibri" w:hAnsi="adwa-assalaf" w:cs="adwa-assalaf" w:hint="cs"/>
          <w:spacing w:val="-4"/>
          <w:sz w:val="30"/>
          <w:szCs w:val="30"/>
          <w:rtl/>
        </w:rPr>
        <w:t xml:space="preserve"> </w:t>
      </w:r>
      <w:r w:rsidR="00FC4F6E" w:rsidRPr="004F15FF">
        <w:rPr>
          <w:rFonts w:ascii="adwa-assalaf" w:eastAsia="Calibri" w:hAnsi="adwa-assalaf" w:cs="adwa-assalaf"/>
          <w:spacing w:val="-4"/>
          <w:sz w:val="30"/>
          <w:szCs w:val="30"/>
          <w:rtl/>
        </w:rPr>
        <w:t>تعالى:</w:t>
      </w:r>
      <w:r w:rsidR="00FC4F6E" w:rsidRPr="004F15FF">
        <w:rPr>
          <w:rFonts w:ascii="adwa-assalaf" w:eastAsia="Calibri" w:hAnsi="adwa-assalaf" w:cs="adwa-assalaf" w:hint="cs"/>
          <w:spacing w:val="-4"/>
          <w:sz w:val="30"/>
          <w:szCs w:val="30"/>
          <w:rtl/>
        </w:rPr>
        <w:t xml:space="preserve"> </w:t>
      </w:r>
      <w:proofErr w:type="spellStart"/>
      <w:r w:rsidR="00FC4F6E" w:rsidRPr="004F15FF">
        <w:rPr>
          <w:rFonts w:ascii="QCF_BSML" w:eastAsia="Calibri" w:hAnsi="QCF_BSML" w:cs="QCF_BSML"/>
          <w:spacing w:val="-4"/>
          <w:sz w:val="30"/>
          <w:szCs w:val="30"/>
          <w:rtl/>
        </w:rPr>
        <w:t>ﮋ</w:t>
      </w:r>
      <w:r w:rsidR="00FC4F6E" w:rsidRPr="004F15FF">
        <w:rPr>
          <w:rFonts w:ascii="QCF_P121" w:eastAsia="Calibri" w:hAnsi="QCF_P121" w:cs="QCF_P121"/>
          <w:spacing w:val="-4"/>
          <w:sz w:val="30"/>
          <w:szCs w:val="30"/>
          <w:rtl/>
        </w:rPr>
        <w:t>ﭩ</w:t>
      </w:r>
      <w:proofErr w:type="spellEnd"/>
      <w:r w:rsidR="00FC4F6E" w:rsidRPr="004F15FF">
        <w:rPr>
          <w:rFonts w:ascii="QCF_P121" w:eastAsia="Calibri" w:hAnsi="QCF_P121" w:cs="QCF_P121"/>
          <w:sz w:val="30"/>
          <w:szCs w:val="30"/>
          <w:rtl/>
        </w:rPr>
        <w:t xml:space="preserve"> </w:t>
      </w:r>
      <w:proofErr w:type="gramStart"/>
      <w:r w:rsidR="00FC4F6E" w:rsidRPr="004F15FF">
        <w:rPr>
          <w:rFonts w:ascii="QCF_P121" w:eastAsia="Calibri" w:hAnsi="QCF_P121" w:cs="QCF_P121"/>
          <w:sz w:val="30"/>
          <w:szCs w:val="30"/>
          <w:rtl/>
        </w:rPr>
        <w:t>ﭪ</w:t>
      </w:r>
      <w:r w:rsidR="00D73047" w:rsidRPr="004F15FF">
        <w:rPr>
          <w:rFonts w:ascii="QCF_P121" w:eastAsia="Calibri" w:hAnsi="QCF_P121" w:cs="QCF_P121" w:hint="cs"/>
          <w:sz w:val="30"/>
          <w:szCs w:val="30"/>
          <w:rtl/>
        </w:rPr>
        <w:t xml:space="preserve"> </w:t>
      </w:r>
      <w:r w:rsidR="00FC4F6E" w:rsidRPr="004F15FF">
        <w:rPr>
          <w:rFonts w:ascii="QCF_P121" w:eastAsia="Calibri" w:hAnsi="QCF_P121" w:cs="QCF_P121"/>
          <w:sz w:val="30"/>
          <w:szCs w:val="30"/>
          <w:rtl/>
        </w:rPr>
        <w:t xml:space="preserve"> ﭫ</w:t>
      </w:r>
      <w:proofErr w:type="gramEnd"/>
      <w:r w:rsidR="00FC4F6E" w:rsidRPr="004F15FF">
        <w:rPr>
          <w:rFonts w:ascii="QCF_P121" w:eastAsia="Calibri" w:hAnsi="QCF_P121" w:cs="QCF_P121"/>
          <w:sz w:val="30"/>
          <w:szCs w:val="30"/>
          <w:rtl/>
        </w:rPr>
        <w:t xml:space="preserve"> ﭬ ﭭ ﭮ ﭯ ﭰ ﭱ ﭲ ﭳ </w:t>
      </w:r>
      <w:proofErr w:type="spellStart"/>
      <w:r w:rsidR="00FC4F6E" w:rsidRPr="004F15FF">
        <w:rPr>
          <w:rFonts w:ascii="QCF_P121" w:eastAsia="Calibri" w:hAnsi="QCF_P121" w:cs="QCF_P121"/>
          <w:sz w:val="30"/>
          <w:szCs w:val="30"/>
          <w:rtl/>
        </w:rPr>
        <w:t>ﭴﭵ</w:t>
      </w:r>
      <w:proofErr w:type="spellEnd"/>
      <w:r w:rsidR="00FC4F6E" w:rsidRPr="004F15FF">
        <w:rPr>
          <w:rFonts w:ascii="QCF_P121" w:eastAsia="Calibri" w:hAnsi="QCF_P121" w:cs="QCF_P121" w:hint="cs"/>
          <w:sz w:val="30"/>
          <w:szCs w:val="30"/>
          <w:rtl/>
        </w:rPr>
        <w:t xml:space="preserve"> </w:t>
      </w:r>
      <w:r w:rsidR="00FC4F6E" w:rsidRPr="004F15FF">
        <w:rPr>
          <w:rFonts w:ascii="QCF_P121" w:eastAsia="Calibri" w:hAnsi="QCF_P121" w:cs="QCF_P121"/>
          <w:sz w:val="30"/>
          <w:szCs w:val="30"/>
          <w:rtl/>
        </w:rPr>
        <w:t xml:space="preserve">ﭶ ﭷ ﭸ ﭹ </w:t>
      </w:r>
      <w:proofErr w:type="spellStart"/>
      <w:r w:rsidR="00FC4F6E" w:rsidRPr="004F15FF">
        <w:rPr>
          <w:rFonts w:ascii="QCF_P121" w:eastAsia="Calibri" w:hAnsi="QCF_P121" w:cs="QCF_P121"/>
          <w:sz w:val="30"/>
          <w:szCs w:val="30"/>
          <w:rtl/>
        </w:rPr>
        <w:t>ﭺ</w:t>
      </w:r>
      <w:r w:rsidR="00FC4F6E" w:rsidRPr="004F15FF">
        <w:rPr>
          <w:rFonts w:ascii="QCF_BSML" w:eastAsia="Calibri" w:hAnsi="QCF_BSML" w:cs="QCF_BSML"/>
          <w:sz w:val="30"/>
          <w:szCs w:val="30"/>
          <w:rtl/>
        </w:rPr>
        <w:t>ﮊ</w:t>
      </w:r>
      <w:proofErr w:type="spellEnd"/>
      <w:r w:rsidR="00FC4F6E" w:rsidRPr="004F15FF">
        <w:rPr>
          <w:rFonts w:ascii="Arial" w:eastAsia="Calibri" w:hAnsi="Arial" w:cs="Arial"/>
          <w:sz w:val="30"/>
          <w:szCs w:val="30"/>
          <w:rtl/>
        </w:rPr>
        <w:t xml:space="preserve"> </w:t>
      </w:r>
      <w:r w:rsidR="00D73047" w:rsidRPr="004F15FF">
        <w:rPr>
          <w:rFonts w:ascii="Calibri" w:eastAsia="Calibri" w:hAnsi="Calibri" w:cs="adwa-assalaf" w:hint="cs"/>
          <w:sz w:val="20"/>
          <w:szCs w:val="20"/>
          <w:rtl/>
        </w:rPr>
        <w:t>[</w:t>
      </w:r>
      <w:r w:rsidR="00FC4F6E" w:rsidRPr="004F15FF">
        <w:rPr>
          <w:rFonts w:ascii="Calibri" w:eastAsia="Calibri" w:hAnsi="Calibri" w:cs="adwa-assalaf" w:hint="cs"/>
          <w:sz w:val="20"/>
          <w:szCs w:val="20"/>
          <w:rtl/>
        </w:rPr>
        <w:t>المائدة: 78</w:t>
      </w:r>
      <w:r w:rsidR="00FC4F6E" w:rsidRPr="004F15FF">
        <w:rPr>
          <w:rFonts w:ascii="Calibri" w:eastAsia="Calibri" w:hAnsi="Calibri" w:cs="adwa-assalaf"/>
          <w:sz w:val="20"/>
          <w:szCs w:val="20"/>
          <w:rtl/>
        </w:rPr>
        <w:t xml:space="preserve"> </w:t>
      </w:r>
      <w:r w:rsidR="00D73047" w:rsidRPr="004F15FF">
        <w:rPr>
          <w:rFonts w:ascii="Calibri" w:eastAsia="Calibri" w:hAnsi="Calibri" w:cs="adwa-assalaf" w:hint="cs"/>
          <w:sz w:val="20"/>
          <w:szCs w:val="20"/>
          <w:rtl/>
        </w:rPr>
        <w:t>].</w:t>
      </w:r>
    </w:p>
    <w:p w14:paraId="56ED3775" w14:textId="2D6ABFD5" w:rsidR="00FC4F6E" w:rsidRPr="004F15FF" w:rsidRDefault="00CE3653" w:rsidP="00D73047">
      <w:pPr>
        <w:widowControl w:val="0"/>
        <w:numPr>
          <w:ilvl w:val="0"/>
          <w:numId w:val="25"/>
        </w:numPr>
        <w:spacing w:line="197" w:lineRule="auto"/>
        <w:ind w:left="0" w:firstLine="340"/>
        <w:jc w:val="both"/>
        <w:rPr>
          <w:rFonts w:ascii="adwa-assalaf" w:eastAsia="Calibri" w:hAnsi="adwa-assalaf" w:cs="adwa-assalaf"/>
          <w:sz w:val="20"/>
          <w:szCs w:val="20"/>
        </w:rPr>
      </w:pPr>
      <w:r w:rsidRPr="004F15FF">
        <w:rPr>
          <w:rFonts w:ascii="adwa-assalaf" w:hAnsi="adwa-assalaf" w:cs="Traditional Arabic"/>
          <w:rtl/>
        </w:rPr>
        <w:t xml:space="preserve">ينجي الله تعالى الدعاة </w:t>
      </w:r>
      <w:r w:rsidRPr="004F15FF">
        <w:rPr>
          <w:rFonts w:ascii="adwa-assalaf" w:hAnsi="adwa-assalaf" w:cs="Traditional Arabic" w:hint="cs"/>
          <w:rtl/>
        </w:rPr>
        <w:t>من</w:t>
      </w:r>
      <w:r w:rsidRPr="004F15FF">
        <w:rPr>
          <w:rFonts w:ascii="adwa-assalaf" w:hAnsi="adwa-assalaf" w:cs="Traditional Arabic"/>
          <w:rtl/>
        </w:rPr>
        <w:t xml:space="preserve"> السوء إذا حل العذاب بالذين ظلموا</w:t>
      </w:r>
      <w:r w:rsidRPr="004F15FF">
        <w:rPr>
          <w:rFonts w:ascii="adwa-assalaf" w:hAnsi="adwa-assalaf" w:cs="Traditional Arabic" w:hint="cs"/>
          <w:rtl/>
        </w:rPr>
        <w:t xml:space="preserve"> في المجتمعات</w:t>
      </w:r>
      <w:r w:rsidR="0002175F" w:rsidRPr="004F15FF">
        <w:rPr>
          <w:rFonts w:ascii="adwa-assalaf" w:eastAsia="Calibri" w:hAnsi="adwa-assalaf" w:cs="adwa-assalaf" w:hint="cs"/>
          <w:sz w:val="30"/>
          <w:szCs w:val="30"/>
          <w:rtl/>
        </w:rPr>
        <w:t xml:space="preserve"> كما قال الله تعالى</w:t>
      </w:r>
      <w:r w:rsidR="00FC4F6E" w:rsidRPr="004F15FF">
        <w:rPr>
          <w:rFonts w:ascii="adwa-assalaf" w:eastAsia="Calibri" w:hAnsi="adwa-assalaf" w:cs="adwa-assalaf"/>
          <w:sz w:val="30"/>
          <w:szCs w:val="30"/>
          <w:rtl/>
        </w:rPr>
        <w:t>:</w:t>
      </w:r>
      <w:r w:rsidR="00FC4F6E" w:rsidRPr="004F15FF">
        <w:rPr>
          <w:rFonts w:ascii="adwa-assalaf" w:eastAsia="Calibri" w:hAnsi="adwa-assalaf" w:cs="adwa-assalaf" w:hint="cs"/>
          <w:sz w:val="30"/>
          <w:szCs w:val="30"/>
          <w:rtl/>
        </w:rPr>
        <w:t xml:space="preserve"> </w:t>
      </w:r>
      <w:r w:rsidR="00FC4F6E" w:rsidRPr="004F15FF">
        <w:rPr>
          <w:rFonts w:ascii="QCF_BSML" w:eastAsia="Calibri" w:hAnsi="QCF_BSML" w:cs="QCF_BSML"/>
          <w:sz w:val="30"/>
          <w:szCs w:val="30"/>
          <w:rtl/>
        </w:rPr>
        <w:t xml:space="preserve">ﮋ </w:t>
      </w:r>
      <w:r w:rsidR="00FC4F6E" w:rsidRPr="004F15FF">
        <w:rPr>
          <w:rFonts w:ascii="QCF_P172" w:eastAsia="Calibri" w:hAnsi="QCF_P172" w:cs="QCF_P172"/>
          <w:sz w:val="30"/>
          <w:szCs w:val="30"/>
          <w:rtl/>
        </w:rPr>
        <w:t xml:space="preserve">ﭑ ﭒ ﭓ ﭔ ﭕ ﭖ </w:t>
      </w:r>
      <w:proofErr w:type="spellStart"/>
      <w:r w:rsidR="00FC4F6E" w:rsidRPr="004F15FF">
        <w:rPr>
          <w:rFonts w:ascii="QCF_P172" w:eastAsia="Calibri" w:hAnsi="QCF_P172" w:cs="QCF_P172"/>
          <w:sz w:val="30"/>
          <w:szCs w:val="30"/>
          <w:rtl/>
        </w:rPr>
        <w:t>ﭗﭘ</w:t>
      </w:r>
      <w:proofErr w:type="spellEnd"/>
      <w:r w:rsidR="00FC4F6E" w:rsidRPr="004F15FF">
        <w:rPr>
          <w:rFonts w:ascii="QCF_P172" w:eastAsia="Calibri" w:hAnsi="QCF_P172" w:cs="QCF_P172"/>
          <w:sz w:val="30"/>
          <w:szCs w:val="30"/>
          <w:rtl/>
        </w:rPr>
        <w:t xml:space="preserve"> ﭙ ﭚ ﭛ </w:t>
      </w:r>
      <w:proofErr w:type="gramStart"/>
      <w:r w:rsidR="00FC4F6E" w:rsidRPr="004F15FF">
        <w:rPr>
          <w:rFonts w:ascii="QCF_P172" w:eastAsia="Calibri" w:hAnsi="QCF_P172" w:cs="QCF_P172"/>
          <w:sz w:val="30"/>
          <w:szCs w:val="30"/>
          <w:rtl/>
        </w:rPr>
        <w:t>ﭜ  ﭝ</w:t>
      </w:r>
      <w:proofErr w:type="gramEnd"/>
      <w:r w:rsidR="00FC4F6E" w:rsidRPr="004F15FF">
        <w:rPr>
          <w:rFonts w:ascii="QCF_P172" w:eastAsia="Calibri" w:hAnsi="QCF_P172" w:cs="QCF_P172"/>
          <w:sz w:val="30"/>
          <w:szCs w:val="30"/>
          <w:rtl/>
        </w:rPr>
        <w:t xml:space="preserve"> </w:t>
      </w:r>
      <w:proofErr w:type="spellStart"/>
      <w:r w:rsidR="00FC4F6E" w:rsidRPr="004F15FF">
        <w:rPr>
          <w:rFonts w:ascii="QCF_P172" w:eastAsia="Calibri" w:hAnsi="QCF_P172" w:cs="QCF_P172"/>
          <w:sz w:val="30"/>
          <w:szCs w:val="30"/>
          <w:rtl/>
        </w:rPr>
        <w:t>ﭞﭟ</w:t>
      </w:r>
      <w:proofErr w:type="spellEnd"/>
      <w:r w:rsidR="00FC4F6E" w:rsidRPr="004F15FF">
        <w:rPr>
          <w:rFonts w:ascii="QCF_P172" w:eastAsia="Calibri" w:hAnsi="QCF_P172" w:cs="QCF_P172"/>
          <w:sz w:val="30"/>
          <w:szCs w:val="30"/>
          <w:rtl/>
        </w:rPr>
        <w:t xml:space="preserve"> ﭠ ﭡ ﭢ ﭣ ﭤ </w:t>
      </w:r>
      <w:proofErr w:type="spellStart"/>
      <w:r w:rsidR="00FC4F6E" w:rsidRPr="004F15FF">
        <w:rPr>
          <w:rFonts w:ascii="QCF_P172" w:eastAsia="Calibri" w:hAnsi="QCF_P172" w:cs="QCF_P172"/>
          <w:sz w:val="30"/>
          <w:szCs w:val="30"/>
          <w:rtl/>
        </w:rPr>
        <w:t>ﭥ</w:t>
      </w:r>
      <w:r w:rsidR="00FC4F6E" w:rsidRPr="004F15FF">
        <w:rPr>
          <w:rFonts w:ascii="QCF_BSML" w:eastAsia="Calibri" w:hAnsi="QCF_BSML" w:cs="QCF_BSML"/>
          <w:sz w:val="30"/>
          <w:szCs w:val="30"/>
          <w:rtl/>
        </w:rPr>
        <w:t>ﮊ</w:t>
      </w:r>
      <w:proofErr w:type="spellEnd"/>
      <w:r w:rsidR="00FC4F6E" w:rsidRPr="004F15FF">
        <w:rPr>
          <w:rFonts w:ascii="Arial" w:eastAsia="Calibri" w:hAnsi="Arial" w:cs="Arial"/>
          <w:sz w:val="30"/>
          <w:szCs w:val="30"/>
          <w:rtl/>
        </w:rPr>
        <w:t xml:space="preserve"> </w:t>
      </w:r>
      <w:r w:rsidR="00D73047" w:rsidRPr="004F15FF">
        <w:rPr>
          <w:rFonts w:ascii="Calibri" w:eastAsia="Calibri" w:hAnsi="Calibri" w:cs="adwa-assalaf" w:hint="cs"/>
          <w:sz w:val="20"/>
          <w:szCs w:val="20"/>
          <w:rtl/>
        </w:rPr>
        <w:t>[</w:t>
      </w:r>
      <w:r w:rsidR="00FC4F6E" w:rsidRPr="004F15FF">
        <w:rPr>
          <w:rFonts w:ascii="Calibri" w:eastAsia="Calibri" w:hAnsi="Calibri" w:cs="adwa-assalaf" w:hint="cs"/>
          <w:sz w:val="20"/>
          <w:szCs w:val="20"/>
          <w:rtl/>
        </w:rPr>
        <w:t>الأعراف: 164</w:t>
      </w:r>
      <w:r w:rsidR="00D73047" w:rsidRPr="004F15FF">
        <w:rPr>
          <w:rFonts w:ascii="Calibri" w:eastAsia="Calibri" w:hAnsi="Calibri" w:cs="adwa-assalaf" w:hint="cs"/>
          <w:sz w:val="20"/>
          <w:szCs w:val="20"/>
          <w:rtl/>
        </w:rPr>
        <w:t>].</w:t>
      </w:r>
      <w:r w:rsidR="00FC4F6E" w:rsidRPr="004F15FF">
        <w:rPr>
          <w:rFonts w:ascii="Calibri" w:eastAsia="Calibri" w:hAnsi="Calibri" w:cs="adwa-assalaf"/>
          <w:sz w:val="20"/>
          <w:szCs w:val="20"/>
          <w:rtl/>
        </w:rPr>
        <w:t xml:space="preserve"> </w:t>
      </w:r>
    </w:p>
    <w:p w14:paraId="65755998" w14:textId="387A43C9" w:rsidR="00FC4F6E" w:rsidRPr="004F15FF" w:rsidRDefault="00FC4F6E" w:rsidP="001C02E4">
      <w:pPr>
        <w:widowControl w:val="0"/>
        <w:numPr>
          <w:ilvl w:val="0"/>
          <w:numId w:val="25"/>
        </w:numPr>
        <w:spacing w:line="197" w:lineRule="auto"/>
        <w:ind w:left="0" w:firstLine="340"/>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يكفي </w:t>
      </w:r>
      <w:r w:rsidR="001C02E4" w:rsidRPr="004F15FF">
        <w:rPr>
          <w:rFonts w:ascii="adwa-assalaf" w:eastAsia="Calibri" w:hAnsi="adwa-assalaf" w:cs="adwa-assalaf" w:hint="cs"/>
          <w:sz w:val="30"/>
          <w:szCs w:val="30"/>
          <w:rtl/>
        </w:rPr>
        <w:t>الدعاة</w:t>
      </w:r>
      <w:r w:rsidR="00CE3653" w:rsidRPr="004F15FF">
        <w:rPr>
          <w:rFonts w:ascii="adwa-assalaf" w:eastAsia="Calibri" w:hAnsi="adwa-assalaf" w:cs="Sakkal Majalla" w:hint="cs"/>
          <w:sz w:val="30"/>
          <w:szCs w:val="30"/>
          <w:rtl/>
        </w:rPr>
        <w:t xml:space="preserve"> </w:t>
      </w:r>
      <w:r w:rsidRPr="004F15FF">
        <w:rPr>
          <w:rFonts w:ascii="adwa-assalaf" w:eastAsia="Calibri" w:hAnsi="adwa-assalaf" w:cs="adwa-assalaf"/>
          <w:sz w:val="30"/>
          <w:szCs w:val="30"/>
          <w:rtl/>
        </w:rPr>
        <w:t>تحف</w:t>
      </w:r>
      <w:r w:rsidRPr="004F15FF">
        <w:rPr>
          <w:rFonts w:ascii="adwa-assalaf" w:eastAsia="Calibri" w:hAnsi="adwa-assalaf" w:cs="adwa-assalaf" w:hint="cs"/>
          <w:sz w:val="30"/>
          <w:szCs w:val="30"/>
          <w:rtl/>
        </w:rPr>
        <w:t>ي</w:t>
      </w:r>
      <w:r w:rsidRPr="004F15FF">
        <w:rPr>
          <w:rFonts w:ascii="adwa-assalaf" w:eastAsia="Calibri" w:hAnsi="adwa-assalaf" w:cs="adwa-assalaf"/>
          <w:sz w:val="30"/>
          <w:szCs w:val="30"/>
          <w:rtl/>
        </w:rPr>
        <w:t>زاً بأن له</w:t>
      </w:r>
      <w:r w:rsidR="00A35431" w:rsidRPr="004F15FF">
        <w:rPr>
          <w:rFonts w:ascii="adwa-assalaf" w:eastAsia="Calibri" w:hAnsi="adwa-assalaf" w:cs="adwa-assalaf" w:hint="cs"/>
          <w:sz w:val="30"/>
          <w:szCs w:val="30"/>
          <w:rtl/>
        </w:rPr>
        <w:t>م</w:t>
      </w:r>
      <w:r w:rsidRPr="004F15FF">
        <w:rPr>
          <w:rFonts w:ascii="adwa-assalaf" w:eastAsia="Calibri" w:hAnsi="adwa-assalaf" w:cs="adwa-assalaf"/>
          <w:sz w:val="30"/>
          <w:szCs w:val="30"/>
          <w:rtl/>
        </w:rPr>
        <w:t xml:space="preserve"> من الأجر مثل فاعله</w:t>
      </w:r>
      <w:r w:rsidR="00CE3653" w:rsidRPr="004F15FF">
        <w:rPr>
          <w:rFonts w:ascii="adwa-assalaf" w:eastAsia="Calibri" w:hAnsi="adwa-assalaf" w:cs="adwa-assalaf" w:hint="cs"/>
          <w:sz w:val="30"/>
          <w:szCs w:val="30"/>
          <w:rtl/>
        </w:rPr>
        <w:t xml:space="preserve"> كما </w:t>
      </w:r>
      <w:r w:rsidR="00A35431" w:rsidRPr="004F15FF">
        <w:rPr>
          <w:rFonts w:ascii="adwa-assalaf" w:eastAsia="Calibri" w:hAnsi="adwa-assalaf" w:cs="adwa-assalaf" w:hint="cs"/>
          <w:sz w:val="30"/>
          <w:szCs w:val="30"/>
          <w:rtl/>
        </w:rPr>
        <w:t xml:space="preserve">         </w:t>
      </w:r>
      <w:r w:rsidR="00CE3653" w:rsidRPr="004F15FF">
        <w:rPr>
          <w:rFonts w:ascii="adwa-assalaf" w:eastAsia="Calibri" w:hAnsi="adwa-assalaf" w:cs="adwa-assalaf" w:hint="cs"/>
          <w:sz w:val="30"/>
          <w:szCs w:val="30"/>
          <w:rtl/>
        </w:rPr>
        <w:t>في حديث</w:t>
      </w:r>
      <w:r w:rsidR="001C02E4" w:rsidRPr="004F15FF">
        <w:rPr>
          <w:rFonts w:ascii="AAA GoldenLotus" w:eastAsia="Calibri" w:hAnsi="AAA GoldenLotus" w:cs="adwa-assalaf"/>
          <w:sz w:val="30"/>
          <w:szCs w:val="30"/>
          <w:rtl/>
        </w:rPr>
        <w:t xml:space="preserve"> </w:t>
      </w:r>
      <w:r w:rsidRPr="004F15FF">
        <w:rPr>
          <w:rFonts w:ascii="AAA GoldenLotus" w:eastAsia="Calibri" w:hAnsi="AAA GoldenLotus" w:cs="adwa-assalaf"/>
          <w:sz w:val="30"/>
          <w:szCs w:val="30"/>
          <w:rtl/>
        </w:rPr>
        <w:t xml:space="preserve">عقبة بن عمرو </w:t>
      </w:r>
      <w:proofErr w:type="spellStart"/>
      <w:r w:rsidRPr="004F15FF">
        <w:rPr>
          <w:rFonts w:ascii="AAA GoldenLotus" w:eastAsia="Calibri" w:hAnsi="AAA GoldenLotus" w:cs="adwa-assalaf"/>
          <w:sz w:val="30"/>
          <w:szCs w:val="30"/>
          <w:rtl/>
        </w:rPr>
        <w:t>الأ</w:t>
      </w:r>
      <w:r w:rsidRPr="004F15FF">
        <w:rPr>
          <w:rFonts w:eastAsia="Calibri" w:cs="Times New Roman" w:hint="cs"/>
          <w:sz w:val="30"/>
          <w:szCs w:val="30"/>
          <w:rtl/>
        </w:rPr>
        <w:t>‌</w:t>
      </w:r>
      <w:r w:rsidRPr="004F15FF">
        <w:rPr>
          <w:rFonts w:ascii="AAA GoldenLotus" w:eastAsia="Calibri" w:hAnsi="AAA GoldenLotus" w:cs="adwa-assalaf" w:hint="cs"/>
          <w:sz w:val="30"/>
          <w:szCs w:val="30"/>
          <w:rtl/>
        </w:rPr>
        <w:t>نصاري</w:t>
      </w:r>
      <w:proofErr w:type="spellEnd"/>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البدري</w:t>
      </w:r>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رضي</w:t>
      </w:r>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الله</w:t>
      </w:r>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 xml:space="preserve">تعالى </w:t>
      </w:r>
      <w:proofErr w:type="gramStart"/>
      <w:r w:rsidRPr="004F15FF">
        <w:rPr>
          <w:rFonts w:ascii="AAA GoldenLotus" w:eastAsia="Calibri" w:hAnsi="AAA GoldenLotus" w:cs="adwa-assalaf" w:hint="cs"/>
          <w:sz w:val="30"/>
          <w:szCs w:val="30"/>
          <w:rtl/>
        </w:rPr>
        <w:t>عنه</w:t>
      </w:r>
      <w:r w:rsidRPr="004F15FF">
        <w:rPr>
          <w:rFonts w:ascii="AAA GoldenLotus" w:eastAsia="Calibri" w:hAnsi="AAA GoldenLotus" w:cs="adwa-assalaf"/>
          <w:sz w:val="30"/>
          <w:szCs w:val="30"/>
          <w:rtl/>
        </w:rPr>
        <w:t xml:space="preserve"> </w:t>
      </w:r>
      <w:r w:rsidR="00A35431" w:rsidRPr="004F15FF">
        <w:rPr>
          <w:rFonts w:ascii="AAA GoldenLotus" w:eastAsia="Calibri" w:hAnsi="AAA GoldenLotus" w:cs="adwa-assalaf" w:hint="cs"/>
          <w:sz w:val="30"/>
          <w:szCs w:val="30"/>
          <w:rtl/>
        </w:rPr>
        <w:t xml:space="preserve"> </w:t>
      </w:r>
      <w:r w:rsidRPr="004F15FF">
        <w:rPr>
          <w:rFonts w:ascii="AAA GoldenLotus" w:eastAsia="Calibri" w:hAnsi="AAA GoldenLotus" w:cs="adwa-assalaf" w:hint="cs"/>
          <w:sz w:val="30"/>
          <w:szCs w:val="30"/>
          <w:rtl/>
        </w:rPr>
        <w:t>قال</w:t>
      </w:r>
      <w:proofErr w:type="gramEnd"/>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قال</w:t>
      </w:r>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رسول</w:t>
      </w:r>
      <w:r w:rsidRPr="004F15FF">
        <w:rPr>
          <w:rFonts w:ascii="AAA GoldenLotus" w:eastAsia="Calibri" w:hAnsi="AAA GoldenLotus" w:cs="adwa-assalaf"/>
          <w:sz w:val="30"/>
          <w:szCs w:val="30"/>
          <w:rtl/>
        </w:rPr>
        <w:t xml:space="preserve"> </w:t>
      </w:r>
      <w:r w:rsidRPr="004F15FF">
        <w:rPr>
          <w:rFonts w:ascii="AAA GoldenLotus" w:eastAsia="Calibri" w:hAnsi="AAA GoldenLotus" w:cs="adwa-assalaf" w:hint="cs"/>
          <w:sz w:val="30"/>
          <w:szCs w:val="30"/>
          <w:rtl/>
        </w:rPr>
        <w:t>الله</w:t>
      </w:r>
      <w:r w:rsidRPr="004F15FF">
        <w:rPr>
          <w:rFonts w:ascii="AAA GoldenLotus" w:eastAsia="Calibri" w:hAnsi="AAA GoldenLotus" w:cs="adwa-assalaf"/>
          <w:sz w:val="30"/>
          <w:szCs w:val="30"/>
          <w:rtl/>
        </w:rPr>
        <w:t xml:space="preserve"> </w:t>
      </w:r>
      <w:r w:rsidRPr="004F15FF">
        <w:rPr>
          <w:rFonts w:ascii="Sakkal Majalla" w:eastAsia="Calibri" w:hAnsi="Sakkal Majalla" w:cs="adwa-assalaf" w:hint="cs"/>
          <w:sz w:val="30"/>
          <w:szCs w:val="30"/>
          <w:rtl/>
        </w:rPr>
        <w:t>ﷺ</w:t>
      </w:r>
      <w:r w:rsidRPr="004F15FF">
        <w:rPr>
          <w:rFonts w:ascii="AAA GoldenLotus" w:eastAsia="Calibri" w:hAnsi="AAA GoldenLotus" w:cs="adwa-assalaf" w:hint="cs"/>
          <w:sz w:val="30"/>
          <w:szCs w:val="30"/>
          <w:rtl/>
        </w:rPr>
        <w:t xml:space="preserve">: </w:t>
      </w:r>
      <w:r w:rsidRPr="004F15FF">
        <w:rPr>
          <w:rFonts w:ascii="AAA GoldenLotus" w:eastAsia="Calibri" w:hAnsi="AAA GoldenLotus" w:cs="adwa-assalaf"/>
          <w:b/>
          <w:bCs/>
          <w:sz w:val="30"/>
          <w:szCs w:val="30"/>
          <w:rtl/>
        </w:rPr>
        <w:t>«من دلَّ على خيرٍ، فله مثل أجر فاعل</w:t>
      </w:r>
      <w:r w:rsidRPr="004F15FF">
        <w:rPr>
          <w:rFonts w:ascii="AAA GoldenLotus" w:eastAsia="Calibri" w:hAnsi="AAA GoldenLotus" w:cs="adwa-assalaf" w:hint="cs"/>
          <w:b/>
          <w:bCs/>
          <w:sz w:val="30"/>
          <w:szCs w:val="30"/>
          <w:rtl/>
        </w:rPr>
        <w:t>ه»</w:t>
      </w:r>
      <w:r w:rsidRPr="004F15FF">
        <w:rPr>
          <w:rFonts w:ascii="AAA GoldenLotus" w:eastAsia="Calibri" w:hAnsi="AAA GoldenLotus" w:cs="adwa-assalaf" w:hint="cs"/>
          <w:sz w:val="30"/>
          <w:szCs w:val="30"/>
          <w:rtl/>
        </w:rPr>
        <w:t>.</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100"/>
      </w:r>
      <w:r w:rsidRPr="004F15FF">
        <w:rPr>
          <w:rFonts w:ascii="adwa-assalaf" w:eastAsia="Calibri" w:hAnsi="adwa-assalaf" w:cs="Traditional Arabic"/>
          <w:sz w:val="30"/>
          <w:szCs w:val="30"/>
          <w:vertAlign w:val="superscript"/>
          <w:rtl/>
        </w:rPr>
        <w:t>)</w:t>
      </w:r>
    </w:p>
    <w:p w14:paraId="24490092" w14:textId="3C6E373A" w:rsidR="00CE3653" w:rsidRPr="004F15FF" w:rsidRDefault="00FC4F6E" w:rsidP="001C02E4">
      <w:pPr>
        <w:widowControl w:val="0"/>
        <w:numPr>
          <w:ilvl w:val="0"/>
          <w:numId w:val="25"/>
        </w:numPr>
        <w:spacing w:line="197" w:lineRule="auto"/>
        <w:ind w:left="0" w:firstLine="340"/>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الداعية </w:t>
      </w:r>
      <w:r w:rsidR="00CE3653" w:rsidRPr="004F15FF">
        <w:rPr>
          <w:rFonts w:ascii="adwa-assalaf" w:eastAsia="Calibri" w:hAnsi="adwa-assalaf" w:cs="adwa-assalaf" w:hint="cs"/>
          <w:sz w:val="30"/>
          <w:szCs w:val="30"/>
          <w:rtl/>
        </w:rPr>
        <w:t xml:space="preserve">إلى الله تعالى </w:t>
      </w:r>
      <w:r w:rsidRPr="004F15FF">
        <w:rPr>
          <w:rFonts w:ascii="adwa-assalaf" w:eastAsia="Calibri" w:hAnsi="adwa-assalaf" w:cs="adwa-assalaf"/>
          <w:sz w:val="30"/>
          <w:szCs w:val="30"/>
          <w:rtl/>
        </w:rPr>
        <w:t>مراد به الخير، فكيف بمن تفقه في الدين وفق</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ه الناس</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و</w:t>
      </w:r>
      <w:r w:rsidRPr="004F15FF">
        <w:rPr>
          <w:rFonts w:ascii="adwa-assalaf" w:eastAsia="Calibri" w:hAnsi="adwa-assalaf" w:cs="adwa-assalaf"/>
          <w:sz w:val="30"/>
          <w:szCs w:val="30"/>
          <w:rtl/>
        </w:rPr>
        <w:t>كيف بمن يتعلم وي</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عل</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م </w:t>
      </w:r>
      <w:r w:rsidRPr="004F15FF">
        <w:rPr>
          <w:rFonts w:ascii="adwa-assalaf" w:eastAsia="Calibri" w:hAnsi="adwa-assalaf" w:cs="adwa-assalaf" w:hint="cs"/>
          <w:sz w:val="30"/>
          <w:szCs w:val="30"/>
          <w:rtl/>
        </w:rPr>
        <w:t xml:space="preserve">الناس </w:t>
      </w:r>
      <w:r w:rsidR="009853C9">
        <w:rPr>
          <w:rFonts w:ascii="adwa-assalaf" w:eastAsia="Calibri" w:hAnsi="adwa-assalaf" w:cs="adwa-assalaf" w:hint="cs"/>
          <w:sz w:val="30"/>
          <w:szCs w:val="30"/>
          <w:rtl/>
        </w:rPr>
        <w:t>الخير والعلم</w:t>
      </w:r>
      <w:r w:rsidRPr="004F15FF">
        <w:rPr>
          <w:rFonts w:ascii="adwa-assalaf" w:eastAsia="Calibri" w:hAnsi="adwa-assalaf" w:cs="adwa-assalaf" w:hint="cs"/>
          <w:sz w:val="30"/>
          <w:szCs w:val="30"/>
          <w:rtl/>
        </w:rPr>
        <w:t xml:space="preserve">، </w:t>
      </w:r>
      <w:r w:rsidR="00CE3653" w:rsidRPr="004F15FF">
        <w:rPr>
          <w:rFonts w:ascii="adwa-assalaf" w:eastAsia="Calibri" w:hAnsi="adwa-assalaf" w:cs="adwa-assalaf" w:hint="cs"/>
          <w:sz w:val="30"/>
          <w:szCs w:val="30"/>
          <w:rtl/>
        </w:rPr>
        <w:t>كما في حديث</w:t>
      </w:r>
      <w:r w:rsidR="00CE3653" w:rsidRPr="004F15FF">
        <w:rPr>
          <w:rFonts w:ascii="AAA GoldenLotus" w:eastAsia="Calibri" w:hAnsi="AAA GoldenLotus" w:cs="adwa-assalaf"/>
          <w:sz w:val="30"/>
          <w:szCs w:val="30"/>
          <w:rtl/>
        </w:rPr>
        <w:t xml:space="preserve"> </w:t>
      </w:r>
      <w:r w:rsidRPr="004F15FF">
        <w:rPr>
          <w:rFonts w:ascii="Calibri" w:eastAsia="Calibri" w:hAnsi="Calibri" w:cs="adwa-assalaf" w:hint="cs"/>
          <w:sz w:val="30"/>
          <w:szCs w:val="30"/>
          <w:rtl/>
        </w:rPr>
        <w:t xml:space="preserve">معاوية بن أبي سفيان رضي الله تعالى عنهما قال: سمعت رسول الله </w:t>
      </w:r>
      <w:r w:rsidRPr="004F15FF">
        <w:rPr>
          <w:rFonts w:ascii="Sakkal Majalla" w:eastAsia="Calibri" w:hAnsi="Sakkal Majalla" w:cs="adwa-assalaf" w:hint="cs"/>
          <w:sz w:val="30"/>
          <w:szCs w:val="30"/>
          <w:rtl/>
        </w:rPr>
        <w:t>ﷺ</w:t>
      </w:r>
      <w:r w:rsidRPr="004F15FF">
        <w:rPr>
          <w:rFonts w:ascii="Calibri" w:eastAsia="Calibri" w:hAnsi="Calibri" w:cs="adwa-assalaf" w:hint="cs"/>
          <w:sz w:val="30"/>
          <w:szCs w:val="30"/>
          <w:rtl/>
        </w:rPr>
        <w:t xml:space="preserve"> يقول:</w:t>
      </w:r>
      <w:r w:rsidRPr="004F15FF">
        <w:rPr>
          <w:rFonts w:ascii="adwa-assalaf" w:eastAsia="Calibri" w:hAnsi="adwa-assalaf" w:cs="adwa-assalaf"/>
          <w:sz w:val="30"/>
          <w:szCs w:val="30"/>
          <w:rtl/>
        </w:rPr>
        <w:t xml:space="preserve"> </w:t>
      </w:r>
      <w:r w:rsidRPr="004F15FF">
        <w:rPr>
          <w:rFonts w:ascii="adwa-assalaf" w:eastAsia="Calibri" w:hAnsi="adwa-assalaf" w:cs="adwa-assalaf" w:hint="cs"/>
          <w:b/>
          <w:bCs/>
          <w:sz w:val="30"/>
          <w:szCs w:val="30"/>
          <w:rtl/>
        </w:rPr>
        <w:t>«</w:t>
      </w:r>
      <w:r w:rsidRPr="004F15FF">
        <w:rPr>
          <w:rFonts w:ascii="adwa-assalaf" w:eastAsia="Calibri" w:hAnsi="adwa-assalaf" w:cs="adwa-assalaf"/>
          <w:b/>
          <w:bCs/>
          <w:sz w:val="30"/>
          <w:szCs w:val="30"/>
          <w:rtl/>
        </w:rPr>
        <w:t>من يرد الله به خيراً يفقه في الدين</w:t>
      </w:r>
      <w:r w:rsidRPr="004F15FF">
        <w:rPr>
          <w:rFonts w:ascii="adwa-assalaf" w:eastAsia="Calibri" w:hAnsi="adwa-assalaf" w:cs="adwa-assalaf" w:hint="cs"/>
          <w:b/>
          <w:bCs/>
          <w:sz w:val="30"/>
          <w:szCs w:val="30"/>
          <w:rtl/>
        </w:rPr>
        <w:t>»</w:t>
      </w:r>
      <w:r w:rsidRPr="004F15FF">
        <w:rPr>
          <w:rFonts w:ascii="adwa-assalaf" w:eastAsia="Calibri" w:hAnsi="adwa-assalaf" w:cs="adwa-assalaf" w:hint="cs"/>
          <w:sz w:val="30"/>
          <w:szCs w:val="30"/>
          <w:rtl/>
        </w:rPr>
        <w:t>.</w:t>
      </w:r>
      <w:r w:rsidRPr="004F15FF">
        <w:rPr>
          <w:rFonts w:ascii="adwa-assalaf" w:eastAsia="Calibri" w:hAnsi="adwa-assalaf" w:cs="Traditional Arabic"/>
          <w:sz w:val="30"/>
          <w:szCs w:val="30"/>
          <w:vertAlign w:val="superscript"/>
          <w:rtl/>
        </w:rPr>
        <w:t xml:space="preserve"> </w:t>
      </w:r>
      <w:r w:rsidRPr="004F15FF">
        <w:rPr>
          <w:rFonts w:ascii="AAA GoldenLotus" w:eastAsia="Calibri" w:hAnsi="AAA GoldenLotus" w:cs="Traditional Arabic"/>
          <w:sz w:val="30"/>
          <w:szCs w:val="30"/>
          <w:vertAlign w:val="superscript"/>
          <w:rtl/>
        </w:rPr>
        <w:t>(</w:t>
      </w:r>
      <w:r w:rsidRPr="004F15FF">
        <w:rPr>
          <w:rFonts w:ascii="AAA GoldenLotus" w:eastAsia="Calibri" w:hAnsi="AAA GoldenLotus" w:cs="Traditional Arabic"/>
          <w:sz w:val="30"/>
          <w:szCs w:val="30"/>
          <w:vertAlign w:val="superscript"/>
          <w:rtl/>
        </w:rPr>
        <w:footnoteReference w:id="101"/>
      </w:r>
      <w:r w:rsidRPr="004F15FF">
        <w:rPr>
          <w:rFonts w:ascii="AAA GoldenLotus" w:eastAsia="Calibri" w:hAnsi="AAA GoldenLotus" w:cs="Traditional Arabic"/>
          <w:sz w:val="30"/>
          <w:szCs w:val="30"/>
          <w:vertAlign w:val="superscript"/>
          <w:rtl/>
        </w:rPr>
        <w:t>)</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102"/>
      </w:r>
      <w:r w:rsidRPr="004F15FF">
        <w:rPr>
          <w:rFonts w:ascii="adwa-assalaf" w:eastAsia="Calibri" w:hAnsi="adwa-assalaf" w:cs="Traditional Arabic"/>
          <w:b/>
          <w:sz w:val="30"/>
          <w:szCs w:val="30"/>
          <w:vertAlign w:val="superscript"/>
          <w:rtl/>
        </w:rPr>
        <w:t>)</w:t>
      </w:r>
    </w:p>
    <w:p w14:paraId="6D05242E" w14:textId="77777777" w:rsidR="00FC4F6E" w:rsidRPr="004F15FF" w:rsidRDefault="00FC4F6E" w:rsidP="00197597">
      <w:pPr>
        <w:widowControl w:val="0"/>
        <w:spacing w:before="240" w:line="197" w:lineRule="auto"/>
        <w:ind w:firstLine="0"/>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7949DB17" w14:textId="3E0E9314" w:rsidR="00FC4F6E" w:rsidRPr="004F15FF" w:rsidRDefault="008F7DB0" w:rsidP="008F7DB0">
      <w:pPr>
        <w:pageBreakBefore/>
        <w:widowControl w:val="0"/>
        <w:spacing w:before="3000" w:line="312" w:lineRule="auto"/>
        <w:ind w:firstLine="0"/>
        <w:jc w:val="center"/>
        <w:rPr>
          <w:rFonts w:ascii="adwa-assalaf" w:eastAsia="Calibri" w:hAnsi="adwa-assalaf" w:cs="adwa-assalaf"/>
          <w:b/>
          <w:bCs/>
          <w:kern w:val="24"/>
          <w:sz w:val="40"/>
          <w:szCs w:val="40"/>
          <w:rtl/>
        </w:rPr>
      </w:pPr>
      <w:r w:rsidRPr="004F15FF">
        <w:rPr>
          <w:rFonts w:ascii="adwa-assalaf" w:hAnsi="adwa-assalaf" w:cs="Traditional Arabic"/>
          <w:b/>
          <w:bCs/>
          <w:noProof/>
          <w:sz w:val="40"/>
          <w:szCs w:val="40"/>
          <w:rtl/>
        </w:rPr>
        <w:lastRenderedPageBreak/>
        <mc:AlternateContent>
          <mc:Choice Requires="wps">
            <w:drawing>
              <wp:anchor distT="0" distB="0" distL="114300" distR="114300" simplePos="0" relativeHeight="251662848" behindDoc="0" locked="0" layoutInCell="1" allowOverlap="1" wp14:anchorId="10B6847B" wp14:editId="2CCBE65D">
                <wp:simplePos x="0" y="0"/>
                <wp:positionH relativeFrom="column">
                  <wp:posOffset>-218916</wp:posOffset>
                </wp:positionH>
                <wp:positionV relativeFrom="paragraph">
                  <wp:posOffset>-567055</wp:posOffset>
                </wp:positionV>
                <wp:extent cx="4221480" cy="603885"/>
                <wp:effectExtent l="0" t="0" r="7620" b="5715"/>
                <wp:wrapNone/>
                <wp:docPr id="17" name="مستطيل 17"/>
                <wp:cNvGraphicFramePr/>
                <a:graphic xmlns:a="http://schemas.openxmlformats.org/drawingml/2006/main">
                  <a:graphicData uri="http://schemas.microsoft.com/office/word/2010/wordprocessingShape">
                    <wps:wsp>
                      <wps:cNvSpPr/>
                      <wps:spPr>
                        <a:xfrm>
                          <a:off x="0" y="0"/>
                          <a:ext cx="4221480" cy="6038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74CC2AA" id="مستطيل 17" o:spid="_x0000_s1026" style="position:absolute;left:0;text-align:left;margin-left:-17.25pt;margin-top:-44.65pt;width:332.4pt;height:47.5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dqpgIAAIkFAAAOAAAAZHJzL2Uyb0RvYy54bWysVM1u2zAMvg/YOwi6r7aztM2COkXQosOA&#10;oivWDj0rshQbkEVNUv523i57lF132Ku0bzNKsp2uK3YYloMjiuRH8hPJk9Ntq8haWNeALmlxkFMi&#10;NIeq0cuSfry9eDWhxHmmK6ZAi5LuhKOns5cvTjZmKkZQg6qEJQii3XRjSlp7b6ZZ5ngtWuYOwAiN&#10;Sgm2ZR5Fu8wqyzaI3qpslOdH2QZsZSxw4RzeniclnUV8KQX376V0whNVUszNx6+N30X4ZrMTNl1a&#10;ZuqGd2mwf8iiZY3GoAPUOfOMrGzzB1TbcAsOpD/g0GYgZcNFrAGrKfIn1dzUzIhYC5LjzECT+3+w&#10;/Gp9bUlT4dsdU6JZi2/08PX+x/33+58P3x6+ELxGjjbGTdH0xlzbTnJ4DAVvpW3DP5ZCtpHX3cCr&#10;2HrC8XI8GhXjCdLPUXeUv55MDgNotvc21vm3AloSDiW1+G6RTra+dD6Z9iYhmAPVVBeNUlEIvSLO&#10;lCVrhq+8WBYd+G9WSgdbDcErAYabLBSWSoknv1Mi2Cn9QUikBZMfxURiQ+6DMM6F9kVS1awSKfZh&#10;jr8+ep9WLDQCBmSJ8QfsDqC3TCA9dsqysw+uIvbz4Jz/LbHkPHjEyKD94Nw2GuxzAAqr6iIn+56k&#10;RE1gaQHVDpvGQpomZ/hFg892yZy/ZhbHB18aV4J/jx+pYFNS6E6U1GA/P3cf7LGrUUvJBsexpO7T&#10;illBiXqnsd/fFONxmN8ojA+PRyjYx5rFY41etWeAvVDg8jE8HoO9V/2ttNDe4eaYh6ioYppj7JJy&#10;b3vhzKc1gbuHi/k8muHMGuYv9Y3hATywGtrydnvHrOl612PXX0E/umz6pIWTbfDUMF95kE3s7z2v&#10;Hd8477Fxut0UFspjOVrtN+jsFwAAAP//AwBQSwMEFAAGAAgAAAAhAD2/CBDeAAAACQEAAA8AAABk&#10;cnMvZG93bnJldi54bWxMj8FOwzAMhu9IvENkJG5bAqVbKU0nhGACbgzKOWtMW9E4pUm38vaYE9x+&#10;y59+fy42s+vFAcfQedJwsVQgkGpvO2o0vL0+LDIQIRqypveEGr4xwKY8PSlMbv2RXvCwi43gEgq5&#10;0dDGOORShrpFZ8LSD0i8+/CjM5HHsZF2NEcud728VGolnemIL7RmwLsW68/d5DRM6frpfn7/2iaV&#10;qtbPVZ8+xu2g9fnZfHsDIuIc/2D41Wd1KNlp7yeyQfQaFslVyiiH7DoBwcQqURz2GtIMZFnI/x+U&#10;PwAAAP//AwBQSwECLQAUAAYACAAAACEAtoM4kv4AAADhAQAAEwAAAAAAAAAAAAAAAAAAAAAAW0Nv&#10;bnRlbnRfVHlwZXNdLnhtbFBLAQItABQABgAIAAAAIQA4/SH/1gAAAJQBAAALAAAAAAAAAAAAAAAA&#10;AC8BAABfcmVscy8ucmVsc1BLAQItABQABgAIAAAAIQBV16dqpgIAAIkFAAAOAAAAAAAAAAAAAAAA&#10;AC4CAABkcnMvZTJvRG9jLnhtbFBLAQItABQABgAIAAAAIQA9vwgQ3gAAAAkBAAAPAAAAAAAAAAAA&#10;AAAAAAAFAABkcnMvZG93bnJldi54bWxQSwUGAAAAAAQABADzAAAACwYAAAAA&#10;" fillcolor="white [3212]" stroked="f" strokeweight="2pt"/>
            </w:pict>
          </mc:Fallback>
        </mc:AlternateContent>
      </w:r>
      <w:r w:rsidRPr="004F15FF">
        <w:rPr>
          <w:rFonts w:ascii="adwa-assalaf" w:hAnsi="adwa-assalaf" w:cs="Traditional Arabic"/>
          <w:b/>
          <w:bCs/>
          <w:noProof/>
          <w:sz w:val="40"/>
          <w:szCs w:val="40"/>
          <w:rtl/>
        </w:rPr>
        <mc:AlternateContent>
          <mc:Choice Requires="wps">
            <w:drawing>
              <wp:anchor distT="0" distB="0" distL="114300" distR="114300" simplePos="0" relativeHeight="251658752" behindDoc="0" locked="0" layoutInCell="1" allowOverlap="1" wp14:anchorId="588B6C5A" wp14:editId="24B41951">
                <wp:simplePos x="0" y="0"/>
                <wp:positionH relativeFrom="column">
                  <wp:posOffset>18415</wp:posOffset>
                </wp:positionH>
                <wp:positionV relativeFrom="paragraph">
                  <wp:posOffset>101441</wp:posOffset>
                </wp:positionV>
                <wp:extent cx="3779520" cy="5875020"/>
                <wp:effectExtent l="19050" t="19050" r="30480" b="30480"/>
                <wp:wrapNone/>
                <wp:docPr id="12" name="دبوس زين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9520" cy="5875020"/>
                        </a:xfrm>
                        <a:prstGeom prst="plaque">
                          <a:avLst>
                            <a:gd name="adj" fmla="val 8502"/>
                          </a:avLst>
                        </a:prstGeom>
                        <a:noFill/>
                        <a:ln w="57150"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484A9" id="دبوس زينة 12" o:spid="_x0000_s1026" type="#_x0000_t21" style="position:absolute;left:0;text-align:left;margin-left:1.45pt;margin-top:8pt;width:297.6pt;height:462.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caftwIAAEUFAAAOAAAAZHJzL2Uyb0RvYy54bWysVN1u0zAUvkfiHSzfd0m6dG2jpdPUH4Q0&#10;YNLGA7ix05g5tme7TQfiFiGeBK6Q4GXat+HYTcvKbhAilVKfnOPvnO+czz6/WNcCrZixXMkcJycx&#10;RkwWinK5yPHb21lngJF1RFIilGQ5fmAWX4yePztvdMa6qlKCMoMARNqs0TmunNNZFNmiYjWxJ0oz&#10;Cc5SmZo4MM0iooY0gF6LqBvHZ1GjDNVGFcxa+DrZOfEo4JclK9ybsrTMIZFjqM2FtwnvuX9Ho3OS&#10;LQzRFS/aMsg/VFETLiHpAWpCHEFLw59A1bwwyqrSnRSqjlRZ8oIFDsAmif9gc1MRzQIXaI7VhzbZ&#10;/wdbvF5dG8QpzK6LkSQ1zGjzffN1+3nzE21+bL9sP22+IfBBoxptM4i/0dfGU7X6ShV3Fkk1rohc&#10;sEtjVFMxQqG8xMdHRxu8YWErmjevFIU0ZOlU6Nm6NLUHhG6gdRjNw2E0bO1QAR9P+/1hrwsTLMDX&#10;G/R7MRg+B8n227Wx7gVTNfKLHGtB7pe+eyQjqyvrwnRoS5HQdxiVtYBZr4hAA4Br0dpYwN3j+Y1S&#10;zbgQQSxCogZK6Cc9X02toXUOxHN3W7USsEpw6sP9RmsW87EwCLLkeBD7X5voKKzmDo6B4LUP8o8P&#10;Ipnv5lTSsHaEi90aahPSu6E5LTHfpiC3D8N4OB1MB2kn7Z5NO2k8mXQuZ+O0czZL+r3J6WQ8niQf&#10;fVeSNKs4pUz6UvfST9K/k1Z7CHeiPYj/iNIR81l4njKPjssI8wQu+//ALsjIK2enwLmiD6Aio2DG&#10;MAG4e2BRKfMeowbOcY7t/ZIYhpF4KUGJwyRN/cEPRtrrew2Zx575Yw+RBUDBRDHaLcdud1ksteGL&#10;CjIlQVFSXYJ6S+68BL2yd1W1BpzVwKC9V/xl8NgOUb9vv9EvAAAA//8DAFBLAwQUAAYACAAAACEA&#10;LYBdCd4AAAAIAQAADwAAAGRycy9kb3ducmV2LnhtbEyPQU+DQBCF7yb+h82YeLMLpCJQlqaaePFS&#10;W23S45YdAWV3CTst+O8dT3qc917efK9cz7YXFxxD552CeBGBQFd707lGwfvb810GIpB2RvfeoYJv&#10;DLCurq9KXRg/uR1e9tQILnGh0ApaoqGQMtQtWh0WfkDH3ocfrSY+x0aaUU9cbnuZRFEqre4cf2j1&#10;gE8t1l/7s1WwPLzQw/E12XxO2bzdHifK00dS6vZm3qxAEM70F4ZffEaHiplO/uxMEL2CJOcgyykv&#10;Yvs+z2IQJwX5Mk5AVqX8P6D6AQAA//8DAFBLAQItABQABgAIAAAAIQC2gziS/gAAAOEBAAATAAAA&#10;AAAAAAAAAAAAAAAAAABbQ29udGVudF9UeXBlc10ueG1sUEsBAi0AFAAGAAgAAAAhADj9If/WAAAA&#10;lAEAAAsAAAAAAAAAAAAAAAAALwEAAF9yZWxzLy5yZWxzUEsBAi0AFAAGAAgAAAAhAAeJxp+3AgAA&#10;RQUAAA4AAAAAAAAAAAAAAAAALgIAAGRycy9lMm9Eb2MueG1sUEsBAi0AFAAGAAgAAAAhAC2AXQne&#10;AAAACAEAAA8AAAAAAAAAAAAAAAAAEQUAAGRycy9kb3ducmV2LnhtbFBLBQYAAAAABAAEAPMAAAAc&#10;BgAAAAA=&#10;" adj="1836" filled="f" strokecolor="gray" strokeweight="4.5pt">
                <v:stroke linestyle="thickThin"/>
              </v:shape>
            </w:pict>
          </mc:Fallback>
        </mc:AlternateContent>
      </w:r>
      <w:r w:rsidR="00FC4F6E" w:rsidRPr="004F15FF">
        <w:rPr>
          <w:rFonts w:ascii="adwa-assalaf" w:eastAsia="Calibri" w:hAnsi="adwa-assalaf" w:cs="adwa-assalaf"/>
          <w:b/>
          <w:bCs/>
          <w:kern w:val="24"/>
          <w:sz w:val="40"/>
          <w:szCs w:val="40"/>
          <w:rtl/>
        </w:rPr>
        <w:t>المبحث الرابع</w:t>
      </w:r>
    </w:p>
    <w:p w14:paraId="663FE49C" w14:textId="5633B591" w:rsidR="000949C3" w:rsidRPr="004F15FF" w:rsidRDefault="00FC4F6E" w:rsidP="008F7DB0">
      <w:pPr>
        <w:widowControl w:val="0"/>
        <w:spacing w:line="312" w:lineRule="auto"/>
        <w:ind w:left="426" w:right="426" w:firstLine="0"/>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 xml:space="preserve"> الحاجة إلى العلم الشرعي </w:t>
      </w:r>
    </w:p>
    <w:p w14:paraId="2166EE3A" w14:textId="195C61DC" w:rsidR="00FC4F6E" w:rsidRPr="004F15FF" w:rsidRDefault="00FC4F6E" w:rsidP="008F7DB0">
      <w:pPr>
        <w:widowControl w:val="0"/>
        <w:spacing w:line="312" w:lineRule="auto"/>
        <w:ind w:left="426" w:right="426" w:firstLine="0"/>
        <w:jc w:val="center"/>
        <w:rPr>
          <w:rFonts w:ascii="adwa-assalaf" w:eastAsia="Calibri" w:hAnsi="adwa-assalaf" w:cs="adwa-assalaf"/>
          <w:b/>
          <w:bCs/>
          <w:kern w:val="24"/>
          <w:sz w:val="40"/>
          <w:szCs w:val="40"/>
          <w:rtl/>
        </w:rPr>
      </w:pPr>
      <w:r w:rsidRPr="004F15FF">
        <w:rPr>
          <w:rFonts w:ascii="adwa-assalaf" w:eastAsia="Calibri" w:hAnsi="adwa-assalaf" w:cs="adwa-assalaf"/>
          <w:b/>
          <w:bCs/>
          <w:kern w:val="24"/>
          <w:sz w:val="40"/>
          <w:szCs w:val="40"/>
          <w:rtl/>
        </w:rPr>
        <w:t>والدعوة</w:t>
      </w:r>
      <w:r w:rsidR="000949C3" w:rsidRPr="004F15FF">
        <w:rPr>
          <w:rFonts w:ascii="adwa-assalaf" w:eastAsia="Calibri" w:hAnsi="adwa-assalaf" w:cs="adwa-assalaf" w:hint="cs"/>
          <w:b/>
          <w:bCs/>
          <w:kern w:val="24"/>
          <w:sz w:val="40"/>
          <w:szCs w:val="40"/>
          <w:rtl/>
        </w:rPr>
        <w:t xml:space="preserve"> </w:t>
      </w:r>
      <w:r w:rsidRPr="004F15FF">
        <w:rPr>
          <w:rFonts w:ascii="adwa-assalaf" w:eastAsia="Calibri" w:hAnsi="adwa-assalaf" w:cs="adwa-assalaf"/>
          <w:b/>
          <w:bCs/>
          <w:kern w:val="24"/>
          <w:sz w:val="40"/>
          <w:szCs w:val="40"/>
          <w:rtl/>
        </w:rPr>
        <w:t>إلى الله تعالى في الواقع المعاصر</w:t>
      </w:r>
    </w:p>
    <w:p w14:paraId="04CDFE11" w14:textId="77777777" w:rsidR="00FC4F6E" w:rsidRPr="004F15FF" w:rsidRDefault="00FC4F6E" w:rsidP="00C54DA0">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الأول</w:t>
      </w:r>
    </w:p>
    <w:p w14:paraId="6D98813A" w14:textId="77777777" w:rsidR="00FC4F6E" w:rsidRPr="004F15FF" w:rsidRDefault="00FC4F6E" w:rsidP="00C54DA0">
      <w:pPr>
        <w:widowControl w:val="0"/>
        <w:spacing w:after="240" w:line="216" w:lineRule="auto"/>
        <w:ind w:left="1" w:firstLine="0"/>
        <w:jc w:val="center"/>
        <w:rPr>
          <w:rFonts w:ascii="adwa-assalaf" w:eastAsia="Calibri" w:hAnsi="adwa-assalaf" w:cs="adwa-assalaf"/>
          <w:b/>
          <w:bCs/>
          <w:kern w:val="24"/>
          <w:rtl/>
        </w:rPr>
      </w:pPr>
      <w:r w:rsidRPr="004F15FF">
        <w:rPr>
          <w:rFonts w:ascii="adwa-assalaf" w:eastAsia="Calibri" w:hAnsi="adwa-assalaf" w:cs="adwa-assalaf"/>
          <w:b/>
          <w:bCs/>
          <w:kern w:val="24"/>
          <w:rtl/>
        </w:rPr>
        <w:t>الحاجة إلى العلم الشرعي في الواقع المعاصر</w:t>
      </w:r>
    </w:p>
    <w:p w14:paraId="0EA290F9" w14:textId="693CBF63" w:rsidR="00FC4F6E" w:rsidRPr="004F15FF" w:rsidRDefault="00FC4F6E" w:rsidP="00D73047">
      <w:pPr>
        <w:widowControl w:val="0"/>
        <w:tabs>
          <w:tab w:val="left" w:pos="8361"/>
          <w:tab w:val="left" w:pos="8503"/>
        </w:tabs>
        <w:spacing w:line="192" w:lineRule="auto"/>
        <w:ind w:firstLine="340"/>
        <w:jc w:val="both"/>
        <w:rPr>
          <w:rFonts w:ascii="Calibri" w:eastAsia="Calibri" w:hAnsi="Calibri" w:cs="adwa-assalaf"/>
          <w:sz w:val="30"/>
          <w:szCs w:val="30"/>
          <w:rtl/>
        </w:rPr>
      </w:pPr>
      <w:r w:rsidRPr="004F15FF">
        <w:rPr>
          <w:rFonts w:ascii="Calibri" w:eastAsia="Calibri" w:hAnsi="Calibri" w:cs="adwa-assalaf" w:hint="cs"/>
          <w:sz w:val="30"/>
          <w:szCs w:val="30"/>
          <w:rtl/>
        </w:rPr>
        <w:t xml:space="preserve">الحاجة إلى العلم الشرعي في الواقع المعاصر من </w:t>
      </w:r>
      <w:r w:rsidRPr="004F15FF">
        <w:rPr>
          <w:rFonts w:ascii="Calibri" w:eastAsia="Calibri" w:hAnsi="Calibri" w:cs="adwa-assalaf"/>
          <w:sz w:val="30"/>
          <w:szCs w:val="30"/>
          <w:rtl/>
        </w:rPr>
        <w:t xml:space="preserve">أهم وأنفع أسباب زيادة الإيمان </w:t>
      </w:r>
      <w:r w:rsidRPr="004F15FF">
        <w:rPr>
          <w:rFonts w:ascii="Calibri" w:eastAsia="Calibri" w:hAnsi="Calibri" w:cs="adwa-assalaf" w:hint="cs"/>
          <w:sz w:val="30"/>
          <w:szCs w:val="30"/>
          <w:rtl/>
        </w:rPr>
        <w:t>والثبات عليه في زمن كثر فيه الشبهات والشهوات، ويقصد ب</w:t>
      </w:r>
      <w:r w:rsidRPr="004F15FF">
        <w:rPr>
          <w:rFonts w:ascii="Calibri" w:eastAsia="Calibri" w:hAnsi="Calibri" w:cs="adwa-assalaf"/>
          <w:sz w:val="30"/>
          <w:szCs w:val="30"/>
          <w:rtl/>
        </w:rPr>
        <w:t>العلم</w:t>
      </w:r>
      <w:r w:rsidRPr="004F15FF">
        <w:rPr>
          <w:rFonts w:ascii="Calibri" w:eastAsia="Calibri" w:hAnsi="Calibri" w:cs="adwa-assalaf" w:hint="cs"/>
          <w:sz w:val="30"/>
          <w:szCs w:val="30"/>
          <w:rtl/>
        </w:rPr>
        <w:t xml:space="preserve"> الشرعي هنا </w:t>
      </w:r>
      <w:r w:rsidRPr="004F15FF">
        <w:rPr>
          <w:rFonts w:ascii="Calibri" w:eastAsia="Calibri" w:hAnsi="Calibri" w:cs="adwa-assalaf"/>
          <w:sz w:val="30"/>
          <w:szCs w:val="30"/>
          <w:rtl/>
        </w:rPr>
        <w:t xml:space="preserve">علم الشريعة المستمد </w:t>
      </w:r>
      <w:r w:rsidR="00CE3653"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من كتاب الله</w:t>
      </w:r>
      <w:r w:rsidRPr="004F15FF">
        <w:rPr>
          <w:rFonts w:ascii="Calibri" w:eastAsia="Calibri" w:hAnsi="Calibri" w:cs="adwa-assalaf" w:hint="cs"/>
          <w:sz w:val="30"/>
          <w:szCs w:val="30"/>
          <w:rtl/>
        </w:rPr>
        <w:t xml:space="preserve"> تعالى</w:t>
      </w:r>
      <w:r w:rsidRPr="004F15FF">
        <w:rPr>
          <w:rFonts w:ascii="Calibri" w:eastAsia="Calibri" w:hAnsi="Calibri" w:cs="adwa-assalaf"/>
          <w:sz w:val="30"/>
          <w:szCs w:val="30"/>
          <w:rtl/>
        </w:rPr>
        <w:t xml:space="preserve"> وسنة رسوله</w:t>
      </w:r>
      <w:r w:rsidRPr="004F15FF">
        <w:rPr>
          <w:rFonts w:ascii="Calibri" w:eastAsia="Calibri" w:hAnsi="Calibri" w:cs="adwa-assalaf" w:hint="cs"/>
          <w:sz w:val="30"/>
          <w:szCs w:val="30"/>
          <w:rtl/>
        </w:rPr>
        <w:t xml:space="preserve"> </w:t>
      </w:r>
      <w:r w:rsidRPr="004F15FF">
        <w:rPr>
          <w:rFonts w:ascii="Sakkal Majalla" w:eastAsia="Calibri" w:hAnsi="Sakkal Majalla" w:cs="adwa-assalaf" w:hint="cs"/>
          <w:sz w:val="30"/>
          <w:szCs w:val="30"/>
          <w:rtl/>
        </w:rPr>
        <w:t>ﷺ</w:t>
      </w:r>
      <w:r w:rsidRPr="004F15FF">
        <w:rPr>
          <w:rFonts w:ascii="Calibri" w:eastAsia="Calibri" w:hAnsi="Calibri" w:cs="adwa-assalaf"/>
          <w:sz w:val="30"/>
          <w:szCs w:val="30"/>
          <w:rtl/>
        </w:rPr>
        <w:t>،</w:t>
      </w:r>
      <w:r w:rsidRPr="004F15FF">
        <w:rPr>
          <w:rFonts w:ascii="Sakkal Majalla" w:eastAsia="Calibri" w:hAnsi="Sakkal Majalla" w:cs="adwa-assalaf" w:hint="cs"/>
          <w:sz w:val="30"/>
          <w:szCs w:val="30"/>
          <w:rtl/>
        </w:rPr>
        <w:t xml:space="preserve"> و</w:t>
      </w:r>
      <w:r w:rsidRPr="004F15FF">
        <w:rPr>
          <w:rFonts w:ascii="Calibri" w:eastAsia="Calibri" w:hAnsi="Calibri" w:cs="adwa-assalaf"/>
          <w:sz w:val="30"/>
          <w:szCs w:val="30"/>
          <w:rtl/>
        </w:rPr>
        <w:t>في معترك الحياة والسعي</w:t>
      </w:r>
      <w:r w:rsidRPr="004F15FF">
        <w:rPr>
          <w:rFonts w:ascii="Calibri" w:eastAsia="Calibri" w:hAnsi="Calibri" w:cs="adwa-assalaf" w:hint="cs"/>
          <w:sz w:val="30"/>
          <w:szCs w:val="30"/>
          <w:rtl/>
        </w:rPr>
        <w:t xml:space="preserve"> </w:t>
      </w:r>
      <w:r w:rsidR="00CE3653"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في مناكبها، والتشوف إلى لذائذها وزخارفها، يغفل الإنسان وينشغل عن أمر مهم من أمور اس</w:t>
      </w:r>
      <w:r w:rsidR="009853C9">
        <w:rPr>
          <w:rFonts w:ascii="Calibri" w:eastAsia="Calibri" w:hAnsi="Calibri" w:cs="adwa-assalaf"/>
          <w:sz w:val="30"/>
          <w:szCs w:val="30"/>
          <w:rtl/>
        </w:rPr>
        <w:t>تقامة حياته؛ فالحياة ليست أكلًا</w:t>
      </w:r>
      <w:r w:rsidR="009853C9">
        <w:rPr>
          <w:rFonts w:ascii="Calibri" w:eastAsia="Calibri" w:hAnsi="Calibri" w:cs="adwa-assalaf" w:hint="cs"/>
          <w:sz w:val="30"/>
          <w:szCs w:val="30"/>
          <w:rtl/>
        </w:rPr>
        <w:t xml:space="preserve"> </w:t>
      </w:r>
      <w:r w:rsidR="009853C9">
        <w:rPr>
          <w:rFonts w:ascii="Calibri" w:eastAsia="Calibri" w:hAnsi="Calibri" w:cs="adwa-assalaf"/>
          <w:sz w:val="30"/>
          <w:szCs w:val="30"/>
          <w:rtl/>
        </w:rPr>
        <w:t>وشربًا</w:t>
      </w:r>
      <w:r w:rsidR="009853C9">
        <w:rPr>
          <w:rFonts w:ascii="Calibri" w:eastAsia="Calibri" w:hAnsi="Calibri" w:cs="adwa-assalaf" w:hint="cs"/>
          <w:sz w:val="30"/>
          <w:szCs w:val="30"/>
          <w:rtl/>
        </w:rPr>
        <w:t xml:space="preserve"> </w:t>
      </w:r>
      <w:r w:rsidR="009853C9">
        <w:rPr>
          <w:rFonts w:ascii="Calibri" w:eastAsia="Calibri" w:hAnsi="Calibri" w:cs="adwa-assalaf"/>
          <w:sz w:val="30"/>
          <w:szCs w:val="30"/>
          <w:rtl/>
        </w:rPr>
        <w:t>ونومًا</w:t>
      </w:r>
      <w:r w:rsidR="009853C9">
        <w:rPr>
          <w:rFonts w:ascii="Calibri" w:eastAsia="Calibri" w:hAnsi="Calibri" w:cs="adwa-assalaf" w:hint="cs"/>
          <w:sz w:val="30"/>
          <w:szCs w:val="30"/>
          <w:rtl/>
        </w:rPr>
        <w:t xml:space="preserve"> </w:t>
      </w:r>
      <w:r w:rsidRPr="004F15FF">
        <w:rPr>
          <w:rFonts w:ascii="Calibri" w:eastAsia="Calibri" w:hAnsi="Calibri" w:cs="adwa-assalaf"/>
          <w:sz w:val="30"/>
          <w:szCs w:val="30"/>
          <w:rtl/>
        </w:rPr>
        <w:t>واستمتاعًا بشهواتها فقط، وإنما هناك أمور</w:t>
      </w:r>
      <w:r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لا يمكن الحصول عليها</w:t>
      </w:r>
      <w:r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إلا عن طريق العلم الشرعي، وهي معرفة بعض حقائق الدين وأحكامه التي بها يعرف الإنسان ربه، ويعرف كيف يعبده على هدى</w:t>
      </w:r>
      <w:r w:rsidRPr="004F15FF">
        <w:rPr>
          <w:rFonts w:ascii="Calibri" w:eastAsia="Calibri" w:hAnsi="Calibri" w:cs="adwa-assalaf" w:hint="cs"/>
          <w:sz w:val="30"/>
          <w:szCs w:val="30"/>
          <w:rtl/>
        </w:rPr>
        <w:t xml:space="preserve"> </w:t>
      </w:r>
      <w:r w:rsidRPr="004F15FF">
        <w:rPr>
          <w:rFonts w:ascii="Calibri" w:eastAsia="Calibri" w:hAnsi="Calibri" w:cs="adwa-assalaf"/>
          <w:sz w:val="30"/>
          <w:szCs w:val="30"/>
          <w:rtl/>
        </w:rPr>
        <w:t>وعلم وبصيرة</w:t>
      </w:r>
      <w:r w:rsidRPr="004F15FF">
        <w:rPr>
          <w:rFonts w:ascii="Calibri" w:eastAsia="Calibri" w:hAnsi="Calibri" w:cs="adwa-assalaf" w:hint="cs"/>
          <w:sz w:val="30"/>
          <w:szCs w:val="30"/>
          <w:rtl/>
        </w:rPr>
        <w:t>.</w:t>
      </w:r>
    </w:p>
    <w:p w14:paraId="0DA06086" w14:textId="30036A09" w:rsidR="00FC4F6E" w:rsidRPr="004F15FF" w:rsidRDefault="001C02E4" w:rsidP="00FC4F6E">
      <w:pPr>
        <w:widowControl w:val="0"/>
        <w:tabs>
          <w:tab w:val="left" w:pos="8361"/>
          <w:tab w:val="left" w:pos="8503"/>
        </w:tabs>
        <w:spacing w:line="197" w:lineRule="auto"/>
        <w:ind w:firstLine="340"/>
        <w:jc w:val="both"/>
        <w:rPr>
          <w:rFonts w:ascii="Calibri" w:eastAsia="Calibri" w:hAnsi="Calibri" w:cs="adwa-assalaf"/>
          <w:sz w:val="30"/>
          <w:szCs w:val="30"/>
          <w:rtl/>
        </w:rPr>
      </w:pPr>
      <w:r w:rsidRPr="004F15FF">
        <w:rPr>
          <w:rFonts w:ascii="Calibri" w:eastAsia="Calibri" w:hAnsi="Calibri" w:cs="adwa-assalaf" w:hint="cs"/>
          <w:sz w:val="30"/>
          <w:szCs w:val="30"/>
          <w:rtl/>
        </w:rPr>
        <w:t>و</w:t>
      </w:r>
      <w:r w:rsidR="00FC4F6E" w:rsidRPr="004F15FF">
        <w:rPr>
          <w:rFonts w:ascii="Calibri" w:eastAsia="Calibri" w:hAnsi="Calibri" w:cs="adwa-assalaf"/>
          <w:sz w:val="30"/>
          <w:szCs w:val="30"/>
          <w:rtl/>
        </w:rPr>
        <w:t>قال</w:t>
      </w:r>
      <w:r w:rsidR="00FC4F6E" w:rsidRPr="004F15FF">
        <w:rPr>
          <w:rFonts w:ascii="Calibri" w:eastAsia="Calibri" w:hAnsi="Calibri" w:cs="adwa-assalaf" w:hint="cs"/>
          <w:sz w:val="30"/>
          <w:szCs w:val="30"/>
          <w:rtl/>
        </w:rPr>
        <w:t xml:space="preserve"> الإمام</w:t>
      </w:r>
      <w:r w:rsidR="00FC4F6E" w:rsidRPr="004F15FF">
        <w:rPr>
          <w:rFonts w:ascii="Calibri" w:eastAsia="Calibri" w:hAnsi="Calibri" w:cs="adwa-assalaf"/>
          <w:sz w:val="30"/>
          <w:szCs w:val="30"/>
          <w:rtl/>
        </w:rPr>
        <w:t xml:space="preserve"> ابن رجب </w:t>
      </w:r>
      <w:r w:rsidR="00FC4F6E" w:rsidRPr="004F15FF">
        <w:rPr>
          <w:rFonts w:ascii="Calibri" w:eastAsia="Calibri" w:hAnsi="Calibri" w:cs="adwa-assalaf" w:hint="cs"/>
          <w:sz w:val="30"/>
          <w:szCs w:val="30"/>
          <w:rtl/>
        </w:rPr>
        <w:t xml:space="preserve">الحنبلي رحمه الله تعالى </w:t>
      </w:r>
      <w:r w:rsidR="00FC4F6E" w:rsidRPr="004F15FF">
        <w:rPr>
          <w:rFonts w:ascii="Calibri" w:eastAsia="Calibri" w:hAnsi="Calibri" w:cs="adwa-assalaf"/>
          <w:sz w:val="30"/>
          <w:szCs w:val="30"/>
          <w:rtl/>
        </w:rPr>
        <w:t>معرّفا</w:t>
      </w:r>
      <w:r w:rsidR="00CE3653" w:rsidRPr="004F15FF">
        <w:rPr>
          <w:rFonts w:ascii="Calibri" w:eastAsia="Calibri" w:hAnsi="Calibri" w:cs="adwa-assalaf" w:hint="cs"/>
          <w:sz w:val="30"/>
          <w:szCs w:val="30"/>
          <w:rtl/>
        </w:rPr>
        <w:t>ً</w:t>
      </w:r>
      <w:r w:rsidR="00FC4F6E" w:rsidRPr="004F15FF">
        <w:rPr>
          <w:rFonts w:ascii="Calibri" w:eastAsia="Calibri" w:hAnsi="Calibri" w:cs="adwa-assalaf" w:hint="cs"/>
          <w:sz w:val="30"/>
          <w:szCs w:val="30"/>
          <w:rtl/>
        </w:rPr>
        <w:t xml:space="preserve"> ا</w:t>
      </w:r>
      <w:r w:rsidR="00FC4F6E" w:rsidRPr="004F15FF">
        <w:rPr>
          <w:rFonts w:ascii="Calibri" w:eastAsia="Calibri" w:hAnsi="Calibri" w:cs="adwa-assalaf"/>
          <w:sz w:val="30"/>
          <w:szCs w:val="30"/>
          <w:rtl/>
        </w:rPr>
        <w:t>لعلم</w:t>
      </w:r>
      <w:r w:rsidR="00FC4F6E" w:rsidRPr="004F15FF">
        <w:rPr>
          <w:rFonts w:ascii="Calibri" w:eastAsia="Calibri" w:hAnsi="Calibri" w:cs="adwa-assalaf" w:hint="cs"/>
          <w:sz w:val="30"/>
          <w:szCs w:val="30"/>
          <w:rtl/>
        </w:rPr>
        <w:t xml:space="preserve"> الشرعي النافع</w:t>
      </w:r>
      <w:r w:rsidR="007D3CF5">
        <w:rPr>
          <w:rFonts w:ascii="Calibri" w:eastAsia="Calibri" w:hAnsi="Calibri" w:cs="adwa-assalaf"/>
          <w:sz w:val="30"/>
          <w:szCs w:val="30"/>
          <w:rtl/>
        </w:rPr>
        <w:t>: «</w:t>
      </w:r>
      <w:r w:rsidR="00FC4F6E" w:rsidRPr="004F15FF">
        <w:rPr>
          <w:rFonts w:ascii="Calibri" w:eastAsia="Calibri" w:hAnsi="Calibri" w:cs="adwa-assalaf"/>
          <w:sz w:val="30"/>
          <w:szCs w:val="30"/>
          <w:rtl/>
        </w:rPr>
        <w:t>ضبط نصوص الكتاب والسنة وفهم معانيها، والتقيد في ذلك بالمأثور عن الصحابة والتابعين وتابعيهم في معاني القرآن والحديث، وفيما ورد عنهم من الكلام في مسائل الحلال والحرام والزهد والرقائق والمعارف وغير ذلك، والاجتهاد على تمييز صح</w:t>
      </w:r>
      <w:r w:rsidR="00CE3653" w:rsidRPr="004F15FF">
        <w:rPr>
          <w:rFonts w:ascii="Calibri" w:eastAsia="Calibri" w:hAnsi="Calibri" w:cs="adwa-assalaf"/>
          <w:sz w:val="30"/>
          <w:szCs w:val="30"/>
          <w:rtl/>
        </w:rPr>
        <w:t>يحه من سقيمه أولاً، ثم الاجتهاد</w:t>
      </w:r>
      <w:r w:rsidR="00CE3653"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 xml:space="preserve">على الوقوف على معانيه </w:t>
      </w:r>
      <w:r w:rsidR="00FC4F6E" w:rsidRPr="004F15FF">
        <w:rPr>
          <w:rFonts w:ascii="Calibri" w:eastAsia="Calibri" w:hAnsi="Calibri" w:cs="adwa-assalaf"/>
          <w:sz w:val="30"/>
          <w:szCs w:val="30"/>
          <w:rtl/>
        </w:rPr>
        <w:lastRenderedPageBreak/>
        <w:t>وتفهمه ثانياً، وفي ذلك كفاية لمن عقل، وشغل لمن بالعلم النافع عني واشتغ</w:t>
      </w:r>
      <w:r w:rsidR="00FC4F6E" w:rsidRPr="004F15FF">
        <w:rPr>
          <w:rFonts w:ascii="Calibri" w:eastAsia="Calibri" w:hAnsi="Calibri" w:cs="adwa-assalaf" w:hint="cs"/>
          <w:sz w:val="30"/>
          <w:szCs w:val="30"/>
          <w:rtl/>
        </w:rPr>
        <w:t xml:space="preserve">ل». </w:t>
      </w:r>
      <w:r w:rsidR="00FC4F6E" w:rsidRPr="004F15FF">
        <w:rPr>
          <w:rFonts w:ascii="Calibri" w:eastAsia="Calibri" w:hAnsi="Calibri" w:cs="Traditional Arabic"/>
          <w:sz w:val="30"/>
          <w:szCs w:val="30"/>
          <w:vertAlign w:val="superscript"/>
          <w:rtl/>
        </w:rPr>
        <w:t>(</w:t>
      </w:r>
      <w:r w:rsidR="00FC4F6E" w:rsidRPr="004F15FF">
        <w:rPr>
          <w:rFonts w:ascii="Calibri" w:eastAsia="Calibri" w:hAnsi="Calibri" w:cs="Traditional Arabic"/>
          <w:sz w:val="30"/>
          <w:szCs w:val="30"/>
          <w:vertAlign w:val="superscript"/>
          <w:rtl/>
        </w:rPr>
        <w:footnoteReference w:id="103"/>
      </w:r>
      <w:r w:rsidR="00FC4F6E" w:rsidRPr="004F15FF">
        <w:rPr>
          <w:rFonts w:ascii="Calibri" w:eastAsia="Calibri" w:hAnsi="Calibri" w:cs="Traditional Arabic"/>
          <w:sz w:val="30"/>
          <w:szCs w:val="30"/>
          <w:vertAlign w:val="superscript"/>
          <w:rtl/>
        </w:rPr>
        <w:t>)</w:t>
      </w:r>
    </w:p>
    <w:p w14:paraId="5CA3B3C5" w14:textId="6F625970" w:rsidR="00FC4F6E" w:rsidRPr="004F15FF" w:rsidRDefault="00265C0A" w:rsidP="00D73047">
      <w:pPr>
        <w:widowControl w:val="0"/>
        <w:tabs>
          <w:tab w:val="left" w:pos="8361"/>
          <w:tab w:val="left" w:pos="8503"/>
        </w:tabs>
        <w:spacing w:line="197" w:lineRule="auto"/>
        <w:ind w:firstLine="340"/>
        <w:jc w:val="both"/>
        <w:rPr>
          <w:rFonts w:ascii="Calibri" w:eastAsia="Calibri" w:hAnsi="Calibri" w:cs="adwa-assalaf"/>
          <w:sz w:val="30"/>
          <w:szCs w:val="30"/>
          <w:rtl/>
        </w:rPr>
      </w:pPr>
      <w:r>
        <w:rPr>
          <w:rFonts w:ascii="Calibri" w:eastAsia="Calibri" w:hAnsi="Calibri" w:cs="adwa-assalaf"/>
          <w:sz w:val="30"/>
          <w:szCs w:val="30"/>
          <w:rtl/>
        </w:rPr>
        <w:t>و</w:t>
      </w:r>
      <w:r w:rsidR="009853C9">
        <w:rPr>
          <w:rFonts w:ascii="Calibri" w:eastAsia="Calibri" w:hAnsi="Calibri" w:cs="adwa-assalaf"/>
          <w:sz w:val="30"/>
          <w:szCs w:val="30"/>
          <w:rtl/>
        </w:rPr>
        <w:t>ا</w:t>
      </w:r>
      <w:r w:rsidR="009853C9">
        <w:rPr>
          <w:rFonts w:ascii="Calibri" w:eastAsia="Calibri" w:hAnsi="Calibri" w:cs="adwa-assalaf" w:hint="cs"/>
          <w:sz w:val="30"/>
          <w:szCs w:val="30"/>
          <w:rtl/>
        </w:rPr>
        <w:t>عتن</w:t>
      </w:r>
      <w:r w:rsidR="007D3CF5">
        <w:rPr>
          <w:rFonts w:ascii="Calibri" w:eastAsia="Calibri" w:hAnsi="Calibri" w:cs="adwa-assalaf"/>
          <w:sz w:val="30"/>
          <w:szCs w:val="30"/>
          <w:rtl/>
        </w:rPr>
        <w:t xml:space="preserve">ت الشريعة الإسلامية </w:t>
      </w:r>
      <w:r w:rsidR="007D3CF5">
        <w:rPr>
          <w:rFonts w:ascii="Calibri" w:eastAsia="Calibri" w:hAnsi="Calibri" w:cs="adwa-assalaf" w:hint="cs"/>
          <w:sz w:val="30"/>
          <w:szCs w:val="30"/>
          <w:rtl/>
        </w:rPr>
        <w:t xml:space="preserve">في </w:t>
      </w:r>
      <w:r w:rsidR="00FC4F6E" w:rsidRPr="004F15FF">
        <w:rPr>
          <w:rFonts w:ascii="Calibri" w:eastAsia="Calibri" w:hAnsi="Calibri" w:cs="adwa-assalaf"/>
          <w:sz w:val="30"/>
          <w:szCs w:val="30"/>
          <w:rtl/>
        </w:rPr>
        <w:t>طلب العلم الشرعي</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pacing w:val="-6"/>
          <w:sz w:val="30"/>
          <w:szCs w:val="30"/>
          <w:rtl/>
        </w:rPr>
        <w:t xml:space="preserve">وامتدحت أهله، وأثنت عليهم </w:t>
      </w:r>
      <w:r w:rsidR="00FC4F6E" w:rsidRPr="004F15FF">
        <w:rPr>
          <w:rFonts w:ascii="Calibri" w:eastAsia="Calibri" w:hAnsi="Calibri" w:cs="adwa-assalaf" w:hint="cs"/>
          <w:spacing w:val="-6"/>
          <w:sz w:val="30"/>
          <w:szCs w:val="30"/>
          <w:rtl/>
        </w:rPr>
        <w:t>ب</w:t>
      </w:r>
      <w:r w:rsidR="007D3CF5">
        <w:rPr>
          <w:rFonts w:ascii="Calibri" w:eastAsia="Calibri" w:hAnsi="Calibri" w:cs="adwa-assalaf"/>
          <w:spacing w:val="-6"/>
          <w:sz w:val="30"/>
          <w:szCs w:val="30"/>
          <w:rtl/>
        </w:rPr>
        <w:t>الآيات ال</w:t>
      </w:r>
      <w:r w:rsidR="007D3CF5">
        <w:rPr>
          <w:rFonts w:ascii="Calibri" w:eastAsia="Calibri" w:hAnsi="Calibri" w:cs="adwa-assalaf" w:hint="cs"/>
          <w:spacing w:val="-6"/>
          <w:sz w:val="30"/>
          <w:szCs w:val="30"/>
          <w:rtl/>
        </w:rPr>
        <w:t>قرآنية</w:t>
      </w:r>
      <w:r w:rsidR="00FC4F6E" w:rsidRPr="004F15FF">
        <w:rPr>
          <w:rFonts w:ascii="Calibri" w:eastAsia="Calibri" w:hAnsi="Calibri" w:cs="adwa-assalaf" w:hint="cs"/>
          <w:spacing w:val="-6"/>
          <w:sz w:val="30"/>
          <w:szCs w:val="30"/>
          <w:rtl/>
        </w:rPr>
        <w:t xml:space="preserve"> </w:t>
      </w:r>
      <w:r w:rsidR="00FC4F6E" w:rsidRPr="004F15FF">
        <w:rPr>
          <w:rFonts w:ascii="Calibri" w:eastAsia="Calibri" w:hAnsi="Calibri" w:cs="adwa-assalaf"/>
          <w:spacing w:val="-6"/>
          <w:sz w:val="30"/>
          <w:szCs w:val="30"/>
          <w:rtl/>
        </w:rPr>
        <w:t>والأحاديث</w:t>
      </w:r>
      <w:r w:rsidR="007D3CF5">
        <w:rPr>
          <w:rFonts w:ascii="Calibri" w:eastAsia="Calibri" w:hAnsi="Calibri" w:cs="adwa-assalaf"/>
          <w:sz w:val="30"/>
          <w:szCs w:val="30"/>
          <w:rtl/>
        </w:rPr>
        <w:t xml:space="preserve"> ال</w:t>
      </w:r>
      <w:r w:rsidR="007D3CF5">
        <w:rPr>
          <w:rFonts w:ascii="Calibri" w:eastAsia="Calibri" w:hAnsi="Calibri" w:cs="adwa-assalaf" w:hint="cs"/>
          <w:sz w:val="30"/>
          <w:szCs w:val="30"/>
          <w:rtl/>
        </w:rPr>
        <w:t>نبوية</w:t>
      </w:r>
      <w:r w:rsidR="00DD6227" w:rsidRPr="004F15FF">
        <w:rPr>
          <w:rFonts w:ascii="Calibri" w:eastAsia="Calibri" w:hAnsi="Calibri" w:cs="adwa-assalaf"/>
          <w:sz w:val="30"/>
          <w:szCs w:val="30"/>
          <w:rtl/>
        </w:rPr>
        <w:t>،</w:t>
      </w:r>
      <w:r w:rsidR="00DD6227" w:rsidRPr="004F15FF">
        <w:rPr>
          <w:rFonts w:ascii="Calibri" w:eastAsia="Calibri" w:hAnsi="Calibri" w:cs="adwa-assalaf" w:hint="cs"/>
          <w:sz w:val="30"/>
          <w:szCs w:val="30"/>
          <w:rtl/>
        </w:rPr>
        <w:t xml:space="preserve"> ك</w:t>
      </w:r>
      <w:r w:rsidR="00FC4F6E" w:rsidRPr="004F15FF">
        <w:rPr>
          <w:rFonts w:ascii="Calibri" w:eastAsia="Calibri" w:hAnsi="Calibri" w:cs="adwa-assalaf"/>
          <w:sz w:val="30"/>
          <w:szCs w:val="30"/>
          <w:rtl/>
        </w:rPr>
        <w:t>قول</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الله تعال</w:t>
      </w:r>
      <w:r w:rsidR="00FC4F6E" w:rsidRPr="004F15FF">
        <w:rPr>
          <w:rFonts w:ascii="Calibri" w:eastAsia="Calibri" w:hAnsi="Calibri" w:cs="adwa-assalaf" w:hint="cs"/>
          <w:sz w:val="30"/>
          <w:szCs w:val="30"/>
          <w:rtl/>
        </w:rPr>
        <w:t xml:space="preserve">ى: </w:t>
      </w:r>
      <w:r w:rsidR="00FC4F6E" w:rsidRPr="004F15FF">
        <w:rPr>
          <w:rFonts w:ascii="QCF_BSML" w:eastAsia="Calibri" w:hAnsi="QCF_BSML" w:cs="QCF_BSML"/>
          <w:sz w:val="30"/>
          <w:szCs w:val="30"/>
          <w:rtl/>
        </w:rPr>
        <w:t xml:space="preserve">ﮋ </w:t>
      </w:r>
      <w:r w:rsidR="00FC4F6E" w:rsidRPr="004F15FF">
        <w:rPr>
          <w:rFonts w:ascii="QCF_P052" w:eastAsia="Calibri" w:hAnsi="QCF_P052" w:cs="QCF_P052"/>
          <w:sz w:val="30"/>
          <w:szCs w:val="30"/>
          <w:rtl/>
        </w:rPr>
        <w:t xml:space="preserve">ﭤ  ﭥ ﭦ    ﭧ  ﭨ  ﭩ    ﭪ ﭫ ﭬ ﭭ ﭮ </w:t>
      </w:r>
      <w:proofErr w:type="spellStart"/>
      <w:r w:rsidR="00FC4F6E" w:rsidRPr="004F15FF">
        <w:rPr>
          <w:rFonts w:ascii="QCF_P052" w:eastAsia="Calibri" w:hAnsi="QCF_P052" w:cs="QCF_P052"/>
          <w:spacing w:val="-6"/>
          <w:sz w:val="30"/>
          <w:szCs w:val="30"/>
          <w:rtl/>
        </w:rPr>
        <w:t>ﭯﭰ</w:t>
      </w:r>
      <w:proofErr w:type="spellEnd"/>
      <w:r w:rsidR="00FC4F6E" w:rsidRPr="004F15FF">
        <w:rPr>
          <w:rFonts w:ascii="QCF_P052" w:eastAsia="Calibri" w:hAnsi="QCF_P052" w:cs="QCF_P052"/>
          <w:spacing w:val="-6"/>
          <w:sz w:val="30"/>
          <w:szCs w:val="30"/>
          <w:rtl/>
        </w:rPr>
        <w:t xml:space="preserve">  ﭱ  ﭲ  ﭳ   ﭴ ﭵ </w:t>
      </w:r>
      <w:proofErr w:type="spellStart"/>
      <w:r w:rsidR="00FC4F6E" w:rsidRPr="004F15FF">
        <w:rPr>
          <w:rFonts w:ascii="QCF_P052" w:eastAsia="Calibri" w:hAnsi="QCF_P052" w:cs="QCF_P052"/>
          <w:spacing w:val="-6"/>
          <w:sz w:val="30"/>
          <w:szCs w:val="30"/>
          <w:rtl/>
        </w:rPr>
        <w:t>ﭶ</w:t>
      </w:r>
      <w:r w:rsidR="00FC4F6E" w:rsidRPr="004F15FF">
        <w:rPr>
          <w:rFonts w:ascii="QCF_BSML" w:eastAsia="Calibri" w:hAnsi="QCF_BSML" w:cs="QCF_BSML"/>
          <w:spacing w:val="-6"/>
          <w:sz w:val="30"/>
          <w:szCs w:val="30"/>
          <w:rtl/>
        </w:rPr>
        <w:t>ﮊ</w:t>
      </w:r>
      <w:proofErr w:type="spellEnd"/>
      <w:r w:rsidR="00FC4F6E" w:rsidRPr="004F15FF">
        <w:rPr>
          <w:rFonts w:ascii="adwa-assalaf" w:eastAsia="Calibri" w:hAnsi="adwa-assalaf" w:cs="adwa-assalaf" w:hint="cs"/>
          <w:spacing w:val="-6"/>
          <w:sz w:val="30"/>
          <w:szCs w:val="30"/>
          <w:rtl/>
        </w:rPr>
        <w:t xml:space="preserve"> </w:t>
      </w:r>
      <w:r w:rsidR="00FC4F6E" w:rsidRPr="004F15FF">
        <w:rPr>
          <w:rFonts w:ascii="adwa-assalaf" w:eastAsia="Calibri" w:hAnsi="adwa-assalaf" w:cs="adwa-assalaf" w:hint="cs"/>
          <w:spacing w:val="-6"/>
          <w:sz w:val="20"/>
          <w:szCs w:val="20"/>
          <w:rtl/>
        </w:rPr>
        <w:t>[</w:t>
      </w:r>
      <w:r w:rsidR="00FC4F6E" w:rsidRPr="004F15FF">
        <w:rPr>
          <w:rFonts w:ascii="adwa-assalaf" w:eastAsia="Calibri" w:hAnsi="adwa-assalaf" w:cs="adwa-assalaf"/>
          <w:spacing w:val="-6"/>
          <w:sz w:val="20"/>
          <w:szCs w:val="20"/>
          <w:rtl/>
        </w:rPr>
        <w:t xml:space="preserve">آل عمران: </w:t>
      </w:r>
      <w:r w:rsidR="00FC4F6E" w:rsidRPr="004F15FF">
        <w:rPr>
          <w:rFonts w:ascii="adwa-assalaf" w:eastAsia="Calibri" w:hAnsi="adwa-assalaf" w:cs="adwa-assalaf" w:hint="cs"/>
          <w:spacing w:val="-6"/>
          <w:sz w:val="20"/>
          <w:szCs w:val="20"/>
          <w:rtl/>
        </w:rPr>
        <w:t>18]</w:t>
      </w:r>
      <w:r w:rsidR="007D3CF5">
        <w:rPr>
          <w:rFonts w:ascii="Calibri" w:eastAsia="Calibri" w:hAnsi="Calibri" w:cs="adwa-assalaf"/>
          <w:sz w:val="30"/>
          <w:szCs w:val="30"/>
          <w:rtl/>
        </w:rPr>
        <w:t>،</w:t>
      </w:r>
      <w:r w:rsidR="007D3CF5">
        <w:rPr>
          <w:rFonts w:ascii="Calibri" w:eastAsia="Calibri" w:hAnsi="Calibri" w:cs="adwa-assalaf" w:hint="cs"/>
          <w:sz w:val="30"/>
          <w:szCs w:val="30"/>
          <w:rtl/>
        </w:rPr>
        <w:t xml:space="preserve"> </w:t>
      </w:r>
      <w:r w:rsidR="00A35431" w:rsidRPr="004F15FF">
        <w:rPr>
          <w:rFonts w:ascii="Calibri" w:eastAsia="Calibri" w:hAnsi="Calibri" w:cs="adwa-assalaf" w:hint="cs"/>
          <w:sz w:val="30"/>
          <w:szCs w:val="30"/>
          <w:rtl/>
        </w:rPr>
        <w:t>و</w:t>
      </w:r>
      <w:r w:rsidR="00FC4F6E" w:rsidRPr="004F15FF">
        <w:rPr>
          <w:rFonts w:ascii="Calibri" w:eastAsia="Calibri" w:hAnsi="Calibri" w:cs="adwa-assalaf"/>
          <w:spacing w:val="-6"/>
          <w:sz w:val="30"/>
          <w:szCs w:val="30"/>
          <w:rtl/>
        </w:rPr>
        <w:t>قال سراج</w:t>
      </w:r>
      <w:r w:rsidR="00FC4F6E" w:rsidRPr="004F15FF">
        <w:rPr>
          <w:rFonts w:ascii="Calibri" w:eastAsia="Calibri" w:hAnsi="Calibri" w:cs="adwa-assalaf"/>
          <w:sz w:val="30"/>
          <w:szCs w:val="30"/>
          <w:rtl/>
        </w:rPr>
        <w:t xml:space="preserve"> الدين عمر بن علي بن عاد</w:t>
      </w:r>
      <w:r w:rsidR="00FC4F6E" w:rsidRPr="004F15FF">
        <w:rPr>
          <w:rFonts w:ascii="Calibri" w:eastAsia="Calibri" w:hAnsi="Calibri" w:cs="adwa-assalaf" w:hint="cs"/>
          <w:sz w:val="30"/>
          <w:szCs w:val="30"/>
          <w:rtl/>
        </w:rPr>
        <w:t xml:space="preserve">ل </w:t>
      </w:r>
      <w:r w:rsidR="00FC4F6E" w:rsidRPr="004F15FF">
        <w:rPr>
          <w:rFonts w:ascii="Calibri" w:eastAsia="Calibri" w:hAnsi="Calibri" w:cs="adwa-assalaf"/>
          <w:sz w:val="30"/>
          <w:szCs w:val="30"/>
          <w:rtl/>
        </w:rPr>
        <w:t>الحنبلي</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رحمه الله</w:t>
      </w:r>
      <w:r w:rsidR="00FC4F6E" w:rsidRPr="004F15FF">
        <w:rPr>
          <w:rFonts w:ascii="Calibri" w:eastAsia="Calibri" w:hAnsi="Calibri" w:cs="adwa-assalaf" w:hint="cs"/>
          <w:sz w:val="30"/>
          <w:szCs w:val="30"/>
          <w:rtl/>
        </w:rPr>
        <w:t xml:space="preserve"> تعالى</w:t>
      </w:r>
      <w:r w:rsidR="00DD6227" w:rsidRPr="004F15FF">
        <w:rPr>
          <w:rFonts w:ascii="Calibri" w:eastAsia="Calibri" w:hAnsi="Calibri" w:cs="adwa-assalaf"/>
          <w:sz w:val="30"/>
          <w:szCs w:val="30"/>
          <w:rtl/>
        </w:rPr>
        <w:t xml:space="preserve"> في تفسير</w:t>
      </w:r>
      <w:r w:rsidR="00DD6227" w:rsidRPr="004F15FF">
        <w:rPr>
          <w:rFonts w:ascii="Calibri" w:eastAsia="Calibri" w:hAnsi="Calibri" w:cs="adwa-assalaf" w:hint="cs"/>
          <w:sz w:val="30"/>
          <w:szCs w:val="30"/>
          <w:rtl/>
        </w:rPr>
        <w:t xml:space="preserve"> هذه الآية الكريمة</w:t>
      </w:r>
      <w:r w:rsidR="00FC4F6E" w:rsidRPr="004F15FF">
        <w:rPr>
          <w:rFonts w:ascii="Calibri" w:eastAsia="Calibri" w:hAnsi="Calibri" w:cs="adwa-assalaf"/>
          <w:sz w:val="30"/>
          <w:szCs w:val="30"/>
          <w:rtl/>
        </w:rPr>
        <w:t xml:space="preserve">: </w:t>
      </w:r>
      <w:r w:rsidR="00FC4F6E" w:rsidRPr="004F15FF">
        <w:rPr>
          <w:rFonts w:ascii="Calibri" w:eastAsia="Calibri" w:hAnsi="Calibri" w:cs="adwa-assalaf" w:hint="cs"/>
          <w:sz w:val="30"/>
          <w:szCs w:val="30"/>
          <w:rtl/>
        </w:rPr>
        <w:t>«</w:t>
      </w:r>
      <w:r w:rsidR="00B37CC9">
        <w:rPr>
          <w:rFonts w:ascii="Calibri" w:eastAsia="Calibri" w:hAnsi="Calibri" w:cs="adwa-assalaf"/>
          <w:sz w:val="30"/>
          <w:szCs w:val="30"/>
          <w:rtl/>
        </w:rPr>
        <w:t>دلَّت هذه الآية</w:t>
      </w:r>
      <w:r w:rsidR="00B37CC9">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على فَضْل العلم، وشرف العلماء؛ فإنه لو كان</w:t>
      </w:r>
      <w:r w:rsidR="007D3CF5">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 xml:space="preserve"> أحد أشرف من العلماء، لقرنه الله تعالى باسمه</w:t>
      </w:r>
      <w:r w:rsidR="00B37CC9">
        <w:rPr>
          <w:rFonts w:ascii="Calibri" w:eastAsia="Calibri" w:hAnsi="Calibri" w:cs="adwa-assalaf"/>
          <w:sz w:val="30"/>
          <w:szCs w:val="30"/>
          <w:rtl/>
        </w:rPr>
        <w:t>، واسم ملائكته، كما قرن الله عز</w:t>
      </w:r>
      <w:r w:rsidR="00FC4F6E" w:rsidRPr="004F15FF">
        <w:rPr>
          <w:rFonts w:ascii="Calibri" w:eastAsia="Calibri" w:hAnsi="Calibri" w:cs="adwa-assalaf"/>
          <w:sz w:val="30"/>
          <w:szCs w:val="30"/>
          <w:rtl/>
        </w:rPr>
        <w:t>وجل</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 xml:space="preserve">اسم العلماء، وقال تعالى لنبيه </w:t>
      </w:r>
      <w:r w:rsidR="00FC4F6E" w:rsidRPr="004F15FF">
        <w:rPr>
          <w:rFonts w:ascii="Sakkal Majalla" w:eastAsia="Calibri" w:hAnsi="Sakkal Majalla" w:cs="adwa-assalaf" w:hint="cs"/>
          <w:sz w:val="30"/>
          <w:szCs w:val="30"/>
          <w:rtl/>
        </w:rPr>
        <w:t>ﷺ</w:t>
      </w:r>
      <w:r w:rsidR="00FC4F6E" w:rsidRPr="004F15FF">
        <w:rPr>
          <w:rFonts w:ascii="QCF_BSML" w:eastAsia="Calibri" w:hAnsi="QCF_BSML" w:cs="QCF_BSML"/>
          <w:sz w:val="30"/>
          <w:szCs w:val="30"/>
          <w:rtl/>
        </w:rPr>
        <w:t xml:space="preserve"> </w:t>
      </w:r>
      <w:r w:rsidR="00FC4F6E" w:rsidRPr="004F15FF">
        <w:rPr>
          <w:rFonts w:ascii="Calibri" w:eastAsia="Calibri" w:hAnsi="Calibri" w:cs="adwa-assalaf"/>
          <w:sz w:val="30"/>
          <w:szCs w:val="30"/>
          <w:rtl/>
        </w:rPr>
        <w:t>:</w:t>
      </w:r>
      <w:r w:rsidR="00FC4F6E" w:rsidRPr="004F15FF">
        <w:rPr>
          <w:rFonts w:ascii="Calibri" w:eastAsia="Calibri" w:hAnsi="Calibri" w:cs="adwa-assalaf" w:hint="cs"/>
          <w:sz w:val="30"/>
          <w:szCs w:val="30"/>
          <w:rtl/>
        </w:rPr>
        <w:t xml:space="preserve"> </w:t>
      </w:r>
      <w:r w:rsidR="00FC4F6E" w:rsidRPr="004F15FF">
        <w:rPr>
          <w:rFonts w:ascii="QCF_BSML" w:eastAsia="Calibri" w:hAnsi="QCF_BSML" w:cs="QCF_BSML" w:hint="cs"/>
          <w:sz w:val="30"/>
          <w:szCs w:val="30"/>
          <w:rtl/>
        </w:rPr>
        <w:t xml:space="preserve"> </w:t>
      </w:r>
      <w:r w:rsidR="00FC4F6E" w:rsidRPr="004F15FF">
        <w:rPr>
          <w:rFonts w:ascii="QCF_BSML" w:eastAsia="Calibri" w:hAnsi="QCF_BSML" w:cs="QCF_BSML"/>
          <w:sz w:val="30"/>
          <w:szCs w:val="30"/>
          <w:rtl/>
        </w:rPr>
        <w:t xml:space="preserve">ﮋ </w:t>
      </w:r>
      <w:r w:rsidR="00FC4F6E" w:rsidRPr="004F15FF">
        <w:rPr>
          <w:rFonts w:ascii="QCF_P320" w:eastAsia="Calibri" w:hAnsi="QCF_P320" w:cs="QCF_P320"/>
          <w:sz w:val="30"/>
          <w:szCs w:val="30"/>
          <w:rtl/>
        </w:rPr>
        <w:t xml:space="preserve">ﭠ ﭡ ﭢ ﭣ </w:t>
      </w:r>
      <w:r w:rsidR="00FC4F6E" w:rsidRPr="004F15FF">
        <w:rPr>
          <w:rFonts w:ascii="QCF_BSML" w:eastAsia="Calibri" w:hAnsi="QCF_BSML" w:cs="QCF_BSML"/>
          <w:sz w:val="30"/>
          <w:szCs w:val="30"/>
          <w:rtl/>
        </w:rPr>
        <w:t>ﮊ</w:t>
      </w:r>
      <w:r w:rsidR="00FC4F6E" w:rsidRPr="004F15FF">
        <w:rPr>
          <w:rFonts w:ascii="Arial" w:eastAsia="Calibri" w:hAnsi="Arial" w:cs="Arial"/>
          <w:sz w:val="30"/>
          <w:szCs w:val="30"/>
          <w:rtl/>
        </w:rPr>
        <w:t xml:space="preserve"> </w:t>
      </w:r>
      <w:r w:rsidR="00FC4F6E" w:rsidRPr="004F15FF">
        <w:rPr>
          <w:rFonts w:ascii="adwa-assalaf" w:eastAsia="Calibri" w:hAnsi="adwa-assalaf" w:cs="adwa-assalaf" w:hint="cs"/>
          <w:sz w:val="20"/>
          <w:szCs w:val="20"/>
          <w:rtl/>
        </w:rPr>
        <w:t>[</w:t>
      </w:r>
      <w:r w:rsidR="00FC4F6E" w:rsidRPr="004F15FF">
        <w:rPr>
          <w:rFonts w:ascii="adwa-assalaf" w:eastAsia="Calibri" w:hAnsi="adwa-assalaf" w:cs="adwa-assalaf"/>
          <w:sz w:val="20"/>
          <w:szCs w:val="20"/>
          <w:rtl/>
        </w:rPr>
        <w:t xml:space="preserve">آل عمران: </w:t>
      </w:r>
      <w:r w:rsidR="00FC4F6E" w:rsidRPr="004F15FF">
        <w:rPr>
          <w:rFonts w:ascii="adwa-assalaf" w:eastAsia="Calibri" w:hAnsi="adwa-assalaf" w:cs="adwa-assalaf" w:hint="cs"/>
          <w:sz w:val="20"/>
          <w:szCs w:val="20"/>
          <w:rtl/>
        </w:rPr>
        <w:t>114]</w:t>
      </w:r>
      <w:r w:rsidR="00FC4F6E" w:rsidRPr="004F15FF">
        <w:rPr>
          <w:rFonts w:ascii="Calibri" w:eastAsia="Calibri" w:hAnsi="Calibri" w:cs="adwa-assalaf"/>
          <w:sz w:val="30"/>
          <w:szCs w:val="30"/>
          <w:rtl/>
        </w:rPr>
        <w:t>،</w:t>
      </w:r>
      <w:r w:rsidR="00FC4F6E" w:rsidRPr="004F15FF">
        <w:rPr>
          <w:rFonts w:ascii="Calibri" w:eastAsia="Calibri" w:hAnsi="Calibri" w:cs="adwa-assalaf" w:hint="cs"/>
          <w:sz w:val="30"/>
          <w:szCs w:val="30"/>
          <w:rtl/>
        </w:rPr>
        <w:t xml:space="preserve"> </w:t>
      </w:r>
      <w:r w:rsidR="00FC4F6E" w:rsidRPr="004F15FF">
        <w:rPr>
          <w:rFonts w:ascii="Calibri" w:eastAsia="Calibri" w:hAnsi="Calibri" w:cs="adwa-assalaf"/>
          <w:sz w:val="30"/>
          <w:szCs w:val="30"/>
          <w:rtl/>
        </w:rPr>
        <w:t>فلو كان شيء أشرف من العلم لأمر الله تعالى نبيَّه بطلب المزيد منه، كما أمره أن يستزيد من العل</w:t>
      </w:r>
      <w:r w:rsidR="00FC4F6E" w:rsidRPr="004F15FF">
        <w:rPr>
          <w:rFonts w:ascii="Calibri" w:eastAsia="Calibri" w:hAnsi="Calibri" w:cs="adwa-assalaf" w:hint="cs"/>
          <w:sz w:val="30"/>
          <w:szCs w:val="30"/>
          <w:rtl/>
        </w:rPr>
        <w:t>م.</w:t>
      </w:r>
      <w:r w:rsidR="00FC4F6E" w:rsidRPr="004F15FF">
        <w:rPr>
          <w:rFonts w:ascii="adwa-assalaf" w:eastAsia="Calibri" w:hAnsi="adwa-assalaf" w:cs="Traditional Arabic"/>
          <w:b/>
          <w:sz w:val="30"/>
          <w:szCs w:val="30"/>
          <w:vertAlign w:val="superscript"/>
          <w:rtl/>
        </w:rPr>
        <w:t>(</w:t>
      </w:r>
      <w:r w:rsidR="00FC4F6E" w:rsidRPr="004F15FF">
        <w:rPr>
          <w:rFonts w:ascii="adwa-assalaf" w:eastAsia="Calibri" w:hAnsi="adwa-assalaf" w:cs="Traditional Arabic"/>
          <w:b/>
          <w:sz w:val="30"/>
          <w:szCs w:val="30"/>
          <w:vertAlign w:val="superscript"/>
          <w:rtl/>
        </w:rPr>
        <w:footnoteReference w:id="104"/>
      </w:r>
      <w:r w:rsidR="00FC4F6E" w:rsidRPr="004F15FF">
        <w:rPr>
          <w:rFonts w:ascii="adwa-assalaf" w:eastAsia="Calibri" w:hAnsi="adwa-assalaf" w:cs="Traditional Arabic"/>
          <w:b/>
          <w:sz w:val="30"/>
          <w:szCs w:val="30"/>
          <w:vertAlign w:val="superscript"/>
          <w:rtl/>
        </w:rPr>
        <w:t>)</w:t>
      </w:r>
    </w:p>
    <w:p w14:paraId="0F346429" w14:textId="7146A1EF" w:rsidR="00FC4F6E" w:rsidRPr="004F15FF" w:rsidRDefault="00FC4F6E" w:rsidP="00FC4F6E">
      <w:pPr>
        <w:widowControl w:val="0"/>
        <w:spacing w:line="197" w:lineRule="auto"/>
        <w:ind w:left="-2" w:firstLine="340"/>
        <w:jc w:val="both"/>
        <w:rPr>
          <w:rFonts w:ascii="Sakkal Majalla" w:eastAsia="Calibri" w:hAnsi="Sakkal Majalla" w:cs="adwa-assalaf"/>
          <w:sz w:val="30"/>
          <w:szCs w:val="30"/>
          <w:rtl/>
        </w:rPr>
      </w:pPr>
      <w:r w:rsidRPr="004F15FF">
        <w:rPr>
          <w:rFonts w:ascii="Calibri" w:eastAsia="Calibri" w:hAnsi="Calibri" w:cs="adwa-assalaf" w:hint="cs"/>
          <w:sz w:val="30"/>
          <w:szCs w:val="30"/>
          <w:rtl/>
        </w:rPr>
        <w:t xml:space="preserve">ومن سلك الطريق في طلب العلم الشرعي وسد الحاجة المسلمين له نال بذلك الرفعة في الدارين كما </w:t>
      </w:r>
      <w:r w:rsidRPr="004F15FF">
        <w:rPr>
          <w:rFonts w:ascii="Calibri" w:eastAsia="Calibri" w:hAnsi="Calibri" w:cs="adwa-assalaf"/>
          <w:sz w:val="30"/>
          <w:szCs w:val="30"/>
          <w:rtl/>
        </w:rPr>
        <w:t xml:space="preserve">قال </w:t>
      </w:r>
      <w:r w:rsidRPr="004F15FF">
        <w:rPr>
          <w:rFonts w:ascii="Calibri" w:eastAsia="Calibri" w:hAnsi="Calibri" w:cs="adwa-assalaf" w:hint="cs"/>
          <w:sz w:val="30"/>
          <w:szCs w:val="30"/>
          <w:rtl/>
        </w:rPr>
        <w:t xml:space="preserve">الله </w:t>
      </w:r>
      <w:r w:rsidRPr="004F15FF">
        <w:rPr>
          <w:rFonts w:ascii="Calibri" w:eastAsia="Calibri" w:hAnsi="Calibri" w:cs="adwa-assalaf"/>
          <w:sz w:val="30"/>
          <w:szCs w:val="30"/>
          <w:rtl/>
        </w:rPr>
        <w:t>تعالى</w:t>
      </w:r>
      <w:r w:rsidRPr="004F15FF">
        <w:rPr>
          <w:rFonts w:ascii="Calibri" w:eastAsia="Calibri" w:hAnsi="Calibri" w:cs="adwa-assalaf" w:hint="cs"/>
          <w:sz w:val="30"/>
          <w:szCs w:val="30"/>
          <w:rtl/>
        </w:rPr>
        <w:t xml:space="preserve">: </w:t>
      </w:r>
      <w:proofErr w:type="spellStart"/>
      <w:r w:rsidRPr="004F15FF">
        <w:rPr>
          <w:rFonts w:ascii="QCF_BSML" w:eastAsia="Calibri" w:hAnsi="QCF_BSML" w:cs="QCF_BSML"/>
          <w:sz w:val="30"/>
          <w:szCs w:val="30"/>
          <w:rtl/>
        </w:rPr>
        <w:t>ﮋ</w:t>
      </w:r>
      <w:r w:rsidRPr="004F15FF">
        <w:rPr>
          <w:rFonts w:ascii="QCF_P543" w:eastAsia="Calibri" w:hAnsi="QCF_P543" w:cs="QCF_P543"/>
          <w:sz w:val="30"/>
          <w:szCs w:val="30"/>
          <w:rtl/>
        </w:rPr>
        <w:t>ﯶ</w:t>
      </w:r>
      <w:proofErr w:type="spellEnd"/>
      <w:r w:rsidRPr="004F15FF">
        <w:rPr>
          <w:rFonts w:ascii="QCF_P543" w:eastAsia="Calibri" w:hAnsi="QCF_P543" w:cs="QCF_P543"/>
          <w:sz w:val="30"/>
          <w:szCs w:val="30"/>
          <w:rtl/>
        </w:rPr>
        <w:t xml:space="preserve"> ﯷ    ﯸ ﯹ ﯺ ﯻ ﯼ ﯽ ﯾ ﯿ ﰀ   ﰁ </w:t>
      </w:r>
      <w:proofErr w:type="spellStart"/>
      <w:r w:rsidRPr="004F15FF">
        <w:rPr>
          <w:rFonts w:ascii="QCF_P543" w:eastAsia="Calibri" w:hAnsi="QCF_P543" w:cs="QCF_P543"/>
          <w:sz w:val="30"/>
          <w:szCs w:val="30"/>
          <w:rtl/>
        </w:rPr>
        <w:t>ﰂﰃ</w:t>
      </w:r>
      <w:proofErr w:type="spellEnd"/>
      <w:r w:rsidRPr="004F15FF">
        <w:rPr>
          <w:rFonts w:ascii="QCF_P543" w:eastAsia="Calibri" w:hAnsi="QCF_P543" w:cs="QCF_P543"/>
          <w:sz w:val="30"/>
          <w:szCs w:val="30"/>
          <w:rtl/>
        </w:rPr>
        <w:t xml:space="preserve"> ﰄ ﰅ ﰆ ﰇ ﰈ ﰉ ﰊ </w:t>
      </w:r>
      <w:proofErr w:type="gramStart"/>
      <w:r w:rsidRPr="004F15FF">
        <w:rPr>
          <w:rFonts w:ascii="QCF_P543" w:eastAsia="Calibri" w:hAnsi="QCF_P543" w:cs="QCF_P543"/>
          <w:sz w:val="30"/>
          <w:szCs w:val="30"/>
          <w:rtl/>
        </w:rPr>
        <w:t>ﰋ  ﰌ</w:t>
      </w:r>
      <w:proofErr w:type="gramEnd"/>
      <w:r w:rsidRPr="004F15FF">
        <w:rPr>
          <w:rFonts w:ascii="QCF_P543" w:eastAsia="Calibri" w:hAnsi="QCF_P543" w:cs="QCF_P543"/>
          <w:sz w:val="30"/>
          <w:szCs w:val="30"/>
          <w:rtl/>
        </w:rPr>
        <w:t xml:space="preserve"> ﰍ ﰎ ﰏ   </w:t>
      </w:r>
      <w:proofErr w:type="spellStart"/>
      <w:r w:rsidRPr="004F15FF">
        <w:rPr>
          <w:rFonts w:ascii="QCF_P543" w:eastAsia="Calibri" w:hAnsi="QCF_P543" w:cs="QCF_P543"/>
          <w:sz w:val="30"/>
          <w:szCs w:val="30"/>
          <w:rtl/>
        </w:rPr>
        <w:t>ﰐﰑ</w:t>
      </w:r>
      <w:proofErr w:type="spellEnd"/>
      <w:r w:rsidRPr="004F15FF">
        <w:rPr>
          <w:rFonts w:ascii="QCF_P543" w:eastAsia="Calibri" w:hAnsi="QCF_P543" w:cs="QCF_P543"/>
          <w:sz w:val="30"/>
          <w:szCs w:val="30"/>
          <w:rtl/>
        </w:rPr>
        <w:t xml:space="preserve"> ﰒ ﰓ    ﰔ ﰕ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[المجادلة</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11]</w:t>
      </w:r>
      <w:r w:rsidR="00A35431" w:rsidRPr="004F15FF">
        <w:rPr>
          <w:rFonts w:ascii="Calibri" w:eastAsia="Calibri" w:hAnsi="Calibri" w:cs="adwa-assalaf"/>
          <w:sz w:val="30"/>
          <w:szCs w:val="30"/>
          <w:rtl/>
        </w:rPr>
        <w:t xml:space="preserve">، </w:t>
      </w:r>
      <w:r w:rsidR="00A35431" w:rsidRPr="004F15FF">
        <w:rPr>
          <w:rFonts w:ascii="Calibri" w:eastAsia="Calibri" w:hAnsi="Calibri" w:cs="adwa-assalaf" w:hint="cs"/>
          <w:sz w:val="30"/>
          <w:szCs w:val="30"/>
          <w:rtl/>
        </w:rPr>
        <w:t>و</w:t>
      </w:r>
      <w:r w:rsidR="00B37CC9">
        <w:rPr>
          <w:rFonts w:ascii="Calibri" w:eastAsia="Calibri" w:hAnsi="Calibri" w:cs="adwa-assalaf"/>
          <w:sz w:val="30"/>
          <w:szCs w:val="30"/>
          <w:rtl/>
        </w:rPr>
        <w:t>قال</w:t>
      </w:r>
      <w:r w:rsidRPr="004F15FF">
        <w:rPr>
          <w:rFonts w:ascii="Calibri" w:eastAsia="Calibri" w:hAnsi="Calibri" w:cs="adwa-assalaf"/>
          <w:sz w:val="30"/>
          <w:szCs w:val="30"/>
          <w:rtl/>
        </w:rPr>
        <w:t xml:space="preserve"> البيضاوي رحمه الله </w:t>
      </w:r>
      <w:r w:rsidRPr="004F15FF">
        <w:rPr>
          <w:rFonts w:ascii="Calibri" w:eastAsia="Calibri" w:hAnsi="Calibri" w:cs="adwa-assalaf" w:hint="cs"/>
          <w:sz w:val="30"/>
          <w:szCs w:val="30"/>
          <w:rtl/>
        </w:rPr>
        <w:lastRenderedPageBreak/>
        <w:t xml:space="preserve">تعالى </w:t>
      </w:r>
      <w:r w:rsidR="00DD6227" w:rsidRPr="004F15FF">
        <w:rPr>
          <w:rFonts w:ascii="Calibri" w:eastAsia="Calibri" w:hAnsi="Calibri" w:cs="adwa-assalaf"/>
          <w:sz w:val="30"/>
          <w:szCs w:val="30"/>
          <w:rtl/>
        </w:rPr>
        <w:t xml:space="preserve">في </w:t>
      </w:r>
      <w:r w:rsidRPr="004F15FF">
        <w:rPr>
          <w:rFonts w:ascii="Calibri" w:eastAsia="Calibri" w:hAnsi="Calibri" w:cs="adwa-assalaf"/>
          <w:sz w:val="30"/>
          <w:szCs w:val="30"/>
          <w:rtl/>
        </w:rPr>
        <w:t>تفسير هذه الآية</w:t>
      </w:r>
      <w:r w:rsidR="000949C3" w:rsidRPr="004F15FF">
        <w:rPr>
          <w:rFonts w:ascii="Calibri" w:eastAsia="Calibri" w:hAnsi="Calibri" w:cs="adwa-assalaf" w:hint="cs"/>
          <w:sz w:val="30"/>
          <w:szCs w:val="30"/>
          <w:rtl/>
        </w:rPr>
        <w:t xml:space="preserve"> الكريمة</w:t>
      </w:r>
      <w:r w:rsidRPr="004F15FF">
        <w:rPr>
          <w:rFonts w:ascii="Calibri" w:eastAsia="Calibri" w:hAnsi="Calibri" w:cs="adwa-assalaf"/>
          <w:sz w:val="30"/>
          <w:szCs w:val="30"/>
          <w:rtl/>
        </w:rPr>
        <w:t xml:space="preserve">: </w:t>
      </w:r>
      <w:r w:rsidRPr="004F15FF">
        <w:rPr>
          <w:rFonts w:ascii="Calibri" w:eastAsia="Calibri" w:hAnsi="Calibri" w:cs="adwa-assalaf" w:hint="cs"/>
          <w:sz w:val="30"/>
          <w:szCs w:val="30"/>
          <w:rtl/>
        </w:rPr>
        <w:t>«</w:t>
      </w:r>
      <w:r w:rsidRPr="004F15FF">
        <w:rPr>
          <w:rFonts w:ascii="Calibri" w:eastAsia="Calibri" w:hAnsi="Calibri" w:cs="adwa-assalaf"/>
          <w:sz w:val="30"/>
          <w:szCs w:val="30"/>
          <w:rtl/>
        </w:rPr>
        <w:t>ويرفع العلماء منهم خاصة درجات بما جمعوا من العلم والعمل؛ فإن العلم مع عُلو درجته يقتضي العمل المقرون به مزيد رفعة</w:t>
      </w:r>
      <w:r w:rsidRPr="004F15FF">
        <w:rPr>
          <w:rFonts w:ascii="Calibri" w:eastAsia="Calibri" w:hAnsi="Calibri" w:cs="adwa-assalaf" w:hint="cs"/>
          <w:sz w:val="30"/>
          <w:szCs w:val="30"/>
          <w:rtl/>
        </w:rPr>
        <w:t>».</w:t>
      </w:r>
      <w:r w:rsidRPr="004F15FF">
        <w:rPr>
          <w:rFonts w:ascii="adwa-assalaf" w:eastAsia="Calibri" w:hAnsi="adwa-assalaf" w:cs="Traditional Arabic"/>
          <w:b/>
          <w:sz w:val="30"/>
          <w:szCs w:val="30"/>
          <w:vertAlign w:val="superscript"/>
          <w:rtl/>
        </w:rPr>
        <w:t xml:space="preserve"> (</w:t>
      </w:r>
      <w:r w:rsidRPr="004F15FF">
        <w:rPr>
          <w:rFonts w:ascii="adwa-assalaf" w:eastAsia="Calibri" w:hAnsi="adwa-assalaf" w:cs="Traditional Arabic"/>
          <w:b/>
          <w:sz w:val="30"/>
          <w:szCs w:val="30"/>
          <w:vertAlign w:val="superscript"/>
          <w:rtl/>
        </w:rPr>
        <w:footnoteReference w:id="105"/>
      </w:r>
      <w:r w:rsidRPr="004F15FF">
        <w:rPr>
          <w:rFonts w:ascii="adwa-assalaf" w:eastAsia="Calibri" w:hAnsi="adwa-assalaf" w:cs="Traditional Arabic"/>
          <w:b/>
          <w:sz w:val="30"/>
          <w:szCs w:val="30"/>
          <w:vertAlign w:val="superscript"/>
          <w:rtl/>
        </w:rPr>
        <w:t>)</w:t>
      </w:r>
    </w:p>
    <w:p w14:paraId="67F33955" w14:textId="77777777" w:rsidR="00FC4F6E" w:rsidRPr="004F15FF" w:rsidRDefault="00FC4F6E" w:rsidP="00FC4F6E">
      <w:pPr>
        <w:widowControl w:val="0"/>
        <w:tabs>
          <w:tab w:val="left" w:pos="8361"/>
          <w:tab w:val="left" w:pos="8503"/>
        </w:tabs>
        <w:spacing w:line="197" w:lineRule="auto"/>
        <w:ind w:firstLine="340"/>
        <w:jc w:val="both"/>
        <w:rPr>
          <w:rFonts w:cs="adwa-assalaf"/>
          <w:sz w:val="30"/>
          <w:szCs w:val="30"/>
          <w:rtl/>
        </w:rPr>
      </w:pPr>
      <w:r w:rsidRPr="004F15FF">
        <w:rPr>
          <w:rFonts w:cs="adwa-assalaf"/>
          <w:sz w:val="30"/>
          <w:szCs w:val="30"/>
          <w:rtl/>
        </w:rPr>
        <w:t xml:space="preserve">وليس المهم </w:t>
      </w:r>
      <w:r w:rsidRPr="004F15FF">
        <w:rPr>
          <w:rFonts w:cs="adwa-assalaf" w:hint="cs"/>
          <w:sz w:val="30"/>
          <w:szCs w:val="30"/>
          <w:rtl/>
        </w:rPr>
        <w:t>-في</w:t>
      </w:r>
      <w:r w:rsidRPr="004F15FF">
        <w:rPr>
          <w:rFonts w:cs="adwa-assalaf"/>
          <w:sz w:val="30"/>
          <w:szCs w:val="30"/>
          <w:rtl/>
        </w:rPr>
        <w:t xml:space="preserve"> نظر الإسلام </w:t>
      </w:r>
      <w:r w:rsidRPr="004F15FF">
        <w:rPr>
          <w:rFonts w:cs="adwa-assalaf" w:hint="cs"/>
          <w:sz w:val="30"/>
          <w:szCs w:val="30"/>
          <w:rtl/>
        </w:rPr>
        <w:t>-هو</w:t>
      </w:r>
      <w:r w:rsidRPr="004F15FF">
        <w:rPr>
          <w:rFonts w:cs="adwa-assalaf"/>
          <w:sz w:val="30"/>
          <w:szCs w:val="30"/>
          <w:rtl/>
        </w:rPr>
        <w:t xml:space="preserve"> العلم والسعي في التحصيل، وإنما يراد من وراء</w:t>
      </w:r>
      <w:r w:rsidRPr="004F15FF">
        <w:rPr>
          <w:rFonts w:cs="adwa-assalaf" w:hint="cs"/>
          <w:sz w:val="30"/>
          <w:szCs w:val="30"/>
          <w:rtl/>
        </w:rPr>
        <w:t xml:space="preserve"> </w:t>
      </w:r>
      <w:r w:rsidRPr="004F15FF">
        <w:rPr>
          <w:rFonts w:cs="adwa-assalaf"/>
          <w:sz w:val="30"/>
          <w:szCs w:val="30"/>
          <w:rtl/>
        </w:rPr>
        <w:t>ذلك ما هو أهم، وهو العمل بالعلم، وتحويله إلى سلوك واقعي، يهيمن على تفكير</w:t>
      </w:r>
      <w:r w:rsidRPr="004F15FF">
        <w:rPr>
          <w:rFonts w:cs="adwa-assalaf" w:hint="cs"/>
          <w:sz w:val="30"/>
          <w:szCs w:val="30"/>
          <w:rtl/>
        </w:rPr>
        <w:t xml:space="preserve"> </w:t>
      </w:r>
      <w:r w:rsidRPr="004F15FF">
        <w:rPr>
          <w:rFonts w:cs="adwa-assalaf"/>
          <w:sz w:val="30"/>
          <w:szCs w:val="30"/>
          <w:rtl/>
        </w:rPr>
        <w:t>المتعلِّم وتصرفاته، وإذا كانت الأموال تقتنَى لإنفاقها، فإن العلم يراد للعمل، ولقد</w:t>
      </w:r>
      <w:r w:rsidRPr="004F15FF">
        <w:rPr>
          <w:rFonts w:cs="adwa-assalaf" w:hint="cs"/>
          <w:sz w:val="30"/>
          <w:szCs w:val="30"/>
          <w:rtl/>
        </w:rPr>
        <w:t xml:space="preserve"> </w:t>
      </w:r>
      <w:r w:rsidRPr="004F15FF">
        <w:rPr>
          <w:rFonts w:cs="adwa-assalaf"/>
          <w:sz w:val="30"/>
          <w:szCs w:val="30"/>
          <w:rtl/>
        </w:rPr>
        <w:t>اهتم الإسلام بهذا الجانب العظيم من جوانب العلم، ورتب الأجر والنجاة على ذلك، كما ورد الذم والوعيد لمن لا يعمل بعلمه، وقد أولَى العلماء هذا الموضوع عناية واهتمامًا؛ فمنهم مَن أفرد فيه مصنفًا مستقلاًّ، ومنهم مَن أودعه فصلاً أو فصولاً في مؤلَّفه</w:t>
      </w:r>
      <w:r w:rsidRPr="004F15FF">
        <w:rPr>
          <w:rFonts w:cs="adwa-assalaf" w:hint="cs"/>
          <w:sz w:val="30"/>
          <w:szCs w:val="30"/>
          <w:rtl/>
        </w:rPr>
        <w:t xml:space="preserve"> </w:t>
      </w:r>
      <w:r w:rsidRPr="004F15FF">
        <w:rPr>
          <w:rFonts w:cs="adwa-assalaf"/>
          <w:sz w:val="30"/>
          <w:szCs w:val="30"/>
          <w:rtl/>
        </w:rPr>
        <w:t>في موضوع العلم</w:t>
      </w:r>
      <w:r w:rsidRPr="004F15FF">
        <w:rPr>
          <w:rFonts w:cs="adwa-assalaf" w:hint="cs"/>
          <w:sz w:val="30"/>
          <w:szCs w:val="30"/>
          <w:rtl/>
        </w:rPr>
        <w:t>.</w:t>
      </w:r>
      <w:r w:rsidRPr="004F15FF">
        <w:rPr>
          <w:rFonts w:ascii="adwa-assalaf" w:hAnsi="adwa-assalaf" w:cs="Traditional Arabic"/>
          <w:b/>
          <w:sz w:val="30"/>
          <w:szCs w:val="30"/>
          <w:vertAlign w:val="superscript"/>
          <w:rtl/>
        </w:rPr>
        <w:t xml:space="preserve"> (</w:t>
      </w:r>
      <w:r w:rsidRPr="004F15FF">
        <w:rPr>
          <w:rFonts w:ascii="adwa-assalaf" w:hAnsi="adwa-assalaf" w:cs="Traditional Arabic"/>
          <w:b/>
          <w:sz w:val="30"/>
          <w:szCs w:val="30"/>
          <w:vertAlign w:val="superscript"/>
          <w:rtl/>
        </w:rPr>
        <w:footnoteReference w:id="106"/>
      </w:r>
      <w:r w:rsidRPr="004F15FF">
        <w:rPr>
          <w:rFonts w:ascii="adwa-assalaf" w:hAnsi="adwa-assalaf" w:cs="Traditional Arabic"/>
          <w:b/>
          <w:sz w:val="30"/>
          <w:szCs w:val="30"/>
          <w:vertAlign w:val="superscript"/>
          <w:rtl/>
        </w:rPr>
        <w:t>)</w:t>
      </w:r>
    </w:p>
    <w:p w14:paraId="415E4FB8" w14:textId="77777777" w:rsidR="00003F07" w:rsidRPr="004F15FF" w:rsidRDefault="00003F07" w:rsidP="00003F07">
      <w:pPr>
        <w:widowControl w:val="0"/>
        <w:spacing w:before="240"/>
        <w:ind w:firstLine="0"/>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42152CA3" w14:textId="77777777" w:rsidR="00003F07" w:rsidRPr="004F15FF" w:rsidRDefault="00003F07" w:rsidP="00FC4F6E">
      <w:pPr>
        <w:widowControl w:val="0"/>
        <w:tabs>
          <w:tab w:val="left" w:pos="8361"/>
          <w:tab w:val="left" w:pos="8503"/>
        </w:tabs>
        <w:spacing w:line="197" w:lineRule="auto"/>
        <w:ind w:firstLine="340"/>
        <w:jc w:val="both"/>
        <w:rPr>
          <w:rFonts w:cs="adwa-assalaf"/>
          <w:sz w:val="30"/>
          <w:szCs w:val="30"/>
        </w:rPr>
      </w:pPr>
    </w:p>
    <w:p w14:paraId="78EB53CF" w14:textId="77777777" w:rsidR="00FC4F6E" w:rsidRPr="004F15FF" w:rsidRDefault="00FC4F6E" w:rsidP="00FC4F6E">
      <w:pPr>
        <w:widowControl w:val="0"/>
        <w:tabs>
          <w:tab w:val="left" w:pos="8503"/>
        </w:tabs>
        <w:spacing w:line="197" w:lineRule="auto"/>
        <w:ind w:left="139" w:right="142" w:hanging="2"/>
        <w:jc w:val="center"/>
        <w:rPr>
          <w:rFonts w:ascii="Tahoma" w:eastAsia="Calibri" w:hAnsi="Tahoma" w:cs="adwa-assalaf"/>
          <w:b/>
          <w:bCs/>
          <w:kern w:val="24"/>
          <w:sz w:val="30"/>
          <w:szCs w:val="30"/>
          <w:rtl/>
        </w:rPr>
      </w:pPr>
    </w:p>
    <w:p w14:paraId="76FB158C" w14:textId="77777777" w:rsidR="00FC4F6E" w:rsidRPr="004F15FF" w:rsidRDefault="00FC4F6E" w:rsidP="00C54DA0">
      <w:pPr>
        <w:pageBreakBefore/>
        <w:widowControl w:val="0"/>
        <w:spacing w:before="360" w:line="216" w:lineRule="auto"/>
        <w:ind w:firstLine="0"/>
        <w:jc w:val="center"/>
        <w:rPr>
          <w:rFonts w:ascii="adwa-assalaf" w:eastAsia="Calibri" w:hAnsi="adwa-assalaf" w:cs="adwa-assalaf"/>
          <w:b/>
          <w:bCs/>
          <w:kern w:val="24"/>
          <w:rtl/>
        </w:rPr>
      </w:pPr>
      <w:r w:rsidRPr="004F15FF">
        <w:rPr>
          <w:rFonts w:ascii="adwa-assalaf" w:eastAsia="Calibri" w:hAnsi="adwa-assalaf" w:cs="adwa-assalaf"/>
          <w:b/>
          <w:bCs/>
          <w:kern w:val="24"/>
          <w:rtl/>
        </w:rPr>
        <w:lastRenderedPageBreak/>
        <w:t>المطلب الثاني</w:t>
      </w:r>
    </w:p>
    <w:p w14:paraId="19768489" w14:textId="4A8ECCD8" w:rsidR="00FC4F6E" w:rsidRPr="004F15FF" w:rsidRDefault="000949C3" w:rsidP="00C411FC">
      <w:pPr>
        <w:widowControl w:val="0"/>
        <w:tabs>
          <w:tab w:val="left" w:pos="5811"/>
        </w:tabs>
        <w:spacing w:after="240" w:line="216" w:lineRule="auto"/>
        <w:ind w:left="567" w:hanging="568"/>
        <w:jc w:val="center"/>
        <w:rPr>
          <w:rFonts w:ascii="adwa-assalaf" w:eastAsia="Calibri" w:hAnsi="adwa-assalaf" w:cs="adwa-assalaf"/>
          <w:b/>
          <w:bCs/>
          <w:kern w:val="24"/>
          <w:rtl/>
        </w:rPr>
      </w:pPr>
      <w:r w:rsidRPr="004F15FF">
        <w:rPr>
          <w:rFonts w:ascii="adwa-assalaf" w:eastAsia="Calibri" w:hAnsi="adwa-assalaf" w:cs="adwa-assalaf" w:hint="cs"/>
          <w:b/>
          <w:bCs/>
          <w:kern w:val="24"/>
          <w:rtl/>
        </w:rPr>
        <w:t xml:space="preserve"> </w:t>
      </w:r>
      <w:r w:rsidR="00FC4F6E" w:rsidRPr="004F15FF">
        <w:rPr>
          <w:rFonts w:ascii="adwa-assalaf" w:eastAsia="Calibri" w:hAnsi="adwa-assalaf" w:cs="adwa-assalaf"/>
          <w:b/>
          <w:bCs/>
          <w:kern w:val="24"/>
          <w:rtl/>
        </w:rPr>
        <w:t>الحاجة إلى الدعوة إلى الله تعالى في الواقع المعاصر</w:t>
      </w:r>
    </w:p>
    <w:p w14:paraId="72C74C2A" w14:textId="3371912F" w:rsidR="00FC4F6E" w:rsidRPr="004F15FF" w:rsidRDefault="00FC4F6E" w:rsidP="00C54DA0">
      <w:pPr>
        <w:widowControl w:val="0"/>
        <w:tabs>
          <w:tab w:val="left" w:pos="8361"/>
          <w:tab w:val="left" w:pos="8503"/>
        </w:tabs>
        <w:spacing w:line="197" w:lineRule="auto"/>
        <w:ind w:firstLine="340"/>
        <w:jc w:val="both"/>
        <w:rPr>
          <w:rFonts w:ascii="Tahoma" w:eastAsia="Calibri" w:hAnsi="Tahoma" w:cs="adwa-assalaf"/>
          <w:b/>
          <w:bCs/>
          <w:kern w:val="24"/>
          <w:sz w:val="30"/>
          <w:szCs w:val="30"/>
          <w:rtl/>
        </w:rPr>
      </w:pPr>
      <w:r w:rsidRPr="004F15FF">
        <w:rPr>
          <w:rFonts w:ascii="adwa-assalaf" w:eastAsia="Calibri" w:hAnsi="adwa-assalaf" w:cs="adwa-assalaf"/>
          <w:sz w:val="30"/>
          <w:szCs w:val="30"/>
          <w:rtl/>
        </w:rPr>
        <w:t xml:space="preserve">مما تميزت به الدعوة إلى دين الإسلام وصار لها القبول أنه توفر لها من العوامل ما لم يتوفر لغيرها من الدعوات، وذلك لما اعتمدت عليه من أدلة الكتاب والسنة، التي لا يأتيها الباطل من بين يديها </w:t>
      </w:r>
      <w:r w:rsidR="000949C3"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ولا من خلفها، وقد تضمنت هذه الأدلة أقوى أسباب ال</w:t>
      </w:r>
      <w:r w:rsidRPr="004F15FF">
        <w:rPr>
          <w:rFonts w:ascii="adwa-assalaf" w:eastAsia="Calibri" w:hAnsi="adwa-assalaf" w:cs="adwa-assalaf" w:hint="cs"/>
          <w:sz w:val="30"/>
          <w:szCs w:val="30"/>
          <w:rtl/>
        </w:rPr>
        <w:t>إ</w:t>
      </w:r>
      <w:r w:rsidRPr="004F15FF">
        <w:rPr>
          <w:rFonts w:ascii="adwa-assalaf" w:eastAsia="Calibri" w:hAnsi="adwa-assalaf" w:cs="adwa-assalaf"/>
          <w:sz w:val="30"/>
          <w:szCs w:val="30"/>
          <w:rtl/>
        </w:rPr>
        <w:t>قناع العقلية والفطرية والشرعية، كل ذلك جعلها تنتشر في أرجاء الأرض وتتقبلها الشعوب، في فترة وجيزة لم يعرف لها نظير في تاريخ الدعوات.</w:t>
      </w:r>
    </w:p>
    <w:p w14:paraId="62C1E3A3" w14:textId="74A48673" w:rsidR="00FC4F6E" w:rsidRPr="004F15FF" w:rsidRDefault="00FC4F6E" w:rsidP="00C54DA0">
      <w:pPr>
        <w:widowControl w:val="0"/>
        <w:tabs>
          <w:tab w:val="left" w:pos="8361"/>
          <w:tab w:val="left" w:pos="8503"/>
        </w:tabs>
        <w:spacing w:line="197" w:lineRule="auto"/>
        <w:ind w:firstLine="340"/>
        <w:jc w:val="both"/>
        <w:rPr>
          <w:rFonts w:ascii="Tahoma" w:eastAsia="Calibri" w:hAnsi="Tahoma" w:cs="adwa-assalaf"/>
          <w:b/>
          <w:bCs/>
          <w:kern w:val="24"/>
          <w:sz w:val="30"/>
          <w:szCs w:val="30"/>
          <w:rtl/>
        </w:rPr>
      </w:pPr>
      <w:r w:rsidRPr="004F15FF">
        <w:rPr>
          <w:rFonts w:ascii="adwa-assalaf" w:eastAsia="Calibri" w:hAnsi="adwa-assalaf" w:cs="adwa-assalaf" w:hint="cs"/>
          <w:sz w:val="30"/>
          <w:szCs w:val="30"/>
          <w:rtl/>
        </w:rPr>
        <w:t>و</w:t>
      </w:r>
      <w:r w:rsidRPr="004F15FF">
        <w:rPr>
          <w:rFonts w:ascii="adwa-assalaf" w:eastAsia="Calibri" w:hAnsi="adwa-assalaf" w:cs="adwa-assalaf"/>
          <w:sz w:val="30"/>
          <w:szCs w:val="30"/>
          <w:rtl/>
        </w:rPr>
        <w:t>مقام الدعوة في الإسلام عظيم، بل هي أساس من أسس انتشارهِ، وركن من أركان قيامه، قال تعالى:</w:t>
      </w:r>
      <w:r w:rsidRPr="004F15FF">
        <w:rPr>
          <w:rFonts w:ascii="adwa-assalaf" w:eastAsia="Calibri" w:hAnsi="adwa-assalaf" w:cs="adwa-assalaf" w:hint="cs"/>
          <w:sz w:val="30"/>
          <w:szCs w:val="30"/>
          <w:rtl/>
        </w:rPr>
        <w:t xml:space="preserve"> </w:t>
      </w:r>
      <w:r w:rsidRPr="004F15FF">
        <w:rPr>
          <w:rFonts w:ascii="QCF_BSML" w:eastAsia="Calibri" w:hAnsi="QCF_BSML" w:cs="QCF_BSML"/>
          <w:sz w:val="30"/>
          <w:szCs w:val="30"/>
          <w:rtl/>
        </w:rPr>
        <w:t xml:space="preserve">ﮋ </w:t>
      </w:r>
      <w:r w:rsidRPr="004F15FF">
        <w:rPr>
          <w:rFonts w:ascii="QCF_P248" w:eastAsia="Calibri" w:hAnsi="QCF_P248" w:cs="QCF_P248"/>
          <w:sz w:val="30"/>
          <w:szCs w:val="30"/>
          <w:rtl/>
        </w:rPr>
        <w:t xml:space="preserve">ﮀ ﮁ  ﮂ ﮃ ﮄ    </w:t>
      </w:r>
      <w:proofErr w:type="spellStart"/>
      <w:r w:rsidRPr="004F15FF">
        <w:rPr>
          <w:rFonts w:ascii="QCF_P248" w:eastAsia="Calibri" w:hAnsi="QCF_P248" w:cs="QCF_P248"/>
          <w:sz w:val="30"/>
          <w:szCs w:val="30"/>
          <w:rtl/>
        </w:rPr>
        <w:t>ﮅﮆ</w:t>
      </w:r>
      <w:proofErr w:type="spellEnd"/>
      <w:r w:rsidRPr="004F15FF">
        <w:rPr>
          <w:rFonts w:ascii="QCF_P248" w:eastAsia="Calibri" w:hAnsi="QCF_P248" w:cs="QCF_P248"/>
          <w:sz w:val="30"/>
          <w:szCs w:val="30"/>
          <w:rtl/>
        </w:rPr>
        <w:t xml:space="preserve"> ﮇ ﮈ ﮉ ﮊ </w:t>
      </w:r>
      <w:proofErr w:type="spellStart"/>
      <w:r w:rsidRPr="004F15FF">
        <w:rPr>
          <w:rFonts w:ascii="QCF_P248" w:eastAsia="Calibri" w:hAnsi="QCF_P248" w:cs="QCF_P248"/>
          <w:sz w:val="30"/>
          <w:szCs w:val="30"/>
          <w:rtl/>
        </w:rPr>
        <w:t>ﮋﮌ</w:t>
      </w:r>
      <w:proofErr w:type="spellEnd"/>
      <w:r w:rsidRPr="004F15FF">
        <w:rPr>
          <w:rFonts w:ascii="QCF_P248" w:eastAsia="Calibri" w:hAnsi="QCF_P248" w:cs="QCF_P248"/>
          <w:sz w:val="30"/>
          <w:szCs w:val="30"/>
          <w:rtl/>
        </w:rPr>
        <w:t xml:space="preserve"> ﮍ  ﮎ ﮏ ﮐ ﮑ  </w:t>
      </w:r>
      <w:proofErr w:type="spellStart"/>
      <w:r w:rsidRPr="004F15FF">
        <w:rPr>
          <w:rFonts w:ascii="QCF_P248" w:eastAsia="Calibri" w:hAnsi="QCF_P248" w:cs="QCF_P248"/>
          <w:sz w:val="30"/>
          <w:szCs w:val="30"/>
          <w:rtl/>
        </w:rPr>
        <w:t>ﮒ</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w:t>
      </w:r>
      <w:r w:rsidRPr="004F15FF">
        <w:rPr>
          <w:rFonts w:ascii="adwa-assalaf" w:eastAsia="Calibri" w:hAnsi="adwa-assalaf" w:cs="adwa-assalaf"/>
          <w:sz w:val="20"/>
          <w:szCs w:val="20"/>
          <w:rtl/>
        </w:rPr>
        <w:t>يوسف: ١٠٨</w:t>
      </w:r>
      <w:r w:rsidRPr="004F15FF">
        <w:rPr>
          <w:rFonts w:ascii="adwa-assalaf" w:eastAsia="Calibri" w:hAnsi="adwa-assalaf" w:cs="adwa-assalaf" w:hint="cs"/>
          <w:sz w:val="20"/>
          <w:szCs w:val="20"/>
          <w:rtl/>
        </w:rPr>
        <w:t>]</w:t>
      </w:r>
      <w:r w:rsidRPr="004F15FF">
        <w:rPr>
          <w:rFonts w:ascii="adwa-assalaf" w:eastAsia="Calibri" w:hAnsi="adwa-assalaf" w:cs="adwa-assalaf" w:hint="cs"/>
          <w:b/>
          <w:bCs/>
          <w:sz w:val="30"/>
          <w:szCs w:val="30"/>
          <w:rtl/>
        </w:rPr>
        <w:t xml:space="preserve"> </w:t>
      </w:r>
      <w:r w:rsidRPr="004F15FF">
        <w:rPr>
          <w:rFonts w:ascii="adwa-assalaf" w:eastAsia="Calibri" w:hAnsi="adwa-assalaf" w:cs="adwa-assalaf"/>
          <w:sz w:val="30"/>
          <w:szCs w:val="30"/>
          <w:rtl/>
        </w:rPr>
        <w:t>فلولا الدعوة إلى الله لما قام دين، ولا انتشر إسلام، وبالدعوة إلى الله تعالى يُعبَد الله وحده، ويهتدي الناس، فيتعلمون أمور دينهم، من توحيد ربهم، وعبادته، وأحكامه من حلال وحرام، ويتعلمون حدود ما أنزل الله</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وبالدعوة إلى الله تعالى: تستقيم معاملات الناس، من ب</w:t>
      </w:r>
      <w:r w:rsidRPr="004F15FF">
        <w:rPr>
          <w:rFonts w:ascii="adwa-assalaf" w:eastAsia="Calibri" w:hAnsi="adwa-assalaf" w:cs="adwa-assalaf" w:hint="cs"/>
          <w:sz w:val="30"/>
          <w:szCs w:val="30"/>
          <w:rtl/>
        </w:rPr>
        <w:t>يع و</w:t>
      </w:r>
      <w:r w:rsidRPr="004F15FF">
        <w:rPr>
          <w:rFonts w:ascii="adwa-assalaf" w:eastAsia="Calibri" w:hAnsi="adwa-assalaf" w:cs="adwa-assalaf"/>
          <w:sz w:val="30"/>
          <w:szCs w:val="30"/>
          <w:rtl/>
        </w:rPr>
        <w:t>شراء، وعقود، ونكاح، وتصلح أحوالهم الاجتماعية والأسرية</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وبالدعوة إلى الله تعالى تتحسن أخلاق الناس، وتقل خلافاتهم، وتزول أحقادهم وضغائنهم، ويقل أذى </w:t>
      </w:r>
      <w:r w:rsidRPr="004F15FF">
        <w:rPr>
          <w:rFonts w:ascii="adwa-assalaf" w:eastAsia="Calibri" w:hAnsi="adwa-assalaf" w:cs="adwa-assalaf"/>
          <w:sz w:val="30"/>
          <w:szCs w:val="30"/>
          <w:rtl/>
        </w:rPr>
        <w:lastRenderedPageBreak/>
        <w:t>بعضهم لبعض،</w:t>
      </w:r>
      <w:r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وإذا ما قامت الدعوة على وجهها الصحيح، واستجاب الناس لها، تحقق للدعاة وللمدعوين سعادة الدنيا والآخرة</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وإذا استجاب الناس للدعوة، وعملوا بالشريعة، حُفظت الأموال، وعصمت الدماء، وصينت الأعراض، فأمن الناس على أنفسهم، واطمأنوا على أموالهم وأعراضهم، وانتشر الخير، وانقطع الفساد،</w:t>
      </w:r>
      <w:r w:rsidRPr="004F15FF">
        <w:rPr>
          <w:rFonts w:ascii="adwa-assalaf" w:eastAsia="Calibri" w:hAnsi="adwa-assalaf" w:cs="adwa-assalaf" w:hint="cs"/>
          <w:sz w:val="30"/>
          <w:szCs w:val="30"/>
          <w:rtl/>
        </w:rPr>
        <w:t xml:space="preserve"> و</w:t>
      </w:r>
      <w:r w:rsidRPr="004F15FF">
        <w:rPr>
          <w:rFonts w:ascii="adwa-assalaf" w:eastAsia="Calibri" w:hAnsi="adwa-assalaf" w:cs="adwa-assalaf"/>
          <w:sz w:val="30"/>
          <w:szCs w:val="30"/>
          <w:rtl/>
        </w:rPr>
        <w:t>كل ذلك لا يتم إلا بالدعوة إلى الله عز وجل، لذلك كان للدعوة في الإسلام، الحُظوة الكبرى، والقِدْح المعلاّ، والفضل العظيم، وكانت وظيفة الأنبياء الأولى</w:t>
      </w:r>
      <w:r w:rsidRPr="004F15FF">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فالدعوة</w:t>
      </w:r>
      <w:r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إلى الله</w:t>
      </w:r>
      <w:r w:rsidR="00B37CC9">
        <w:rPr>
          <w:rFonts w:ascii="adwa-assalaf" w:eastAsia="Calibri" w:hAnsi="adwa-assalaf" w:cs="adwa-assalaf" w:hint="cs"/>
          <w:sz w:val="30"/>
          <w:szCs w:val="30"/>
          <w:rtl/>
        </w:rPr>
        <w:t xml:space="preserve"> تعالى</w:t>
      </w:r>
      <w:r w:rsidRPr="004F15FF">
        <w:rPr>
          <w:rFonts w:ascii="adwa-assalaf" w:eastAsia="Calibri" w:hAnsi="adwa-assalaf" w:cs="adwa-assalaf"/>
          <w:sz w:val="30"/>
          <w:szCs w:val="30"/>
          <w:rtl/>
        </w:rPr>
        <w:t>، شرف عظيم، ومقام رفيع، وإمامة للناس، وهداية للخلق، فضلاً عما ينتظر الداعين في الآخرة من أجر عظيم، ومقام كريم.</w:t>
      </w:r>
      <w:r w:rsidRPr="004F15FF">
        <w:rPr>
          <w:rFonts w:ascii="adwa-assalaf" w:eastAsia="Calibri" w:hAnsi="adwa-assalaf" w:cs="Traditional Arabic"/>
          <w:b/>
          <w:sz w:val="30"/>
          <w:szCs w:val="30"/>
          <w:vertAlign w:val="superscript"/>
          <w:rtl/>
        </w:rPr>
        <w:t xml:space="preserve"> (</w:t>
      </w:r>
      <w:r w:rsidRPr="004F15FF">
        <w:rPr>
          <w:rFonts w:ascii="adwa-assalaf" w:eastAsia="Calibri" w:hAnsi="adwa-assalaf" w:cs="Traditional Arabic"/>
          <w:b/>
          <w:sz w:val="30"/>
          <w:szCs w:val="30"/>
          <w:vertAlign w:val="superscript"/>
          <w:rtl/>
        </w:rPr>
        <w:footnoteReference w:id="107"/>
      </w:r>
      <w:r w:rsidRPr="004F15FF">
        <w:rPr>
          <w:rFonts w:ascii="adwa-assalaf" w:eastAsia="Calibri" w:hAnsi="adwa-assalaf" w:cs="Traditional Arabic"/>
          <w:b/>
          <w:sz w:val="30"/>
          <w:szCs w:val="30"/>
          <w:vertAlign w:val="superscript"/>
          <w:rtl/>
        </w:rPr>
        <w:t>)</w:t>
      </w:r>
    </w:p>
    <w:p w14:paraId="4346D223" w14:textId="63AA6919" w:rsidR="00FC4F6E" w:rsidRPr="004F15FF" w:rsidRDefault="00FC4F6E" w:rsidP="00C411FC">
      <w:pPr>
        <w:widowControl w:val="0"/>
        <w:tabs>
          <w:tab w:val="left" w:pos="8361"/>
          <w:tab w:val="left" w:pos="8503"/>
        </w:tabs>
        <w:spacing w:line="197" w:lineRule="auto"/>
        <w:ind w:firstLine="340"/>
        <w:jc w:val="both"/>
        <w:rPr>
          <w:rFonts w:ascii="adwa-assalaf" w:hAnsi="adwa-assalaf" w:cs="adwa-assalaf"/>
          <w:sz w:val="30"/>
          <w:szCs w:val="30"/>
          <w:rtl/>
          <w:lang w:eastAsia="ar-SA"/>
        </w:rPr>
      </w:pPr>
      <w:r w:rsidRPr="004F15FF">
        <w:rPr>
          <w:rFonts w:ascii="Tahoma" w:eastAsia="Calibri" w:hAnsi="Tahoma" w:cs="adwa-assalaf" w:hint="cs"/>
          <w:kern w:val="24"/>
          <w:sz w:val="30"/>
          <w:szCs w:val="30"/>
          <w:rtl/>
        </w:rPr>
        <w:t>وتبرز</w:t>
      </w:r>
      <w:r w:rsidRPr="004F15FF">
        <w:rPr>
          <w:rFonts w:ascii="adwa-assalaf" w:hAnsi="adwa-assalaf" w:cs="adwa-assalaf" w:hint="cs"/>
          <w:sz w:val="30"/>
          <w:szCs w:val="30"/>
          <w:rtl/>
          <w:lang w:eastAsia="ar-SA"/>
        </w:rPr>
        <w:t xml:space="preserve"> </w:t>
      </w:r>
      <w:r w:rsidRPr="004F15FF">
        <w:rPr>
          <w:rFonts w:ascii="Tahoma" w:eastAsia="Calibri" w:hAnsi="Tahoma" w:cs="adwa-assalaf" w:hint="cs"/>
          <w:kern w:val="24"/>
          <w:sz w:val="30"/>
          <w:szCs w:val="30"/>
          <w:rtl/>
        </w:rPr>
        <w:t xml:space="preserve">الحاجة إلى الدعوة إلى الله تعالى في الواقع المعاصر </w:t>
      </w:r>
      <w:r w:rsidR="00C411FC" w:rsidRPr="004F15FF">
        <w:rPr>
          <w:rFonts w:ascii="Tahoma" w:eastAsia="Calibri" w:hAnsi="Tahoma" w:cs="adwa-assalaf" w:hint="cs"/>
          <w:kern w:val="24"/>
          <w:sz w:val="30"/>
          <w:szCs w:val="30"/>
          <w:rtl/>
        </w:rPr>
        <w:t>من خلال</w:t>
      </w:r>
      <w:r w:rsidRPr="004F15FF">
        <w:rPr>
          <w:rFonts w:ascii="Tahoma" w:eastAsia="Calibri" w:hAnsi="Tahoma" w:cs="adwa-assalaf" w:hint="cs"/>
          <w:kern w:val="24"/>
          <w:sz w:val="30"/>
          <w:szCs w:val="30"/>
          <w:rtl/>
        </w:rPr>
        <w:t xml:space="preserve"> النقاط ال</w:t>
      </w:r>
      <w:r w:rsidR="000949C3" w:rsidRPr="004F15FF">
        <w:rPr>
          <w:rFonts w:ascii="Tahoma" w:eastAsia="Calibri" w:hAnsi="Tahoma" w:cs="adwa-assalaf" w:hint="cs"/>
          <w:kern w:val="24"/>
          <w:sz w:val="30"/>
          <w:szCs w:val="30"/>
          <w:rtl/>
        </w:rPr>
        <w:t>آت</w:t>
      </w:r>
      <w:r w:rsidRPr="004F15FF">
        <w:rPr>
          <w:rFonts w:ascii="Tahoma" w:eastAsia="Calibri" w:hAnsi="Tahoma" w:cs="adwa-assalaf" w:hint="cs"/>
          <w:kern w:val="24"/>
          <w:sz w:val="30"/>
          <w:szCs w:val="30"/>
          <w:rtl/>
        </w:rPr>
        <w:t>ية</w:t>
      </w:r>
      <w:r w:rsidRPr="004F15FF">
        <w:rPr>
          <w:rFonts w:ascii="adwa-assalaf" w:hAnsi="adwa-assalaf" w:cs="adwa-assalaf" w:hint="cs"/>
          <w:sz w:val="30"/>
          <w:szCs w:val="30"/>
          <w:rtl/>
          <w:lang w:eastAsia="ar-SA"/>
        </w:rPr>
        <w:t>:</w:t>
      </w:r>
    </w:p>
    <w:p w14:paraId="0EF84E1A" w14:textId="091A4F99" w:rsidR="00FC4F6E" w:rsidRPr="004F15FF" w:rsidRDefault="00FC4F6E" w:rsidP="00003F07">
      <w:pPr>
        <w:widowControl w:val="0"/>
        <w:numPr>
          <w:ilvl w:val="0"/>
          <w:numId w:val="23"/>
        </w:numPr>
        <w:spacing w:line="197" w:lineRule="auto"/>
        <w:ind w:left="0" w:firstLine="340"/>
        <w:jc w:val="both"/>
        <w:rPr>
          <w:rFonts w:ascii="Traditional Arabic" w:hAnsi="Traditional Arabic" w:cs="adwa-assalaf"/>
          <w:sz w:val="30"/>
          <w:szCs w:val="30"/>
          <w:lang w:eastAsia="ar-SA"/>
        </w:rPr>
      </w:pPr>
      <w:r w:rsidRPr="004F15FF">
        <w:rPr>
          <w:rFonts w:ascii="adwa-assalaf" w:hAnsi="adwa-assalaf" w:cs="adwa-assalaf" w:hint="cs"/>
          <w:sz w:val="30"/>
          <w:szCs w:val="30"/>
          <w:rtl/>
          <w:lang w:eastAsia="ar-SA"/>
        </w:rPr>
        <w:t xml:space="preserve">الناس في حاجة إلى من يبين لهم ما أمر الله به ليقيم الحجة </w:t>
      </w:r>
      <w:r w:rsidRPr="004F15FF">
        <w:rPr>
          <w:rFonts w:ascii="adwa-assalaf" w:hAnsi="adwa-assalaf" w:cs="adwa-assalaf" w:hint="cs"/>
          <w:spacing w:val="-4"/>
          <w:sz w:val="30"/>
          <w:szCs w:val="30"/>
          <w:rtl/>
          <w:lang w:eastAsia="ar-SA"/>
        </w:rPr>
        <w:t>عليهم وهذه من مه</w:t>
      </w:r>
      <w:r w:rsidR="00B37CC9">
        <w:rPr>
          <w:rFonts w:ascii="adwa-assalaf" w:hAnsi="adwa-assalaf" w:cs="adwa-assalaf" w:hint="cs"/>
          <w:spacing w:val="-4"/>
          <w:sz w:val="30"/>
          <w:szCs w:val="30"/>
          <w:rtl/>
          <w:lang w:eastAsia="ar-SA"/>
        </w:rPr>
        <w:t>ام الرسل عليهم الصلاة والسلام، إ</w:t>
      </w:r>
      <w:r w:rsidRPr="004F15FF">
        <w:rPr>
          <w:rFonts w:ascii="adwa-assalaf" w:hAnsi="adwa-assalaf" w:cs="adwa-assalaf" w:hint="cs"/>
          <w:spacing w:val="-4"/>
          <w:sz w:val="30"/>
          <w:szCs w:val="30"/>
          <w:rtl/>
          <w:lang w:eastAsia="ar-SA"/>
        </w:rPr>
        <w:t>ذ لا عقوبة دون</w:t>
      </w:r>
      <w:r w:rsidRPr="004F15FF">
        <w:rPr>
          <w:rFonts w:ascii="adwa-assalaf" w:hAnsi="adwa-assalaf" w:cs="adwa-assalaf" w:hint="cs"/>
          <w:sz w:val="30"/>
          <w:szCs w:val="30"/>
          <w:rtl/>
          <w:lang w:eastAsia="ar-SA"/>
        </w:rPr>
        <w:t xml:space="preserve"> نذارة، قال تعالى: </w:t>
      </w:r>
      <w:r w:rsidRPr="004F15FF">
        <w:rPr>
          <w:rFonts w:ascii="QCF_BSML" w:eastAsia="Calibri" w:hAnsi="QCF_BSML" w:cs="QCF_BSML"/>
          <w:sz w:val="30"/>
          <w:szCs w:val="30"/>
          <w:rtl/>
        </w:rPr>
        <w:t xml:space="preserve">ﮋ </w:t>
      </w:r>
      <w:r w:rsidRPr="004F15FF">
        <w:rPr>
          <w:rFonts w:ascii="QCF_P283" w:eastAsia="Calibri" w:hAnsi="QCF_P283" w:cs="QCF_P283"/>
          <w:sz w:val="30"/>
          <w:szCs w:val="30"/>
          <w:rtl/>
        </w:rPr>
        <w:t xml:space="preserve">ﯨ ﯩ       ﯪ ﯫ ﯬ    ﯭ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[الإسراء</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15]</w:t>
      </w:r>
      <w:r w:rsidRPr="004F15FF">
        <w:rPr>
          <w:rFonts w:ascii="Traditional Arabic" w:hAnsi="Traditional Arabic" w:cs="adwa-assalaf" w:hint="cs"/>
          <w:sz w:val="28"/>
          <w:szCs w:val="28"/>
          <w:rtl/>
          <w:lang w:eastAsia="ar-SA"/>
        </w:rPr>
        <w:t>.</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08"/>
      </w:r>
      <w:r w:rsidRPr="004F15FF">
        <w:rPr>
          <w:rFonts w:ascii="adwa-assalaf" w:eastAsia="Calibri" w:hAnsi="adwa-assalaf" w:cs="Traditional Arabic"/>
          <w:sz w:val="30"/>
          <w:szCs w:val="30"/>
          <w:vertAlign w:val="superscript"/>
          <w:rtl/>
        </w:rPr>
        <w:t>)</w:t>
      </w:r>
    </w:p>
    <w:p w14:paraId="66D8F690" w14:textId="75A0A83F" w:rsidR="00FC4F6E" w:rsidRPr="004F15FF" w:rsidRDefault="00FC4F6E" w:rsidP="00003F07">
      <w:pPr>
        <w:widowControl w:val="0"/>
        <w:numPr>
          <w:ilvl w:val="0"/>
          <w:numId w:val="23"/>
        </w:numPr>
        <w:spacing w:line="197" w:lineRule="auto"/>
        <w:ind w:left="0" w:firstLine="340"/>
        <w:jc w:val="both"/>
        <w:rPr>
          <w:rFonts w:ascii="Traditional Arabic" w:hAnsi="Traditional Arabic" w:cs="adwa-assalaf"/>
          <w:sz w:val="30"/>
          <w:szCs w:val="30"/>
          <w:lang w:eastAsia="ar-SA"/>
        </w:rPr>
      </w:pPr>
      <w:r w:rsidRPr="004F15FF">
        <w:rPr>
          <w:rFonts w:ascii="Traditional Arabic" w:hAnsi="Traditional Arabic" w:cs="adwa-assalaf" w:hint="cs"/>
          <w:sz w:val="30"/>
          <w:szCs w:val="30"/>
          <w:rtl/>
          <w:lang w:eastAsia="ar-SA"/>
        </w:rPr>
        <w:t xml:space="preserve">قطع الطريق على أهل الشر والمعاصي الذين يودون أن يشيع الفساد في المجتمع ليكون الجميع سواء من باب: </w:t>
      </w:r>
      <w:r w:rsidRPr="004F15FF">
        <w:rPr>
          <w:rFonts w:ascii="QCF_BSML" w:eastAsia="Calibri" w:hAnsi="QCF_BSML" w:cs="QCF_BSML"/>
          <w:sz w:val="30"/>
          <w:szCs w:val="30"/>
          <w:rtl/>
        </w:rPr>
        <w:t xml:space="preserve">ﮋ </w:t>
      </w:r>
      <w:r w:rsidRPr="004F15FF">
        <w:rPr>
          <w:rFonts w:ascii="QCF_P092" w:eastAsia="Calibri" w:hAnsi="QCF_P092" w:cs="QCF_P092"/>
          <w:sz w:val="30"/>
          <w:szCs w:val="30"/>
          <w:rtl/>
        </w:rPr>
        <w:t xml:space="preserve">ﭿ ﮀ   </w:t>
      </w:r>
      <w:r w:rsidRPr="004F15FF">
        <w:rPr>
          <w:rFonts w:ascii="QCF_P092" w:eastAsia="Calibri" w:hAnsi="QCF_P092" w:cs="QCF_P092"/>
          <w:sz w:val="30"/>
          <w:szCs w:val="30"/>
          <w:rtl/>
        </w:rPr>
        <w:lastRenderedPageBreak/>
        <w:t xml:space="preserve">ﮁ ﮂ      ﮃ    ﮄ </w:t>
      </w:r>
      <w:proofErr w:type="spellStart"/>
      <w:r w:rsidRPr="004F15FF">
        <w:rPr>
          <w:rFonts w:ascii="QCF_P092" w:eastAsia="Calibri" w:hAnsi="QCF_P092" w:cs="QCF_P092"/>
          <w:sz w:val="30"/>
          <w:szCs w:val="30"/>
          <w:rtl/>
        </w:rPr>
        <w:t>ﮅﮆ</w:t>
      </w:r>
      <w:proofErr w:type="spellEnd"/>
      <w:r w:rsidRPr="004F15FF">
        <w:rPr>
          <w:rFonts w:ascii="QCF_P092" w:eastAsia="Calibri" w:hAnsi="QCF_P092" w:cs="QCF_P092"/>
          <w:sz w:val="30"/>
          <w:szCs w:val="30"/>
          <w:rtl/>
        </w:rPr>
        <w:t xml:space="preserve">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[النساء</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89]</w:t>
      </w:r>
      <w:r w:rsidRPr="004F15FF">
        <w:rPr>
          <w:rFonts w:ascii="Traditional Arabic" w:hAnsi="Traditional Arabic" w:cs="adwa-assalaf" w:hint="cs"/>
          <w:sz w:val="20"/>
          <w:szCs w:val="20"/>
          <w:rtl/>
          <w:lang w:eastAsia="ar-SA"/>
        </w:rPr>
        <w:t xml:space="preserve"> </w:t>
      </w:r>
      <w:r w:rsidRPr="004F15FF">
        <w:rPr>
          <w:rFonts w:ascii="Traditional Arabic" w:hAnsi="Traditional Arabic" w:cs="adwa-assalaf" w:hint="cs"/>
          <w:sz w:val="30"/>
          <w:szCs w:val="30"/>
          <w:rtl/>
          <w:lang w:eastAsia="ar-SA"/>
        </w:rPr>
        <w:t xml:space="preserve">ولذلك فهم يتعاونون فيما بينهم: </w:t>
      </w:r>
      <w:proofErr w:type="spellStart"/>
      <w:r w:rsidRPr="004F15FF">
        <w:rPr>
          <w:rFonts w:ascii="QCF_BSML" w:eastAsia="Calibri" w:hAnsi="QCF_BSML" w:cs="QCF_BSML"/>
          <w:sz w:val="30"/>
          <w:szCs w:val="30"/>
          <w:rtl/>
        </w:rPr>
        <w:t>ﮋ</w:t>
      </w:r>
      <w:r w:rsidRPr="004F15FF">
        <w:rPr>
          <w:rFonts w:ascii="QCF_P197" w:eastAsia="Calibri" w:hAnsi="QCF_P197" w:cs="QCF_P197"/>
          <w:sz w:val="30"/>
          <w:szCs w:val="30"/>
          <w:rtl/>
        </w:rPr>
        <w:t>ﮤ</w:t>
      </w:r>
      <w:proofErr w:type="spellEnd"/>
      <w:r w:rsidRPr="004F15FF">
        <w:rPr>
          <w:rFonts w:ascii="QCF_P197" w:eastAsia="Calibri" w:hAnsi="QCF_P197" w:cs="QCF_P197"/>
          <w:sz w:val="30"/>
          <w:szCs w:val="30"/>
          <w:rtl/>
        </w:rPr>
        <w:t xml:space="preserve"> </w:t>
      </w:r>
      <w:proofErr w:type="gramStart"/>
      <w:r w:rsidRPr="004F15FF">
        <w:rPr>
          <w:rFonts w:ascii="QCF_P197" w:eastAsia="Calibri" w:hAnsi="QCF_P197" w:cs="QCF_P197"/>
          <w:sz w:val="30"/>
          <w:szCs w:val="30"/>
          <w:rtl/>
        </w:rPr>
        <w:t>ﮥ  ﮦ</w:t>
      </w:r>
      <w:proofErr w:type="gramEnd"/>
      <w:r w:rsidRPr="004F15FF">
        <w:rPr>
          <w:rFonts w:ascii="QCF_P197" w:eastAsia="Calibri" w:hAnsi="QCF_P197" w:cs="QCF_P197" w:hint="cs"/>
          <w:sz w:val="30"/>
          <w:szCs w:val="30"/>
          <w:rtl/>
        </w:rPr>
        <w:t xml:space="preserve"> </w:t>
      </w:r>
      <w:r w:rsidRPr="004F15FF">
        <w:rPr>
          <w:rFonts w:ascii="QCF_P197" w:eastAsia="Calibri" w:hAnsi="QCF_P197" w:cs="QCF_P197"/>
          <w:sz w:val="30"/>
          <w:szCs w:val="30"/>
          <w:rtl/>
        </w:rPr>
        <w:t xml:space="preserve">ﮧ </w:t>
      </w:r>
      <w:proofErr w:type="spellStart"/>
      <w:r w:rsidRPr="004F15FF">
        <w:rPr>
          <w:rFonts w:ascii="QCF_P197" w:eastAsia="Calibri" w:hAnsi="QCF_P197" w:cs="QCF_P197"/>
          <w:sz w:val="30"/>
          <w:szCs w:val="30"/>
          <w:rtl/>
        </w:rPr>
        <w:t>ﮨﮩ</w:t>
      </w:r>
      <w:proofErr w:type="spellEnd"/>
      <w:r w:rsidRPr="004F15FF">
        <w:rPr>
          <w:rFonts w:ascii="QCF_P197" w:eastAsia="Calibri" w:hAnsi="QCF_P197" w:cs="QCF_P197" w:hint="cs"/>
          <w:sz w:val="30"/>
          <w:szCs w:val="30"/>
          <w:rtl/>
        </w:rPr>
        <w:t xml:space="preserve"> </w:t>
      </w:r>
      <w:r w:rsidRPr="004F15FF">
        <w:rPr>
          <w:rFonts w:ascii="QCF_P197" w:eastAsia="Calibri" w:hAnsi="QCF_P197" w:cs="QCF_P197"/>
          <w:sz w:val="30"/>
          <w:szCs w:val="30"/>
          <w:rtl/>
        </w:rPr>
        <w:t>ﮪ ﮫ ﮬ</w:t>
      </w:r>
      <w:r w:rsidRPr="004F15FF">
        <w:rPr>
          <w:rFonts w:ascii="QCF_P197" w:eastAsia="Calibri" w:hAnsi="QCF_P197" w:cs="QCF_P197" w:hint="cs"/>
          <w:sz w:val="30"/>
          <w:szCs w:val="30"/>
          <w:rtl/>
        </w:rPr>
        <w:t xml:space="preserve"> </w:t>
      </w:r>
      <w:r w:rsidRPr="004F15FF">
        <w:rPr>
          <w:rFonts w:ascii="QCF_P197" w:eastAsia="Calibri" w:hAnsi="QCF_P197" w:cs="QCF_P197"/>
          <w:sz w:val="30"/>
          <w:szCs w:val="30"/>
          <w:rtl/>
        </w:rPr>
        <w:t xml:space="preserve">ﮭ </w:t>
      </w:r>
      <w:proofErr w:type="spellStart"/>
      <w:r w:rsidRPr="004F15FF">
        <w:rPr>
          <w:rFonts w:ascii="QCF_P197" w:eastAsia="Calibri" w:hAnsi="QCF_P197" w:cs="QCF_P197"/>
          <w:sz w:val="30"/>
          <w:szCs w:val="30"/>
          <w:rtl/>
        </w:rPr>
        <w:t>ﮮﮯ</w:t>
      </w:r>
      <w:proofErr w:type="spellEnd"/>
      <w:r w:rsidRPr="004F15FF">
        <w:rPr>
          <w:rFonts w:ascii="QCF_P197" w:eastAsia="Calibri" w:hAnsi="QCF_P197" w:cs="QCF_P197"/>
          <w:sz w:val="30"/>
          <w:szCs w:val="30"/>
          <w:rtl/>
        </w:rPr>
        <w:t xml:space="preserve"> </w:t>
      </w:r>
      <w:proofErr w:type="spellStart"/>
      <w:r w:rsidRPr="004F15FF">
        <w:rPr>
          <w:rFonts w:ascii="QCF_P197" w:eastAsia="Calibri" w:hAnsi="QCF_P197" w:cs="QCF_P197"/>
          <w:sz w:val="30"/>
          <w:szCs w:val="30"/>
          <w:rtl/>
        </w:rPr>
        <w:t>ﮰﮱ</w:t>
      </w:r>
      <w:proofErr w:type="spellEnd"/>
      <w:r w:rsidRPr="004F15FF">
        <w:rPr>
          <w:rFonts w:ascii="QCF_P197" w:eastAsia="Calibri" w:hAnsi="QCF_P197" w:cs="QCF_P197"/>
          <w:sz w:val="30"/>
          <w:szCs w:val="30"/>
          <w:rtl/>
        </w:rPr>
        <w:t xml:space="preserve"> ﯓ ﯔ </w:t>
      </w:r>
      <w:proofErr w:type="spellStart"/>
      <w:r w:rsidRPr="004F15FF">
        <w:rPr>
          <w:rFonts w:ascii="QCF_P197" w:eastAsia="Calibri" w:hAnsi="QCF_P197" w:cs="QCF_P197"/>
          <w:sz w:val="30"/>
          <w:szCs w:val="30"/>
          <w:rtl/>
        </w:rPr>
        <w:t>ﯕﯖ</w:t>
      </w:r>
      <w:proofErr w:type="spellEnd"/>
      <w:r w:rsidRPr="004F15FF">
        <w:rPr>
          <w:rFonts w:ascii="QCF_P197" w:eastAsia="Calibri" w:hAnsi="QCF_P197" w:cs="QCF_P197"/>
          <w:sz w:val="30"/>
          <w:szCs w:val="30"/>
          <w:rtl/>
        </w:rPr>
        <w:t xml:space="preserve"> ﯗ   ﯘ ﯙ </w:t>
      </w:r>
      <w:proofErr w:type="spellStart"/>
      <w:r w:rsidRPr="004F15FF">
        <w:rPr>
          <w:rFonts w:ascii="QCF_P197" w:eastAsia="Calibri" w:hAnsi="QCF_P197" w:cs="QCF_P197"/>
          <w:sz w:val="30"/>
          <w:szCs w:val="30"/>
          <w:rtl/>
        </w:rPr>
        <w:t>ﯚ</w:t>
      </w:r>
      <w:r w:rsidRPr="004F15FF">
        <w:rPr>
          <w:rFonts w:ascii="QCF_BSML" w:eastAsia="Calibri" w:hAnsi="QCF_BSML" w:cs="QCF_BSML"/>
          <w:sz w:val="30"/>
          <w:szCs w:val="30"/>
          <w:rtl/>
        </w:rPr>
        <w:t>ﮊ</w:t>
      </w:r>
      <w:proofErr w:type="spellEnd"/>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[التوبة</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67]</w:t>
      </w:r>
      <w:r w:rsidRPr="004F15FF">
        <w:rPr>
          <w:rFonts w:ascii="Traditional Arabic" w:hAnsi="Traditional Arabic" w:cs="adwa-assalaf" w:hint="cs"/>
          <w:sz w:val="30"/>
          <w:szCs w:val="30"/>
          <w:rtl/>
          <w:lang w:eastAsia="ar-SA"/>
        </w:rPr>
        <w:t xml:space="preserve"> فلابد من تعاون أهل الإيمان على </w:t>
      </w:r>
      <w:r w:rsidR="00B37CC9">
        <w:rPr>
          <w:rFonts w:ascii="Traditional Arabic" w:hAnsi="Traditional Arabic" w:cs="adwa-assalaf" w:hint="cs"/>
          <w:spacing w:val="-6"/>
          <w:sz w:val="30"/>
          <w:szCs w:val="30"/>
          <w:rtl/>
          <w:lang w:eastAsia="ar-SA"/>
        </w:rPr>
        <w:t xml:space="preserve">الخير لينتشر الخير وتعم </w:t>
      </w:r>
      <w:r w:rsidRPr="004F15FF">
        <w:rPr>
          <w:rFonts w:ascii="Traditional Arabic" w:hAnsi="Traditional Arabic" w:cs="adwa-assalaf" w:hint="cs"/>
          <w:spacing w:val="-6"/>
          <w:sz w:val="30"/>
          <w:szCs w:val="30"/>
          <w:rtl/>
          <w:lang w:eastAsia="ar-SA"/>
        </w:rPr>
        <w:t xml:space="preserve">الفضيلة: </w:t>
      </w:r>
      <w:proofErr w:type="spellStart"/>
      <w:r w:rsidRPr="004F15FF">
        <w:rPr>
          <w:rFonts w:ascii="QCF_BSML" w:eastAsia="Calibri" w:hAnsi="QCF_BSML" w:cs="QCF_BSML"/>
          <w:spacing w:val="-6"/>
          <w:sz w:val="30"/>
          <w:szCs w:val="30"/>
          <w:rtl/>
        </w:rPr>
        <w:t>ﮋ</w:t>
      </w:r>
      <w:r w:rsidRPr="004F15FF">
        <w:rPr>
          <w:rFonts w:ascii="QCF_P198" w:eastAsia="Calibri" w:hAnsi="QCF_P198" w:cs="QCF_P198"/>
          <w:spacing w:val="-6"/>
          <w:sz w:val="30"/>
          <w:szCs w:val="30"/>
          <w:rtl/>
        </w:rPr>
        <w:t>ﮑ</w:t>
      </w:r>
      <w:proofErr w:type="spellEnd"/>
      <w:r w:rsidRPr="004F15FF">
        <w:rPr>
          <w:rFonts w:ascii="QCF_P198" w:eastAsia="Calibri" w:hAnsi="QCF_P198" w:cs="QCF_P198"/>
          <w:spacing w:val="-6"/>
          <w:sz w:val="30"/>
          <w:szCs w:val="30"/>
          <w:rtl/>
        </w:rPr>
        <w:t xml:space="preserve"> ﮒ ﮓ  ﮔ </w:t>
      </w:r>
      <w:proofErr w:type="spellStart"/>
      <w:r w:rsidRPr="004F15FF">
        <w:rPr>
          <w:rFonts w:ascii="QCF_P198" w:eastAsia="Calibri" w:hAnsi="QCF_P198" w:cs="QCF_P198"/>
          <w:spacing w:val="-6"/>
          <w:sz w:val="30"/>
          <w:szCs w:val="30"/>
          <w:rtl/>
        </w:rPr>
        <w:t>ﮕﮖ</w:t>
      </w:r>
      <w:proofErr w:type="spellEnd"/>
      <w:r w:rsidRPr="004F15FF">
        <w:rPr>
          <w:rFonts w:ascii="QCF_P198" w:eastAsia="Calibri" w:hAnsi="QCF_P198" w:cs="QCF_P198"/>
          <w:sz w:val="30"/>
          <w:szCs w:val="30"/>
          <w:rtl/>
        </w:rPr>
        <w:t xml:space="preserve"> ﮗ ﮘ ﮙ ﮚ ﮛ  ﮜ ﮝ ﮞ ﮟ ﮠ ﮡ  </w:t>
      </w:r>
      <w:proofErr w:type="spellStart"/>
      <w:r w:rsidRPr="004F15FF">
        <w:rPr>
          <w:rFonts w:ascii="QCF_P198" w:eastAsia="Calibri" w:hAnsi="QCF_P198" w:cs="QCF_P198"/>
          <w:sz w:val="30"/>
          <w:szCs w:val="30"/>
          <w:rtl/>
        </w:rPr>
        <w:t>ﮢﮣ</w:t>
      </w:r>
      <w:proofErr w:type="spellEnd"/>
      <w:r w:rsidRPr="004F15FF">
        <w:rPr>
          <w:rFonts w:ascii="QCF_P198" w:eastAsia="Calibri" w:hAnsi="QCF_P198" w:cs="QCF_P198"/>
          <w:sz w:val="30"/>
          <w:szCs w:val="30"/>
          <w:rtl/>
        </w:rPr>
        <w:t xml:space="preserve"> ﮤ ﮥ </w:t>
      </w:r>
      <w:proofErr w:type="spellStart"/>
      <w:r w:rsidRPr="004F15FF">
        <w:rPr>
          <w:rFonts w:ascii="QCF_P198" w:eastAsia="Calibri" w:hAnsi="QCF_P198" w:cs="QCF_P198"/>
          <w:sz w:val="30"/>
          <w:szCs w:val="30"/>
          <w:rtl/>
        </w:rPr>
        <w:t>ﮦﮧ</w:t>
      </w:r>
      <w:proofErr w:type="spellEnd"/>
      <w:r w:rsidRPr="004F15FF">
        <w:rPr>
          <w:rFonts w:ascii="QCF_P198" w:eastAsia="Calibri" w:hAnsi="QCF_P198" w:cs="QCF_P198"/>
          <w:sz w:val="30"/>
          <w:szCs w:val="30"/>
          <w:rtl/>
        </w:rPr>
        <w:t xml:space="preserve"> ﮨ ﮩ ﮪ ﮫ </w:t>
      </w:r>
      <w:r w:rsidRPr="004F15FF">
        <w:rPr>
          <w:rFonts w:ascii="QCF_BSML" w:eastAsia="Calibri" w:hAnsi="QCF_BSML" w:cs="QCF_BSML"/>
          <w:sz w:val="30"/>
          <w:szCs w:val="30"/>
          <w:rtl/>
        </w:rPr>
        <w:t>ﮊ</w:t>
      </w:r>
      <w:r w:rsidRPr="004F15FF">
        <w:rPr>
          <w:rFonts w:ascii="Arial" w:eastAsia="Calibri" w:hAnsi="Arial" w:cs="Arial"/>
          <w:sz w:val="30"/>
          <w:szCs w:val="30"/>
          <w:rtl/>
        </w:rPr>
        <w:t xml:space="preserve"> </w:t>
      </w:r>
      <w:r w:rsidRPr="004F15FF">
        <w:rPr>
          <w:rFonts w:ascii="adwa-assalaf" w:eastAsia="Calibri" w:hAnsi="adwa-assalaf" w:cs="adwa-assalaf" w:hint="cs"/>
          <w:sz w:val="20"/>
          <w:szCs w:val="20"/>
          <w:rtl/>
        </w:rPr>
        <w:t>[التوبة</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71]</w:t>
      </w:r>
      <w:r w:rsidRPr="004F15FF">
        <w:rPr>
          <w:rFonts w:ascii="Traditional Arabic" w:hAnsi="Traditional Arabic" w:cs="adwa-assalaf" w:hint="cs"/>
          <w:sz w:val="20"/>
          <w:szCs w:val="20"/>
          <w:rtl/>
          <w:lang w:eastAsia="ar-SA"/>
        </w:rPr>
        <w:t>.</w:t>
      </w:r>
      <w:r w:rsidRPr="004F15FF">
        <w:rPr>
          <w:rFonts w:ascii="adwa-assalaf" w:eastAsia="Calibri" w:hAnsi="adwa-assalaf" w:cs="Traditional Arabic"/>
          <w:sz w:val="30"/>
          <w:szCs w:val="30"/>
          <w:vertAlign w:val="superscript"/>
          <w:rtl/>
        </w:rPr>
        <w:t>(</w:t>
      </w:r>
      <w:r w:rsidRPr="004F15FF">
        <w:rPr>
          <w:rFonts w:ascii="adwa-assalaf" w:eastAsia="Calibri" w:hAnsi="adwa-assalaf" w:cs="Traditional Arabic"/>
          <w:sz w:val="30"/>
          <w:szCs w:val="30"/>
          <w:vertAlign w:val="superscript"/>
          <w:rtl/>
        </w:rPr>
        <w:footnoteReference w:id="109"/>
      </w:r>
      <w:r w:rsidRPr="004F15FF">
        <w:rPr>
          <w:rFonts w:ascii="adwa-assalaf" w:eastAsia="Calibri" w:hAnsi="adwa-assalaf" w:cs="Traditional Arabic"/>
          <w:sz w:val="30"/>
          <w:szCs w:val="30"/>
          <w:vertAlign w:val="superscript"/>
          <w:rtl/>
        </w:rPr>
        <w:t>)</w:t>
      </w:r>
    </w:p>
    <w:p w14:paraId="2C77D837" w14:textId="77777777" w:rsidR="00FC4F6E" w:rsidRPr="004F15FF" w:rsidRDefault="00FC4F6E" w:rsidP="00003F07">
      <w:pPr>
        <w:widowControl w:val="0"/>
        <w:numPr>
          <w:ilvl w:val="0"/>
          <w:numId w:val="23"/>
        </w:numPr>
        <w:spacing w:line="197" w:lineRule="auto"/>
        <w:ind w:left="0" w:firstLine="340"/>
        <w:jc w:val="both"/>
        <w:rPr>
          <w:rFonts w:ascii="Traditional Arabic" w:hAnsi="Traditional Arabic" w:cs="adwa-assalaf"/>
          <w:sz w:val="30"/>
          <w:szCs w:val="30"/>
          <w:lang w:eastAsia="ar-SA"/>
        </w:rPr>
      </w:pPr>
      <w:r w:rsidRPr="004F15FF">
        <w:rPr>
          <w:rFonts w:ascii="Traditional Arabic" w:hAnsi="Traditional Arabic" w:cs="adwa-assalaf" w:hint="cs"/>
          <w:spacing w:val="-4"/>
          <w:sz w:val="30"/>
          <w:szCs w:val="30"/>
          <w:rtl/>
          <w:lang w:eastAsia="ar-SA"/>
        </w:rPr>
        <w:t>وجود الانحرافات والانتهاكات والنقائص والعيوب</w:t>
      </w:r>
      <w:r w:rsidRPr="004F15FF">
        <w:rPr>
          <w:rFonts w:ascii="Traditional Arabic" w:hAnsi="Traditional Arabic" w:cs="adwa-assalaf" w:hint="cs"/>
          <w:sz w:val="30"/>
          <w:szCs w:val="30"/>
          <w:rtl/>
          <w:lang w:eastAsia="ar-SA"/>
        </w:rPr>
        <w:t xml:space="preserve"> في المجتمعات البشرية كفشو الشرك وشيوع الإلحاد إهدار القيم الروحية مما تسبب عنه تدهور الأخلاق ونضوب </w:t>
      </w:r>
      <w:r w:rsidRPr="004F15FF">
        <w:rPr>
          <w:rFonts w:ascii="Traditional Arabic" w:hAnsi="Traditional Arabic" w:cs="adwa-assalaf" w:hint="cs"/>
          <w:spacing w:val="-6"/>
          <w:sz w:val="30"/>
          <w:szCs w:val="30"/>
          <w:rtl/>
          <w:lang w:eastAsia="ar-SA"/>
        </w:rPr>
        <w:t>معين الفضائل، واعتبار القوة هي محور العلاقات وتقديسها</w:t>
      </w:r>
      <w:r w:rsidRPr="004F15FF">
        <w:rPr>
          <w:rFonts w:ascii="Traditional Arabic" w:hAnsi="Traditional Arabic" w:cs="adwa-assalaf" w:hint="cs"/>
          <w:sz w:val="30"/>
          <w:szCs w:val="30"/>
          <w:rtl/>
          <w:lang w:eastAsia="ar-SA"/>
        </w:rPr>
        <w:t xml:space="preserve"> دون مراعاة للحق والعدل بين الأمم والشعوب.</w:t>
      </w:r>
      <w:r w:rsidRPr="004F15FF">
        <w:rPr>
          <w:rFonts w:ascii="adwa-assalaf" w:eastAsia="Calibri" w:hAnsi="adwa-assalaf" w:cs="Traditional Arabic"/>
          <w:sz w:val="30"/>
          <w:szCs w:val="30"/>
          <w:vertAlign w:val="superscript"/>
          <w:rtl/>
        </w:rPr>
        <w:t xml:space="preserve"> (</w:t>
      </w:r>
      <w:r w:rsidRPr="004F15FF">
        <w:rPr>
          <w:rFonts w:ascii="adwa-assalaf" w:eastAsia="Calibri" w:hAnsi="adwa-assalaf" w:cs="Traditional Arabic"/>
          <w:sz w:val="30"/>
          <w:szCs w:val="30"/>
          <w:vertAlign w:val="superscript"/>
          <w:rtl/>
        </w:rPr>
        <w:footnoteReference w:id="110"/>
      </w:r>
      <w:r w:rsidRPr="004F15FF">
        <w:rPr>
          <w:rFonts w:ascii="adwa-assalaf" w:eastAsia="Calibri" w:hAnsi="adwa-assalaf" w:cs="Traditional Arabic"/>
          <w:sz w:val="30"/>
          <w:szCs w:val="30"/>
          <w:vertAlign w:val="superscript"/>
          <w:rtl/>
        </w:rPr>
        <w:t>)</w:t>
      </w:r>
    </w:p>
    <w:p w14:paraId="0CAE9106" w14:textId="77777777" w:rsidR="00FC4F6E" w:rsidRPr="004F15FF" w:rsidRDefault="00FC4F6E" w:rsidP="00003F07">
      <w:pPr>
        <w:widowControl w:val="0"/>
        <w:numPr>
          <w:ilvl w:val="0"/>
          <w:numId w:val="23"/>
        </w:numPr>
        <w:spacing w:line="197" w:lineRule="auto"/>
        <w:ind w:left="0" w:firstLine="340"/>
        <w:jc w:val="both"/>
        <w:rPr>
          <w:rFonts w:ascii="Traditional Arabic" w:hAnsi="Traditional Arabic" w:cs="adwa-assalaf"/>
          <w:sz w:val="30"/>
          <w:szCs w:val="30"/>
          <w:lang w:eastAsia="ar-SA"/>
        </w:rPr>
      </w:pPr>
      <w:r w:rsidRPr="004F15FF">
        <w:rPr>
          <w:rFonts w:ascii="Traditional Arabic" w:hAnsi="Traditional Arabic" w:cs="adwa-assalaf" w:hint="cs"/>
          <w:spacing w:val="-6"/>
          <w:sz w:val="30"/>
          <w:szCs w:val="30"/>
          <w:rtl/>
          <w:lang w:eastAsia="ar-SA"/>
        </w:rPr>
        <w:t>تفرق المجتمعات البشرية في هذا العصر واختلافها</w:t>
      </w:r>
      <w:r w:rsidRPr="004F15FF">
        <w:rPr>
          <w:rFonts w:ascii="Traditional Arabic" w:hAnsi="Traditional Arabic" w:cs="adwa-assalaf" w:hint="cs"/>
          <w:sz w:val="30"/>
          <w:szCs w:val="30"/>
          <w:rtl/>
          <w:lang w:eastAsia="ar-SA"/>
        </w:rPr>
        <w:t xml:space="preserve"> إلى مذاهب شتى، وطرق متنوعة، وسبل متعددة، وأفكار واتجاها</w:t>
      </w:r>
      <w:r w:rsidRPr="004F15FF">
        <w:rPr>
          <w:rFonts w:ascii="Traditional Arabic" w:hAnsi="Traditional Arabic" w:cs="adwa-assalaf" w:hint="eastAsia"/>
          <w:sz w:val="30"/>
          <w:szCs w:val="30"/>
          <w:rtl/>
          <w:lang w:eastAsia="ar-SA"/>
        </w:rPr>
        <w:t>ت</w:t>
      </w:r>
      <w:r w:rsidRPr="004F15FF">
        <w:rPr>
          <w:rFonts w:ascii="Traditional Arabic" w:hAnsi="Traditional Arabic" w:cs="adwa-assalaf" w:hint="cs"/>
          <w:sz w:val="30"/>
          <w:szCs w:val="30"/>
          <w:rtl/>
          <w:lang w:eastAsia="ar-SA"/>
        </w:rPr>
        <w:t xml:space="preserve"> </w:t>
      </w:r>
      <w:proofErr w:type="spellStart"/>
      <w:r w:rsidRPr="004F15FF">
        <w:rPr>
          <w:rFonts w:ascii="Traditional Arabic" w:hAnsi="Traditional Arabic" w:cs="adwa-assalaf" w:hint="cs"/>
          <w:sz w:val="30"/>
          <w:szCs w:val="30"/>
          <w:rtl/>
          <w:lang w:eastAsia="ar-SA"/>
        </w:rPr>
        <w:t>لاتحصى</w:t>
      </w:r>
      <w:proofErr w:type="spellEnd"/>
      <w:r w:rsidRPr="004F15FF">
        <w:rPr>
          <w:rFonts w:ascii="Traditional Arabic" w:hAnsi="Traditional Arabic" w:cs="adwa-assalaf" w:hint="cs"/>
          <w:sz w:val="30"/>
          <w:szCs w:val="30"/>
          <w:rtl/>
          <w:lang w:eastAsia="ar-SA"/>
        </w:rPr>
        <w:t xml:space="preserve"> في مسارب الحياة، وطرائق التفكير، ونماذج العيش والاجتماع.</w:t>
      </w:r>
      <w:r w:rsidRPr="004F15FF">
        <w:rPr>
          <w:rFonts w:ascii="adwa-assalaf" w:eastAsia="Calibri" w:hAnsi="adwa-assalaf" w:cs="Traditional Arabic"/>
          <w:b/>
          <w:sz w:val="30"/>
          <w:szCs w:val="30"/>
          <w:vertAlign w:val="superscript"/>
          <w:rtl/>
        </w:rPr>
        <w:t xml:space="preserve"> (</w:t>
      </w:r>
      <w:r w:rsidRPr="004F15FF">
        <w:rPr>
          <w:rFonts w:ascii="adwa-assalaf" w:eastAsia="Calibri" w:hAnsi="adwa-assalaf" w:cs="Traditional Arabic"/>
          <w:b/>
          <w:sz w:val="30"/>
          <w:szCs w:val="30"/>
          <w:vertAlign w:val="superscript"/>
          <w:rtl/>
        </w:rPr>
        <w:footnoteReference w:id="111"/>
      </w:r>
      <w:r w:rsidRPr="004F15FF">
        <w:rPr>
          <w:rFonts w:ascii="adwa-assalaf" w:eastAsia="Calibri" w:hAnsi="adwa-assalaf" w:cs="Traditional Arabic"/>
          <w:b/>
          <w:sz w:val="30"/>
          <w:szCs w:val="30"/>
          <w:vertAlign w:val="superscript"/>
          <w:rtl/>
        </w:rPr>
        <w:t>)</w:t>
      </w:r>
    </w:p>
    <w:p w14:paraId="1FFE3AE5" w14:textId="77777777" w:rsidR="00FC4F6E" w:rsidRPr="004F15FF" w:rsidRDefault="00FC4F6E" w:rsidP="00003F07">
      <w:pPr>
        <w:widowControl w:val="0"/>
        <w:numPr>
          <w:ilvl w:val="0"/>
          <w:numId w:val="23"/>
        </w:numPr>
        <w:spacing w:line="197" w:lineRule="auto"/>
        <w:ind w:left="0" w:firstLine="340"/>
        <w:jc w:val="both"/>
        <w:rPr>
          <w:rFonts w:ascii="Traditional Arabic" w:hAnsi="Traditional Arabic" w:cs="adwa-assalaf"/>
          <w:sz w:val="30"/>
          <w:szCs w:val="30"/>
          <w:lang w:eastAsia="ar-SA"/>
        </w:rPr>
      </w:pPr>
      <w:r w:rsidRPr="004F15FF">
        <w:rPr>
          <w:rFonts w:ascii="Traditional Arabic" w:hAnsi="Traditional Arabic" w:cs="adwa-assalaf" w:hint="cs"/>
          <w:sz w:val="30"/>
          <w:szCs w:val="30"/>
          <w:rtl/>
          <w:lang w:eastAsia="ar-SA"/>
        </w:rPr>
        <w:lastRenderedPageBreak/>
        <w:t xml:space="preserve">العقول البشرية لا تستطيع وحدها إدراك مصالحها الحقيقية التي تكفل لها السعادة في الدنيا والأخرة، كما أنها </w:t>
      </w:r>
      <w:proofErr w:type="spellStart"/>
      <w:r w:rsidRPr="004F15FF">
        <w:rPr>
          <w:rFonts w:ascii="Traditional Arabic" w:hAnsi="Traditional Arabic" w:cs="adwa-assalaf" w:hint="cs"/>
          <w:sz w:val="30"/>
          <w:szCs w:val="30"/>
          <w:rtl/>
          <w:lang w:eastAsia="ar-SA"/>
        </w:rPr>
        <w:t>لاتهدي</w:t>
      </w:r>
      <w:proofErr w:type="spellEnd"/>
      <w:r w:rsidRPr="004F15FF">
        <w:rPr>
          <w:rFonts w:ascii="Traditional Arabic" w:hAnsi="Traditional Arabic" w:cs="adwa-assalaf" w:hint="cs"/>
          <w:sz w:val="30"/>
          <w:szCs w:val="30"/>
          <w:rtl/>
          <w:lang w:eastAsia="ar-SA"/>
        </w:rPr>
        <w:t xml:space="preserve"> وحدها إلى أن تميز الخير من الشر، فكثيرًا لها ما يبدو لها الشر في لباس الخير فتقع فيه، وكثيرًا ما ظهر لها الخير في صورة الشر فأعرضت عنه.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112"/>
      </w:r>
      <w:r w:rsidRPr="004F15FF">
        <w:rPr>
          <w:rFonts w:ascii="adwa-assalaf" w:eastAsia="Calibri" w:hAnsi="adwa-assalaf" w:cs="Traditional Arabic"/>
          <w:b/>
          <w:sz w:val="30"/>
          <w:szCs w:val="30"/>
          <w:vertAlign w:val="superscript"/>
          <w:rtl/>
        </w:rPr>
        <w:t>)</w:t>
      </w:r>
    </w:p>
    <w:p w14:paraId="77262101" w14:textId="3518AA64" w:rsidR="00FC4F6E" w:rsidRPr="004F15FF" w:rsidRDefault="00FC4F6E" w:rsidP="00B37CC9">
      <w:pPr>
        <w:widowControl w:val="0"/>
        <w:tabs>
          <w:tab w:val="left" w:pos="8361"/>
          <w:tab w:val="left" w:pos="8503"/>
        </w:tabs>
        <w:spacing w:line="202" w:lineRule="auto"/>
        <w:ind w:firstLine="340"/>
        <w:jc w:val="both"/>
        <w:rPr>
          <w:rFonts w:ascii="Traditional Arabic" w:hAnsi="Traditional Arabic" w:cs="adwa-assalaf"/>
          <w:sz w:val="30"/>
          <w:szCs w:val="30"/>
          <w:rtl/>
          <w:lang w:eastAsia="ar-SA"/>
        </w:rPr>
      </w:pPr>
      <w:r w:rsidRPr="004F15FF">
        <w:rPr>
          <w:rFonts w:ascii="Calibri" w:eastAsia="Calibri" w:hAnsi="Calibri" w:cs="adwa-assalaf" w:hint="cs"/>
          <w:b/>
          <w:sz w:val="30"/>
          <w:szCs w:val="30"/>
          <w:rtl/>
        </w:rPr>
        <w:t xml:space="preserve">ويقرر الشيخ محمد ناصر الدين الألباني من خلال </w:t>
      </w:r>
      <w:r w:rsidRPr="004F15FF">
        <w:rPr>
          <w:rFonts w:ascii="Tahoma" w:eastAsia="Calibri" w:hAnsi="Tahoma" w:cs="adwa-assalaf" w:hint="cs"/>
          <w:b/>
          <w:kern w:val="24"/>
          <w:sz w:val="30"/>
          <w:szCs w:val="30"/>
          <w:rtl/>
        </w:rPr>
        <w:t>الإنتاج العلمي والدعوي</w:t>
      </w:r>
      <w:r w:rsidR="000949C3" w:rsidRPr="004F15FF">
        <w:rPr>
          <w:rFonts w:ascii="Calibri" w:eastAsia="Calibri" w:hAnsi="Calibri" w:cs="adwa-assalaf" w:hint="cs"/>
          <w:b/>
          <w:sz w:val="30"/>
          <w:szCs w:val="30"/>
          <w:rtl/>
        </w:rPr>
        <w:t xml:space="preserve"> في علم</w:t>
      </w:r>
      <w:r w:rsidRPr="004F15FF">
        <w:rPr>
          <w:rFonts w:ascii="Calibri" w:eastAsia="Calibri" w:hAnsi="Calibri" w:cs="adwa-assalaf" w:hint="cs"/>
          <w:b/>
          <w:sz w:val="30"/>
          <w:szCs w:val="30"/>
          <w:rtl/>
        </w:rPr>
        <w:t xml:space="preserve"> السنة النبوية</w:t>
      </w:r>
      <w:r w:rsidR="000949C3" w:rsidRPr="004F15FF">
        <w:rPr>
          <w:rFonts w:ascii="Calibri" w:eastAsia="Calibri" w:hAnsi="Calibri" w:cs="adwa-assalaf" w:hint="cs"/>
          <w:b/>
          <w:sz w:val="30"/>
          <w:szCs w:val="30"/>
          <w:rtl/>
        </w:rPr>
        <w:t xml:space="preserve"> إلى</w:t>
      </w:r>
      <w:r w:rsidRPr="004F15FF">
        <w:rPr>
          <w:rFonts w:ascii="Calibri" w:eastAsia="Calibri" w:hAnsi="Calibri" w:cs="adwa-assalaf" w:hint="cs"/>
          <w:b/>
          <w:sz w:val="30"/>
          <w:szCs w:val="30"/>
          <w:rtl/>
        </w:rPr>
        <w:t xml:space="preserve"> </w:t>
      </w:r>
      <w:r w:rsidR="00B37CC9">
        <w:rPr>
          <w:rFonts w:ascii="Tahoma" w:eastAsia="Calibri" w:hAnsi="Tahoma" w:cs="adwa-assalaf" w:hint="cs"/>
          <w:b/>
          <w:kern w:val="24"/>
          <w:sz w:val="30"/>
          <w:szCs w:val="30"/>
          <w:rtl/>
        </w:rPr>
        <w:t>بذل</w:t>
      </w:r>
      <w:r w:rsidRPr="004F15FF">
        <w:rPr>
          <w:rFonts w:ascii="Tahoma" w:eastAsia="Calibri" w:hAnsi="Tahoma" w:cs="adwa-assalaf" w:hint="cs"/>
          <w:b/>
          <w:kern w:val="24"/>
          <w:sz w:val="30"/>
          <w:szCs w:val="30"/>
          <w:rtl/>
        </w:rPr>
        <w:t xml:space="preserve"> ال</w:t>
      </w:r>
      <w:r w:rsidR="000949C3" w:rsidRPr="004F15FF">
        <w:rPr>
          <w:rFonts w:ascii="Tahoma" w:eastAsia="Calibri" w:hAnsi="Tahoma" w:cs="adwa-assalaf" w:hint="cs"/>
          <w:b/>
          <w:kern w:val="24"/>
          <w:sz w:val="30"/>
          <w:szCs w:val="30"/>
          <w:rtl/>
        </w:rPr>
        <w:t>جهود ال</w:t>
      </w:r>
      <w:r w:rsidRPr="004F15FF">
        <w:rPr>
          <w:rFonts w:ascii="Tahoma" w:eastAsia="Calibri" w:hAnsi="Tahoma" w:cs="adwa-assalaf" w:hint="cs"/>
          <w:b/>
          <w:kern w:val="24"/>
          <w:sz w:val="30"/>
          <w:szCs w:val="30"/>
          <w:rtl/>
        </w:rPr>
        <w:t>دعو</w:t>
      </w:r>
      <w:r w:rsidR="000949C3" w:rsidRPr="004F15FF">
        <w:rPr>
          <w:rFonts w:ascii="Tahoma" w:eastAsia="Calibri" w:hAnsi="Tahoma" w:cs="adwa-assalaf" w:hint="cs"/>
          <w:b/>
          <w:kern w:val="24"/>
          <w:sz w:val="30"/>
          <w:szCs w:val="30"/>
          <w:rtl/>
        </w:rPr>
        <w:t>ي</w:t>
      </w:r>
      <w:r w:rsidRPr="004F15FF">
        <w:rPr>
          <w:rFonts w:ascii="Tahoma" w:eastAsia="Calibri" w:hAnsi="Tahoma" w:cs="adwa-assalaf" w:hint="cs"/>
          <w:b/>
          <w:kern w:val="24"/>
          <w:sz w:val="30"/>
          <w:szCs w:val="30"/>
          <w:rtl/>
        </w:rPr>
        <w:t>ة في الواقع المعاصر</w:t>
      </w:r>
      <w:r w:rsidR="000949C3" w:rsidRPr="004F15FF">
        <w:rPr>
          <w:rFonts w:ascii="Calibri" w:eastAsia="Calibri" w:hAnsi="Calibri" w:cs="adwa-assalaf" w:hint="cs"/>
          <w:b/>
          <w:sz w:val="30"/>
          <w:szCs w:val="30"/>
          <w:rtl/>
        </w:rPr>
        <w:t xml:space="preserve"> مع </w:t>
      </w:r>
      <w:r w:rsidRPr="004F15FF">
        <w:rPr>
          <w:rFonts w:ascii="Calibri" w:eastAsia="Calibri" w:hAnsi="Calibri" w:cs="adwa-assalaf" w:hint="cs"/>
          <w:b/>
          <w:sz w:val="30"/>
          <w:szCs w:val="30"/>
          <w:rtl/>
        </w:rPr>
        <w:t>العناية بأسلوب الموعظة الحسنة بين الترغيب وا</w:t>
      </w:r>
      <w:r w:rsidR="000949C3" w:rsidRPr="004F15FF">
        <w:rPr>
          <w:rFonts w:ascii="Calibri" w:eastAsia="Calibri" w:hAnsi="Calibri" w:cs="adwa-assalaf" w:hint="cs"/>
          <w:b/>
          <w:sz w:val="30"/>
          <w:szCs w:val="30"/>
          <w:rtl/>
        </w:rPr>
        <w:t>لترهيب في دعوة الناس إلى الخير و</w:t>
      </w:r>
      <w:r w:rsidRPr="004F15FF">
        <w:rPr>
          <w:rFonts w:ascii="Calibri" w:eastAsia="Calibri" w:hAnsi="Calibri" w:cs="adwa-assalaf" w:hint="cs"/>
          <w:b/>
          <w:sz w:val="30"/>
          <w:szCs w:val="30"/>
          <w:rtl/>
        </w:rPr>
        <w:t xml:space="preserve">ترغيبهم في أعمال البر والإحسان وتحذيرهم </w:t>
      </w:r>
      <w:r w:rsidR="00B37CC9" w:rsidRPr="004F15FF">
        <w:rPr>
          <w:rFonts w:ascii="Calibri" w:eastAsia="Calibri" w:hAnsi="Calibri" w:cs="adwa-assalaf" w:hint="cs"/>
          <w:b/>
          <w:spacing w:val="-6"/>
          <w:sz w:val="30"/>
          <w:szCs w:val="30"/>
          <w:rtl/>
        </w:rPr>
        <w:t xml:space="preserve">وترهيبهم </w:t>
      </w:r>
      <w:r w:rsidR="00B37CC9">
        <w:rPr>
          <w:rFonts w:ascii="Calibri" w:eastAsia="Calibri" w:hAnsi="Calibri" w:cs="adwa-assalaf" w:hint="cs"/>
          <w:b/>
          <w:spacing w:val="-6"/>
          <w:sz w:val="30"/>
          <w:szCs w:val="30"/>
          <w:rtl/>
        </w:rPr>
        <w:t xml:space="preserve">من الشر والمعاصي، </w:t>
      </w:r>
      <w:r w:rsidRPr="004F15FF">
        <w:rPr>
          <w:rFonts w:ascii="Calibri" w:eastAsia="Calibri" w:hAnsi="Calibri" w:cs="adwa-assalaf" w:hint="cs"/>
          <w:b/>
          <w:spacing w:val="-6"/>
          <w:sz w:val="30"/>
          <w:szCs w:val="30"/>
          <w:rtl/>
        </w:rPr>
        <w:t xml:space="preserve">وينوّع </w:t>
      </w:r>
      <w:r w:rsidR="000949C3" w:rsidRPr="004F15FF">
        <w:rPr>
          <w:rFonts w:ascii="Calibri" w:eastAsia="Calibri" w:hAnsi="Calibri" w:cs="adwa-assalaf" w:hint="cs"/>
          <w:b/>
          <w:spacing w:val="-6"/>
          <w:sz w:val="30"/>
          <w:szCs w:val="30"/>
          <w:rtl/>
        </w:rPr>
        <w:t xml:space="preserve">الداعية إلى الله تعالى </w:t>
      </w:r>
      <w:r w:rsidRPr="004F15FF">
        <w:rPr>
          <w:rFonts w:ascii="Calibri" w:eastAsia="Calibri" w:hAnsi="Calibri" w:cs="adwa-assalaf" w:hint="cs"/>
          <w:b/>
          <w:spacing w:val="-6"/>
          <w:sz w:val="30"/>
          <w:szCs w:val="30"/>
          <w:rtl/>
        </w:rPr>
        <w:t>بينهما في الأسلوب</w:t>
      </w:r>
      <w:r w:rsidR="000949C3" w:rsidRPr="004F15FF">
        <w:rPr>
          <w:rFonts w:ascii="Calibri" w:eastAsia="Calibri" w:hAnsi="Calibri" w:cs="adwa-assalaf" w:hint="cs"/>
          <w:b/>
          <w:sz w:val="30"/>
          <w:szCs w:val="30"/>
          <w:rtl/>
        </w:rPr>
        <w:t xml:space="preserve"> المناسب</w:t>
      </w:r>
      <w:r w:rsidRPr="004F15FF">
        <w:rPr>
          <w:rFonts w:ascii="Calibri" w:eastAsia="Calibri" w:hAnsi="Calibri" w:cs="adwa-assalaf" w:hint="cs"/>
          <w:b/>
          <w:sz w:val="30"/>
          <w:szCs w:val="30"/>
          <w:rtl/>
        </w:rPr>
        <w:t xml:space="preserve"> بحسب</w:t>
      </w:r>
      <w:r w:rsidRPr="004F15FF">
        <w:rPr>
          <w:rFonts w:ascii="Calibri" w:eastAsia="Calibri" w:hAnsi="Calibri" w:cs="adwa-assalaf" w:hint="cs"/>
          <w:sz w:val="30"/>
          <w:szCs w:val="30"/>
          <w:rtl/>
        </w:rPr>
        <w:t xml:space="preserve"> ما يقتضيه الحال والخطاب العلمي والدعوي مع مراعاة حال المدعوين في ذلك كما بيّن ذلك في كتاب: (سلسلة الأحاديث الصحيحة وشيء من فقهها وفوائدها)، حيث قال معلقًا على حديث: </w:t>
      </w:r>
      <w:r w:rsidRPr="004F15FF">
        <w:rPr>
          <w:rFonts w:ascii="Simplified Arabic" w:eastAsia="Calibri" w:hAnsi="Simplified Arabic" w:cs="adwa-assalaf" w:hint="cs"/>
          <w:sz w:val="30"/>
          <w:szCs w:val="30"/>
          <w:rtl/>
        </w:rPr>
        <w:t>«</w:t>
      </w:r>
      <w:r w:rsidRPr="004F15FF">
        <w:rPr>
          <w:rFonts w:ascii="Calibri" w:eastAsia="Calibri" w:hAnsi="Calibri" w:cs="adwa-assalaf" w:hint="cs"/>
          <w:sz w:val="30"/>
          <w:szCs w:val="30"/>
          <w:rtl/>
        </w:rPr>
        <w:t>اذهب بنعلي هاتين؛ فمن لقيت من وراء هذا الحائط يشهد أن لا إله إلا الله مستيقنًا بها قلبه؛ فبشره بالجنة</w:t>
      </w:r>
      <w:r w:rsidRPr="004F15FF">
        <w:rPr>
          <w:rFonts w:ascii="adwa-assalaf" w:eastAsia="Calibri" w:hAnsi="adwa-assalaf" w:cs="adwa-assalaf"/>
          <w:sz w:val="30"/>
          <w:szCs w:val="30"/>
          <w:rtl/>
        </w:rPr>
        <w:t>»</w:t>
      </w:r>
      <w:r w:rsidRPr="004F15FF">
        <w:rPr>
          <w:rFonts w:ascii="Calibri" w:eastAsia="Calibri" w:hAnsi="Calibri" w:cs="adwa-assalaf" w:hint="cs"/>
          <w:sz w:val="30"/>
          <w:szCs w:val="30"/>
          <w:rtl/>
        </w:rPr>
        <w:t xml:space="preserve"> بقوله: «وفي</w:t>
      </w:r>
      <w:r w:rsidR="00047F29">
        <w:rPr>
          <w:rFonts w:ascii="Calibri" w:eastAsia="Calibri" w:hAnsi="Calibri" w:cs="adwa-assalaf" w:hint="cs"/>
          <w:sz w:val="30"/>
          <w:szCs w:val="30"/>
          <w:rtl/>
        </w:rPr>
        <w:t xml:space="preserve"> الحديث توجيه سديد للدعاة أن </w:t>
      </w:r>
      <w:proofErr w:type="spellStart"/>
      <w:r w:rsidR="00047F29">
        <w:rPr>
          <w:rFonts w:ascii="Calibri" w:eastAsia="Calibri" w:hAnsi="Calibri" w:cs="adwa-assalaf" w:hint="cs"/>
          <w:sz w:val="30"/>
          <w:szCs w:val="30"/>
          <w:rtl/>
        </w:rPr>
        <w:t>لا</w:t>
      </w:r>
      <w:r w:rsidRPr="004F15FF">
        <w:rPr>
          <w:rFonts w:ascii="Calibri" w:eastAsia="Calibri" w:hAnsi="Calibri" w:cs="adwa-assalaf" w:hint="cs"/>
          <w:sz w:val="30"/>
          <w:szCs w:val="30"/>
          <w:rtl/>
        </w:rPr>
        <w:t>يحدثوا</w:t>
      </w:r>
      <w:proofErr w:type="spellEnd"/>
      <w:r w:rsidRPr="004F15FF">
        <w:rPr>
          <w:rFonts w:ascii="Calibri" w:eastAsia="Calibri" w:hAnsi="Calibri" w:cs="adwa-assalaf" w:hint="cs"/>
          <w:sz w:val="30"/>
          <w:szCs w:val="30"/>
          <w:rtl/>
        </w:rPr>
        <w:t xml:space="preserve"> بأحاديث الترغيب والترهيب إلا مع بيان المراد منها بالتفصيل خشية أن يساء فهمها فيتكلوا، فيبين مثلًا: أن الشهادة لله بالوحدانية يجب </w:t>
      </w:r>
      <w:r w:rsidRPr="004F15FF">
        <w:rPr>
          <w:rFonts w:ascii="Calibri" w:eastAsia="Calibri" w:hAnsi="Calibri" w:cs="adwa-assalaf" w:hint="cs"/>
          <w:sz w:val="30"/>
          <w:szCs w:val="30"/>
          <w:rtl/>
        </w:rPr>
        <w:lastRenderedPageBreak/>
        <w:t xml:space="preserve">أن تفهم جيدًا، بحيث تمنع قائلها من عبادة غير الله بأي نوع من أنواع العبادات المعروفة. وأن من شهد بها وقصّر بالقيام ببعض الأحكام الشرعية، أو ارتكب بعض المعاصي؛ فذلك لا يعني أنه لا يستحق أن يعذب عليها؛ إلا أن يغفر الله له». </w:t>
      </w:r>
      <w:r w:rsidRPr="004F15FF">
        <w:rPr>
          <w:rFonts w:ascii="Calibri" w:eastAsia="Calibri" w:hAnsi="Calibri" w:cs="Traditional Arabic"/>
          <w:b/>
          <w:sz w:val="30"/>
          <w:szCs w:val="30"/>
          <w:vertAlign w:val="superscript"/>
          <w:rtl/>
        </w:rPr>
        <w:t>(</w:t>
      </w:r>
      <w:r w:rsidRPr="004F15FF">
        <w:rPr>
          <w:rFonts w:ascii="Calibri" w:eastAsia="Calibri" w:hAnsi="Calibri" w:cs="Traditional Arabic"/>
          <w:b/>
          <w:sz w:val="30"/>
          <w:szCs w:val="30"/>
          <w:vertAlign w:val="superscript"/>
          <w:rtl/>
        </w:rPr>
        <w:footnoteReference w:id="113"/>
      </w:r>
      <w:r w:rsidRPr="004F15FF">
        <w:rPr>
          <w:rFonts w:ascii="Calibri" w:eastAsia="Calibri" w:hAnsi="Calibri" w:cs="Traditional Arabic"/>
          <w:b/>
          <w:sz w:val="30"/>
          <w:szCs w:val="30"/>
          <w:vertAlign w:val="superscript"/>
          <w:rtl/>
        </w:rPr>
        <w:t>)</w:t>
      </w:r>
    </w:p>
    <w:p w14:paraId="0CCD1DF3" w14:textId="6F61E2BC" w:rsidR="00FC4F6E" w:rsidRPr="004F15FF" w:rsidRDefault="00FC4F6E" w:rsidP="00162173">
      <w:pPr>
        <w:widowControl w:val="0"/>
        <w:tabs>
          <w:tab w:val="left" w:pos="8361"/>
          <w:tab w:val="left" w:pos="8503"/>
        </w:tabs>
        <w:spacing w:line="197" w:lineRule="auto"/>
        <w:ind w:firstLine="340"/>
        <w:jc w:val="both"/>
        <w:rPr>
          <w:rFonts w:ascii="adwa-assalaf" w:hAnsi="adwa-assalaf" w:cs="adwa-assalaf"/>
          <w:sz w:val="30"/>
          <w:szCs w:val="30"/>
          <w:rtl/>
        </w:rPr>
      </w:pPr>
      <w:r w:rsidRPr="004F15FF">
        <w:rPr>
          <w:rFonts w:ascii="Calibri" w:hAnsi="Calibri" w:cs="adwa-assalaf" w:hint="cs"/>
          <w:b/>
          <w:spacing w:val="-4"/>
          <w:sz w:val="30"/>
          <w:szCs w:val="30"/>
          <w:rtl/>
        </w:rPr>
        <w:t xml:space="preserve">ويقرر الشيخ محمد ناصر الدين الألباني من خلال </w:t>
      </w:r>
      <w:r w:rsidRPr="004F15FF">
        <w:rPr>
          <w:rFonts w:ascii="Tahoma" w:hAnsi="Tahoma" w:cs="adwa-assalaf" w:hint="cs"/>
          <w:b/>
          <w:spacing w:val="-4"/>
          <w:kern w:val="24"/>
          <w:sz w:val="30"/>
          <w:szCs w:val="30"/>
          <w:rtl/>
        </w:rPr>
        <w:t>الإنتاج العلمي</w:t>
      </w:r>
      <w:r w:rsidRPr="004F15FF">
        <w:rPr>
          <w:rFonts w:ascii="Tahoma" w:hAnsi="Tahoma" w:cs="adwa-assalaf" w:hint="cs"/>
          <w:b/>
          <w:kern w:val="24"/>
          <w:sz w:val="30"/>
          <w:szCs w:val="30"/>
          <w:rtl/>
        </w:rPr>
        <w:t xml:space="preserve"> والدعوي</w:t>
      </w:r>
      <w:r w:rsidR="00D93CD3" w:rsidRPr="004F15FF">
        <w:rPr>
          <w:rFonts w:ascii="Calibri" w:hAnsi="Calibri" w:cs="adwa-assalaf" w:hint="cs"/>
          <w:b/>
          <w:sz w:val="30"/>
          <w:szCs w:val="30"/>
          <w:rtl/>
        </w:rPr>
        <w:t xml:space="preserve"> في علم</w:t>
      </w:r>
      <w:r w:rsidRPr="004F15FF">
        <w:rPr>
          <w:rFonts w:ascii="Calibri" w:hAnsi="Calibri" w:cs="adwa-assalaf" w:hint="cs"/>
          <w:b/>
          <w:sz w:val="30"/>
          <w:szCs w:val="30"/>
          <w:rtl/>
        </w:rPr>
        <w:t xml:space="preserve"> السنة النبوية</w:t>
      </w:r>
      <w:r w:rsidR="00D93CD3" w:rsidRPr="004F15FF">
        <w:rPr>
          <w:rFonts w:ascii="Calibri" w:hAnsi="Calibri" w:cs="adwa-assalaf" w:hint="cs"/>
          <w:b/>
          <w:sz w:val="30"/>
          <w:szCs w:val="30"/>
          <w:rtl/>
        </w:rPr>
        <w:t xml:space="preserve"> إلى</w:t>
      </w:r>
      <w:r w:rsidRPr="004F15FF">
        <w:rPr>
          <w:rFonts w:ascii="Calibri" w:hAnsi="Calibri" w:cs="adwa-assalaf" w:hint="cs"/>
          <w:b/>
          <w:sz w:val="30"/>
          <w:szCs w:val="30"/>
          <w:rtl/>
        </w:rPr>
        <w:t xml:space="preserve"> </w:t>
      </w:r>
      <w:r w:rsidR="00162173">
        <w:rPr>
          <w:rFonts w:ascii="Tahoma" w:hAnsi="Tahoma" w:cs="adwa-assalaf" w:hint="cs"/>
          <w:b/>
          <w:kern w:val="24"/>
          <w:sz w:val="30"/>
          <w:szCs w:val="30"/>
          <w:rtl/>
        </w:rPr>
        <w:t xml:space="preserve">الحاجة </w:t>
      </w:r>
      <w:r w:rsidRPr="004F15FF">
        <w:rPr>
          <w:rFonts w:ascii="Tahoma" w:hAnsi="Tahoma" w:cs="adwa-assalaf" w:hint="cs"/>
          <w:b/>
          <w:kern w:val="24"/>
          <w:sz w:val="30"/>
          <w:szCs w:val="30"/>
          <w:rtl/>
        </w:rPr>
        <w:t>الدعو</w:t>
      </w:r>
      <w:r w:rsidR="00162173">
        <w:rPr>
          <w:rFonts w:ascii="Tahoma" w:hAnsi="Tahoma" w:cs="adwa-assalaf" w:hint="cs"/>
          <w:b/>
          <w:kern w:val="24"/>
          <w:sz w:val="30"/>
          <w:szCs w:val="30"/>
          <w:rtl/>
        </w:rPr>
        <w:t>ي</w:t>
      </w:r>
      <w:r w:rsidRPr="004F15FF">
        <w:rPr>
          <w:rFonts w:ascii="Tahoma" w:hAnsi="Tahoma" w:cs="adwa-assalaf" w:hint="cs"/>
          <w:b/>
          <w:kern w:val="24"/>
          <w:sz w:val="30"/>
          <w:szCs w:val="30"/>
          <w:rtl/>
        </w:rPr>
        <w:t>ة في الواقع المعاصر</w:t>
      </w:r>
      <w:r w:rsidRPr="004F15FF">
        <w:rPr>
          <w:rFonts w:ascii="Calibri" w:hAnsi="Calibri" w:cs="adwa-assalaf" w:hint="cs"/>
          <w:b/>
          <w:sz w:val="30"/>
          <w:szCs w:val="30"/>
          <w:rtl/>
        </w:rPr>
        <w:t xml:space="preserve"> </w:t>
      </w:r>
      <w:r w:rsidR="00162173">
        <w:rPr>
          <w:rFonts w:ascii="adwa-assalaf" w:hAnsi="adwa-assalaf" w:cs="adwa-assalaf" w:hint="cs"/>
          <w:sz w:val="30"/>
          <w:szCs w:val="30"/>
          <w:rtl/>
        </w:rPr>
        <w:t>بمحاربة البدع وذلك ب</w:t>
      </w:r>
      <w:r w:rsidRPr="004F15FF">
        <w:rPr>
          <w:rFonts w:ascii="adwa-assalaf" w:hAnsi="adwa-assalaf" w:cs="adwa-assalaf" w:hint="cs"/>
          <w:sz w:val="30"/>
          <w:szCs w:val="30"/>
          <w:rtl/>
        </w:rPr>
        <w:t>كشفها والتحذير من الوقوع فيها وتوضيح أسباب حدوثها كما بيّن ذلك في كتاب</w:t>
      </w:r>
      <w:r w:rsidR="00D93CD3" w:rsidRPr="004F15FF">
        <w:rPr>
          <w:rFonts w:ascii="adwa-assalaf" w:hAnsi="adwa-assalaf" w:cs="adwa-assalaf" w:hint="cs"/>
          <w:sz w:val="30"/>
          <w:szCs w:val="30"/>
          <w:rtl/>
        </w:rPr>
        <w:t>ه</w:t>
      </w:r>
      <w:r w:rsidRPr="004F15FF">
        <w:rPr>
          <w:rFonts w:ascii="adwa-assalaf" w:hAnsi="adwa-assalaf" w:cs="adwa-assalaf" w:hint="cs"/>
          <w:sz w:val="30"/>
          <w:szCs w:val="30"/>
          <w:rtl/>
        </w:rPr>
        <w:t>: (حجة النبي</w:t>
      </w:r>
      <w:r w:rsidRPr="004F15FF">
        <w:rPr>
          <w:rFonts w:ascii="Sakkal Majalla" w:hAnsi="Sakkal Majalla" w:cs="adwa-assalaf" w:hint="cs"/>
          <w:sz w:val="30"/>
          <w:szCs w:val="30"/>
          <w:rtl/>
        </w:rPr>
        <w:t xml:space="preserve"> ﷺ</w:t>
      </w:r>
      <w:r w:rsidRPr="004F15FF">
        <w:rPr>
          <w:rFonts w:ascii="adwa-assalaf" w:hAnsi="adwa-assalaf" w:cs="adwa-assalaf" w:hint="cs"/>
          <w:sz w:val="30"/>
          <w:szCs w:val="30"/>
          <w:rtl/>
        </w:rPr>
        <w:t xml:space="preserve"> كما رو</w:t>
      </w:r>
      <w:r w:rsidR="00C411FC" w:rsidRPr="004F15FF">
        <w:rPr>
          <w:rFonts w:ascii="adwa-assalaf" w:hAnsi="adwa-assalaf" w:cs="adwa-assalaf" w:hint="cs"/>
          <w:sz w:val="30"/>
          <w:szCs w:val="30"/>
          <w:rtl/>
        </w:rPr>
        <w:t>اها جابر رضي الله</w:t>
      </w:r>
      <w:r w:rsidR="00A35431" w:rsidRPr="004F15FF">
        <w:rPr>
          <w:rFonts w:ascii="adwa-assalaf" w:hAnsi="adwa-assalaf" w:cs="adwa-assalaf" w:hint="cs"/>
          <w:sz w:val="30"/>
          <w:szCs w:val="30"/>
          <w:rtl/>
        </w:rPr>
        <w:t xml:space="preserve"> تعالى</w:t>
      </w:r>
      <w:r w:rsidR="00162173">
        <w:rPr>
          <w:rFonts w:ascii="adwa-assalaf" w:hAnsi="adwa-assalaf" w:cs="adwa-assalaf" w:hint="cs"/>
          <w:sz w:val="30"/>
          <w:szCs w:val="30"/>
          <w:rtl/>
        </w:rPr>
        <w:t xml:space="preserve"> عنه) حيث قال</w:t>
      </w:r>
      <w:r w:rsidR="00C411FC" w:rsidRPr="004F15FF">
        <w:rPr>
          <w:rFonts w:ascii="adwa-assalaf" w:hAnsi="adwa-assalaf" w:cs="adwa-assalaf" w:hint="cs"/>
          <w:sz w:val="30"/>
          <w:szCs w:val="30"/>
          <w:rtl/>
        </w:rPr>
        <w:t>: «</w:t>
      </w:r>
      <w:r w:rsidRPr="004F15FF">
        <w:rPr>
          <w:rFonts w:ascii="adwa-assalaf" w:hAnsi="adwa-assalaf" w:cs="adwa-assalaf" w:hint="cs"/>
          <w:sz w:val="30"/>
          <w:szCs w:val="30"/>
          <w:rtl/>
        </w:rPr>
        <w:t>اعلم أن البدع التي ستمر بك على نوعين: بدع وجدت من نص على بديعتها من أهل العلم في كتبهم، فهذا العلامة عليه عزوها إليهم. وهذا النوع هو الأكثر. والآخر: بدع لم أجد من نص على بديعتها ولكن السنة أو القواعد العلمية الأصولية تحكم ببدعيتها. فهذا الدليل عليه خلوه من العزو. ومرجع هذه البدع إلى أمور:</w:t>
      </w:r>
    </w:p>
    <w:p w14:paraId="3402AD0C" w14:textId="51215098" w:rsidR="00FC4F6E" w:rsidRPr="004F15FF" w:rsidRDefault="00D93CD3" w:rsidP="00D93CD3">
      <w:pPr>
        <w:widowControl w:val="0"/>
        <w:spacing w:line="197" w:lineRule="auto"/>
        <w:ind w:firstLine="0"/>
        <w:jc w:val="both"/>
        <w:rPr>
          <w:rFonts w:ascii="adwa-assalaf" w:hAnsi="adwa-assalaf" w:cs="adwa-assalaf"/>
          <w:spacing w:val="-4"/>
          <w:sz w:val="30"/>
          <w:szCs w:val="30"/>
          <w:rtl/>
        </w:rPr>
      </w:pPr>
      <w:r w:rsidRPr="004F15FF">
        <w:rPr>
          <w:rFonts w:ascii="adwa-assalaf" w:hAnsi="adwa-assalaf" w:cs="adwa-assalaf" w:hint="cs"/>
          <w:b/>
          <w:bCs/>
          <w:spacing w:val="-4"/>
          <w:sz w:val="30"/>
          <w:szCs w:val="30"/>
          <w:rtl/>
        </w:rPr>
        <w:t xml:space="preserve">     </w:t>
      </w:r>
      <w:r w:rsidR="00FC4F6E" w:rsidRPr="004F15FF">
        <w:rPr>
          <w:rFonts w:ascii="adwa-assalaf" w:hAnsi="adwa-assalaf" w:cs="adwa-assalaf" w:hint="cs"/>
          <w:b/>
          <w:bCs/>
          <w:spacing w:val="-4"/>
          <w:sz w:val="30"/>
          <w:szCs w:val="30"/>
          <w:rtl/>
        </w:rPr>
        <w:t>الأول:</w:t>
      </w:r>
      <w:r w:rsidR="00FC4F6E" w:rsidRPr="004F15FF">
        <w:rPr>
          <w:rFonts w:ascii="adwa-assalaf" w:hAnsi="adwa-assalaf" w:cs="adwa-assalaf" w:hint="cs"/>
          <w:spacing w:val="-4"/>
          <w:sz w:val="30"/>
          <w:szCs w:val="30"/>
          <w:rtl/>
        </w:rPr>
        <w:t xml:space="preserve"> أحاديث ضعيفة لا يجوز الاحتجاج بها ولا نسبتها إلى النبي </w:t>
      </w:r>
      <w:r w:rsidR="00FC4F6E" w:rsidRPr="004F15FF">
        <w:rPr>
          <w:rFonts w:ascii="Sakkal Majalla" w:hAnsi="Sakkal Majalla" w:cs="adwa-assalaf" w:hint="cs"/>
          <w:spacing w:val="-4"/>
          <w:sz w:val="30"/>
          <w:szCs w:val="30"/>
          <w:rtl/>
        </w:rPr>
        <w:t>ﷺ</w:t>
      </w:r>
      <w:r w:rsidR="00FC4F6E" w:rsidRPr="004F15FF">
        <w:rPr>
          <w:rFonts w:ascii="adwa-assalaf" w:hAnsi="adwa-assalaf" w:cs="adwa-assalaf" w:hint="cs"/>
          <w:spacing w:val="-4"/>
          <w:sz w:val="30"/>
          <w:szCs w:val="30"/>
          <w:rtl/>
        </w:rPr>
        <w:t>، ومثل هذا لا يجوز العمل به عندنا على ما بينته في مقدمة</w:t>
      </w:r>
      <w:r w:rsidR="00DD6227" w:rsidRPr="004F15FF">
        <w:rPr>
          <w:rFonts w:ascii="adwa-assalaf" w:hAnsi="adwa-assalaf" w:cs="adwa-assalaf" w:hint="cs"/>
          <w:spacing w:val="-4"/>
          <w:sz w:val="30"/>
          <w:szCs w:val="30"/>
          <w:rtl/>
        </w:rPr>
        <w:t xml:space="preserve"> كتابي: </w:t>
      </w:r>
      <w:r w:rsidR="00FC4F6E" w:rsidRPr="004F15FF">
        <w:rPr>
          <w:rFonts w:ascii="adwa-assalaf" w:hAnsi="adwa-assalaf" w:cs="adwa-assalaf" w:hint="cs"/>
          <w:spacing w:val="-4"/>
          <w:sz w:val="30"/>
          <w:szCs w:val="30"/>
          <w:rtl/>
        </w:rPr>
        <w:t xml:space="preserve">(صفة صلاة النبي </w:t>
      </w:r>
      <w:r w:rsidR="00FC4F6E" w:rsidRPr="004F15FF">
        <w:rPr>
          <w:rFonts w:ascii="Sakkal Majalla" w:hAnsi="Sakkal Majalla" w:cs="adwa-assalaf" w:hint="cs"/>
          <w:spacing w:val="-4"/>
          <w:sz w:val="30"/>
          <w:szCs w:val="30"/>
          <w:rtl/>
        </w:rPr>
        <w:t>ﷺ</w:t>
      </w:r>
      <w:r w:rsidR="00FC4F6E" w:rsidRPr="004F15FF">
        <w:rPr>
          <w:rFonts w:ascii="adwa-assalaf" w:hAnsi="adwa-assalaf" w:cs="adwa-assalaf" w:hint="cs"/>
          <w:spacing w:val="-4"/>
          <w:sz w:val="30"/>
          <w:szCs w:val="30"/>
          <w:rtl/>
        </w:rPr>
        <w:t>) وهو مذهب جماعة من أهل العلم كابن تيمية وغيره.</w:t>
      </w:r>
    </w:p>
    <w:p w14:paraId="65B580EB" w14:textId="77777777" w:rsidR="00FC4F6E" w:rsidRPr="004F15FF" w:rsidRDefault="00FC4F6E" w:rsidP="00FC4F6E">
      <w:pPr>
        <w:widowControl w:val="0"/>
        <w:spacing w:line="197" w:lineRule="auto"/>
        <w:ind w:firstLine="397"/>
        <w:jc w:val="both"/>
        <w:rPr>
          <w:rFonts w:ascii="adwa-assalaf" w:hAnsi="adwa-assalaf" w:cs="adwa-assalaf"/>
          <w:sz w:val="30"/>
          <w:szCs w:val="30"/>
          <w:rtl/>
        </w:rPr>
      </w:pPr>
      <w:r w:rsidRPr="004F15FF">
        <w:rPr>
          <w:rFonts w:ascii="adwa-assalaf" w:hAnsi="adwa-assalaf" w:cs="adwa-assalaf" w:hint="cs"/>
          <w:b/>
          <w:bCs/>
          <w:sz w:val="30"/>
          <w:szCs w:val="30"/>
          <w:rtl/>
        </w:rPr>
        <w:lastRenderedPageBreak/>
        <w:t>الثاني:</w:t>
      </w:r>
      <w:r w:rsidRPr="004F15FF">
        <w:rPr>
          <w:rFonts w:ascii="adwa-assalaf" w:hAnsi="adwa-assalaf" w:cs="adwa-assalaf" w:hint="cs"/>
          <w:sz w:val="30"/>
          <w:szCs w:val="30"/>
          <w:rtl/>
        </w:rPr>
        <w:t xml:space="preserve"> أحاديث موضوعة، أو لا أصل لها، خفي أمرها على بعض الفقهاء فبنوا عليها أحكامًا هي من صميم البدع ومحدثات الأمور.</w:t>
      </w:r>
    </w:p>
    <w:p w14:paraId="7F1FB639" w14:textId="5AAD4672" w:rsidR="00FC4F6E" w:rsidRPr="004F15FF" w:rsidRDefault="00FC4F6E" w:rsidP="00E22B8C">
      <w:pPr>
        <w:widowControl w:val="0"/>
        <w:spacing w:line="197" w:lineRule="auto"/>
        <w:ind w:firstLine="397"/>
        <w:jc w:val="both"/>
        <w:rPr>
          <w:rFonts w:ascii="adwa-assalaf" w:hAnsi="adwa-assalaf" w:cs="adwa-assalaf"/>
          <w:sz w:val="30"/>
          <w:szCs w:val="30"/>
          <w:rtl/>
        </w:rPr>
      </w:pPr>
      <w:r w:rsidRPr="004F15FF">
        <w:rPr>
          <w:rFonts w:ascii="adwa-assalaf" w:hAnsi="adwa-assalaf" w:cs="adwa-assalaf" w:hint="cs"/>
          <w:b/>
          <w:bCs/>
          <w:sz w:val="30"/>
          <w:szCs w:val="30"/>
          <w:rtl/>
        </w:rPr>
        <w:t>الثالث:</w:t>
      </w:r>
      <w:r w:rsidRPr="004F15FF">
        <w:rPr>
          <w:rFonts w:ascii="adwa-assalaf" w:hAnsi="adwa-assalaf" w:cs="adwa-assalaf" w:hint="cs"/>
          <w:sz w:val="30"/>
          <w:szCs w:val="30"/>
          <w:rtl/>
        </w:rPr>
        <w:t xml:space="preserve"> اجتهادات واستحسانات صدرت من بعض الفقهاء خاصة المتأخرين منهم، لم يدعموها بأي دليل شرعي، بل ساقوها مساق الأمور المسلمات، حتى صارت</w:t>
      </w:r>
      <w:r w:rsidR="00E22B8C" w:rsidRPr="004F15FF">
        <w:rPr>
          <w:rFonts w:ascii="adwa-assalaf" w:hAnsi="adwa-assalaf" w:cs="adwa-assalaf" w:hint="cs"/>
          <w:sz w:val="30"/>
          <w:szCs w:val="30"/>
          <w:rtl/>
        </w:rPr>
        <w:t xml:space="preserve"> </w:t>
      </w:r>
      <w:r w:rsidRPr="004F15FF">
        <w:rPr>
          <w:rFonts w:ascii="adwa-assalaf" w:hAnsi="adwa-assalaf" w:cs="adwa-assalaf" w:hint="cs"/>
          <w:sz w:val="30"/>
          <w:szCs w:val="30"/>
          <w:rtl/>
        </w:rPr>
        <w:t xml:space="preserve">سنن تتبع، ولا يخفي على المتبصر في دينه أن ذلك مما لا يسوغ اتباعه إذ لا شرع إلا ما شرعه الله تعالى وحسب المستحسن -إن كان </w:t>
      </w:r>
      <w:proofErr w:type="gramStart"/>
      <w:r w:rsidRPr="004F15FF">
        <w:rPr>
          <w:rFonts w:ascii="adwa-assalaf" w:hAnsi="adwa-assalaf" w:cs="adwa-assalaf" w:hint="cs"/>
          <w:sz w:val="30"/>
          <w:szCs w:val="30"/>
          <w:rtl/>
        </w:rPr>
        <w:t>مجتهدًا- أن</w:t>
      </w:r>
      <w:proofErr w:type="gramEnd"/>
      <w:r w:rsidRPr="004F15FF">
        <w:rPr>
          <w:rFonts w:ascii="adwa-assalaf" w:hAnsi="adwa-assalaf" w:cs="adwa-assalaf" w:hint="cs"/>
          <w:sz w:val="30"/>
          <w:szCs w:val="30"/>
          <w:rtl/>
        </w:rPr>
        <w:t xml:space="preserve"> يجوز له هو العمل بما استحسنه وألا يؤاخذه الله به، أما أن يتخذ الناس ذلك شريعة وسنة فلا، ثم لا. فكيف وبعضها مخالف للسنة العملية.</w:t>
      </w:r>
    </w:p>
    <w:p w14:paraId="7E9E9666" w14:textId="4236A44F" w:rsidR="00FC4F6E" w:rsidRPr="004F15FF" w:rsidRDefault="004E3337" w:rsidP="00FC4F6E">
      <w:pPr>
        <w:widowControl w:val="0"/>
        <w:spacing w:line="192" w:lineRule="auto"/>
        <w:ind w:firstLine="397"/>
        <w:jc w:val="both"/>
        <w:rPr>
          <w:rFonts w:ascii="adwa-assalaf" w:hAnsi="adwa-assalaf" w:cs="adwa-assalaf"/>
          <w:sz w:val="30"/>
          <w:szCs w:val="30"/>
          <w:rtl/>
        </w:rPr>
      </w:pPr>
      <w:r>
        <w:rPr>
          <w:rFonts w:ascii="adwa-assalaf" w:hAnsi="adwa-assalaf" w:cs="adwa-assalaf" w:hint="cs"/>
          <w:b/>
          <w:bCs/>
          <w:sz w:val="30"/>
          <w:szCs w:val="30"/>
          <w:rtl/>
        </w:rPr>
        <w:t>الرابع</w:t>
      </w:r>
      <w:r w:rsidR="00FC4F6E" w:rsidRPr="004F15FF">
        <w:rPr>
          <w:rFonts w:ascii="adwa-assalaf" w:hAnsi="adwa-assalaf" w:cs="adwa-assalaf" w:hint="cs"/>
          <w:b/>
          <w:bCs/>
          <w:sz w:val="30"/>
          <w:szCs w:val="30"/>
          <w:rtl/>
        </w:rPr>
        <w:t>:</w:t>
      </w:r>
      <w:r w:rsidR="00FC4F6E" w:rsidRPr="004F15FF">
        <w:rPr>
          <w:rFonts w:ascii="adwa-assalaf" w:hAnsi="adwa-assalaf" w:cs="adwa-assalaf" w:hint="cs"/>
          <w:sz w:val="30"/>
          <w:szCs w:val="30"/>
          <w:rtl/>
        </w:rPr>
        <w:t xml:space="preserve"> عادات وخرافات لا يدل عليها شرع ولا يشهد لها عقل، وإن عمل بها بعض الجهال واتخذوها شرعة لهم، ولم يعمدوا من يؤيدهم ولو في بعض ذلك ممن يدعي العلم ويتزيي بزيهم. ثم ليعلم أن هذه البدع ليست خطورتها في نسبة واحدة، بل هي على درجات بعضها شرك وكفر صريح وبعضها دون ذلك، ولكن يجب أن نعلم أن أصغر بدعة يأتي الرجل بها في الدين هي محرمة بعد تبين كونها بدعة، فليس في البدع </w:t>
      </w:r>
      <w:r w:rsidR="00FC4F6E" w:rsidRPr="004F15FF">
        <w:rPr>
          <w:rFonts w:cs="Times New Roman" w:hint="cs"/>
          <w:sz w:val="30"/>
          <w:szCs w:val="30"/>
          <w:rtl/>
        </w:rPr>
        <w:t>–</w:t>
      </w:r>
      <w:r w:rsidR="00FC4F6E" w:rsidRPr="004F15FF">
        <w:rPr>
          <w:rFonts w:ascii="adwa-assalaf" w:hAnsi="adwa-assalaf" w:cs="adwa-assalaf" w:hint="cs"/>
          <w:sz w:val="30"/>
          <w:szCs w:val="30"/>
          <w:rtl/>
        </w:rPr>
        <w:t xml:space="preserve"> كما يتوهم البعض-ما هو في رتبة المكروه فقط، كيف ورسول الله </w:t>
      </w:r>
      <w:r w:rsidR="00FC4F6E" w:rsidRPr="004F15FF">
        <w:rPr>
          <w:rFonts w:ascii="Sakkal Majalla" w:hAnsi="Sakkal Majalla" w:cs="adwa-assalaf" w:hint="cs"/>
          <w:sz w:val="30"/>
          <w:szCs w:val="30"/>
          <w:rtl/>
        </w:rPr>
        <w:t>ﷺ</w:t>
      </w:r>
      <w:r w:rsidR="00FC4F6E" w:rsidRPr="004F15FF">
        <w:rPr>
          <w:rFonts w:ascii="adwa-assalaf" w:hAnsi="adwa-assalaf" w:cs="adwa-assalaf" w:hint="cs"/>
          <w:sz w:val="30"/>
          <w:szCs w:val="30"/>
          <w:rtl/>
        </w:rPr>
        <w:t xml:space="preserve"> يقول: </w:t>
      </w:r>
      <w:r w:rsidR="00FC4F6E" w:rsidRPr="004F15FF">
        <w:rPr>
          <w:rFonts w:ascii="Simplified Arabic" w:eastAsia="Calibri" w:hAnsi="Simplified Arabic" w:cs="adwa-assalaf" w:hint="cs"/>
          <w:b/>
          <w:bCs/>
          <w:sz w:val="30"/>
          <w:szCs w:val="30"/>
          <w:rtl/>
        </w:rPr>
        <w:t>«</w:t>
      </w:r>
      <w:r w:rsidR="00FC4F6E" w:rsidRPr="004F15FF">
        <w:rPr>
          <w:rFonts w:ascii="adwa-assalaf" w:hAnsi="adwa-assalaf" w:cs="adwa-assalaf" w:hint="cs"/>
          <w:b/>
          <w:bCs/>
          <w:sz w:val="30"/>
          <w:szCs w:val="30"/>
          <w:rtl/>
        </w:rPr>
        <w:t>كل بدعة ضلالة وكل ضلالة في النار</w:t>
      </w:r>
      <w:r w:rsidR="00FC4F6E" w:rsidRPr="004F15FF">
        <w:rPr>
          <w:rFonts w:ascii="adwa-assalaf" w:hAnsi="adwa-assalaf" w:cs="adwa-assalaf"/>
          <w:sz w:val="30"/>
          <w:szCs w:val="30"/>
          <w:rtl/>
        </w:rPr>
        <w:t>»</w:t>
      </w:r>
      <w:r w:rsidR="00162173">
        <w:rPr>
          <w:rFonts w:ascii="adwa-assalaf" w:hAnsi="adwa-assalaf" w:cs="adwa-assalaf" w:hint="cs"/>
          <w:sz w:val="30"/>
          <w:szCs w:val="30"/>
          <w:rtl/>
        </w:rPr>
        <w:t xml:space="preserve"> أي صاحبها، </w:t>
      </w:r>
      <w:r w:rsidR="00FC4F6E" w:rsidRPr="004F15FF">
        <w:rPr>
          <w:rFonts w:ascii="adwa-assalaf" w:hAnsi="adwa-assalaf" w:cs="adwa-assalaf" w:hint="cs"/>
          <w:sz w:val="30"/>
          <w:szCs w:val="30"/>
          <w:rtl/>
        </w:rPr>
        <w:t>وقد حقق هذا أتم تحقيق الإمام</w:t>
      </w:r>
      <w:r w:rsidR="00162173">
        <w:rPr>
          <w:rFonts w:ascii="adwa-assalaf" w:hAnsi="adwa-assalaf" w:cs="adwa-assalaf" w:hint="cs"/>
          <w:sz w:val="30"/>
          <w:szCs w:val="30"/>
          <w:rtl/>
        </w:rPr>
        <w:t xml:space="preserve"> الشاطبي في كتابه العظيم الاعتصام، </w:t>
      </w:r>
      <w:r w:rsidR="00FC4F6E" w:rsidRPr="004F15FF">
        <w:rPr>
          <w:rFonts w:ascii="adwa-assalaf" w:hAnsi="adwa-assalaf" w:cs="adwa-assalaf" w:hint="cs"/>
          <w:sz w:val="30"/>
          <w:szCs w:val="30"/>
          <w:rtl/>
        </w:rPr>
        <w:t xml:space="preserve">ولذلك فأمر البدعة خطير جدًا ولايزال أكثر </w:t>
      </w:r>
      <w:r w:rsidR="00FC4F6E" w:rsidRPr="004F15FF">
        <w:rPr>
          <w:rFonts w:ascii="adwa-assalaf" w:hAnsi="adwa-assalaf" w:cs="adwa-assalaf" w:hint="cs"/>
          <w:sz w:val="30"/>
          <w:szCs w:val="30"/>
          <w:rtl/>
        </w:rPr>
        <w:lastRenderedPageBreak/>
        <w:t xml:space="preserve">الناس في غفلة عنه، ولا يعرف ذلك إلا طائفة من أهل العلم، وحسبك دليلاً على خطورة البدعة قوله </w:t>
      </w:r>
      <w:r w:rsidR="00FC4F6E" w:rsidRPr="004F15FF">
        <w:rPr>
          <w:rFonts w:ascii="Sakkal Majalla" w:hAnsi="Sakkal Majalla" w:cs="adwa-assalaf" w:hint="cs"/>
          <w:sz w:val="30"/>
          <w:szCs w:val="30"/>
          <w:rtl/>
        </w:rPr>
        <w:t>ﷺ</w:t>
      </w:r>
      <w:r w:rsidR="00FC4F6E" w:rsidRPr="004F15FF">
        <w:rPr>
          <w:rFonts w:ascii="adwa-assalaf" w:hAnsi="adwa-assalaf" w:cs="adwa-assalaf" w:hint="cs"/>
          <w:sz w:val="30"/>
          <w:szCs w:val="30"/>
          <w:rtl/>
        </w:rPr>
        <w:t xml:space="preserve">: </w:t>
      </w:r>
      <w:r w:rsidR="00FC4F6E" w:rsidRPr="004F15FF">
        <w:rPr>
          <w:rFonts w:ascii="Simplified Arabic" w:eastAsia="Calibri" w:hAnsi="Simplified Arabic" w:cs="adwa-assalaf" w:hint="cs"/>
          <w:b/>
          <w:bCs/>
          <w:sz w:val="30"/>
          <w:szCs w:val="30"/>
          <w:rtl/>
        </w:rPr>
        <w:t>«</w:t>
      </w:r>
      <w:r w:rsidR="00FC4F6E" w:rsidRPr="004F15FF">
        <w:rPr>
          <w:rFonts w:ascii="adwa-assalaf" w:hAnsi="adwa-assalaf" w:cs="adwa-assalaf" w:hint="cs"/>
          <w:b/>
          <w:bCs/>
          <w:sz w:val="30"/>
          <w:szCs w:val="30"/>
          <w:rtl/>
        </w:rPr>
        <w:t>أن الله حجب التوبة عن كل صاحب بدعة حتى يدع بدعته</w:t>
      </w:r>
      <w:r w:rsidR="00FC4F6E" w:rsidRPr="004F15FF">
        <w:rPr>
          <w:rFonts w:ascii="adwa-assalaf" w:hAnsi="adwa-assalaf" w:cs="adwa-assalaf"/>
          <w:sz w:val="30"/>
          <w:szCs w:val="30"/>
          <w:rtl/>
        </w:rPr>
        <w:t>»</w:t>
      </w:r>
      <w:r w:rsidR="00FC4F6E" w:rsidRPr="004F15FF">
        <w:rPr>
          <w:rFonts w:ascii="adwa-assalaf" w:hAnsi="adwa-assalaf" w:cs="adwa-assalaf" w:hint="cs"/>
          <w:sz w:val="30"/>
          <w:szCs w:val="30"/>
          <w:rtl/>
        </w:rPr>
        <w:t xml:space="preserve"> رواه الطبراني والضياء المقدسي في «الأحاديث المختارة» وغيرهما بسند صحيح وحسنه المنذري». </w:t>
      </w:r>
      <w:r w:rsidR="00FC4F6E" w:rsidRPr="004F15FF">
        <w:rPr>
          <w:rFonts w:ascii="mylotus" w:hAnsi="mylotus" w:cs="Traditional Arabic"/>
          <w:sz w:val="30"/>
          <w:szCs w:val="30"/>
          <w:vertAlign w:val="superscript"/>
          <w:rtl/>
        </w:rPr>
        <w:t>(</w:t>
      </w:r>
      <w:r w:rsidR="00FC4F6E" w:rsidRPr="004F15FF">
        <w:rPr>
          <w:rFonts w:ascii="mylotus" w:hAnsi="mylotus" w:cs="Traditional Arabic"/>
          <w:sz w:val="30"/>
          <w:szCs w:val="30"/>
          <w:vertAlign w:val="superscript"/>
          <w:rtl/>
        </w:rPr>
        <w:footnoteReference w:id="114"/>
      </w:r>
      <w:r w:rsidR="00FC4F6E" w:rsidRPr="004F15FF">
        <w:rPr>
          <w:rFonts w:ascii="mylotus" w:hAnsi="mylotus" w:cs="Traditional Arabic"/>
          <w:sz w:val="30"/>
          <w:szCs w:val="30"/>
          <w:vertAlign w:val="superscript"/>
          <w:rtl/>
        </w:rPr>
        <w:t>)</w:t>
      </w:r>
    </w:p>
    <w:p w14:paraId="24FCC443" w14:textId="77777777" w:rsidR="00FC4F6E" w:rsidRPr="004F15FF" w:rsidRDefault="00FC4F6E" w:rsidP="00FC4F6E">
      <w:pPr>
        <w:widowControl w:val="0"/>
        <w:spacing w:line="197" w:lineRule="auto"/>
        <w:ind w:left="281"/>
        <w:jc w:val="both"/>
        <w:rPr>
          <w:rFonts w:ascii="Traditional Arabic" w:hAnsi="Traditional Arabic" w:cs="adwa-assalaf"/>
          <w:sz w:val="30"/>
          <w:szCs w:val="30"/>
          <w:lang w:eastAsia="ar-SA"/>
        </w:rPr>
      </w:pPr>
    </w:p>
    <w:p w14:paraId="100205E6" w14:textId="77777777" w:rsidR="00FC4F6E" w:rsidRPr="004F15FF" w:rsidRDefault="00FC4F6E" w:rsidP="00FC4F6E">
      <w:pPr>
        <w:widowControl w:val="0"/>
        <w:spacing w:line="197" w:lineRule="auto"/>
        <w:ind w:hanging="2"/>
        <w:jc w:val="center"/>
        <w:rPr>
          <w:rFonts w:ascii="Lotus Linotype" w:hAnsi="Lotus Linotype" w:cs="adwa-assalaf"/>
          <w:b/>
          <w:bCs/>
          <w:sz w:val="30"/>
          <w:szCs w:val="30"/>
          <w:rtl/>
          <w:lang w:eastAsia="ar-SA"/>
        </w:rPr>
      </w:pP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r w:rsidRPr="004F15FF">
        <w:rPr>
          <w:rFonts w:ascii="Lotus Linotype" w:hAnsi="Lotus Linotype" w:cs="adwa-assalaf"/>
          <w:b/>
          <w:bCs/>
          <w:sz w:val="30"/>
          <w:szCs w:val="30"/>
          <w:rtl/>
          <w:lang w:eastAsia="ar-SA"/>
        </w:rPr>
        <w:t xml:space="preserve">  </w:t>
      </w:r>
      <w:r w:rsidRPr="004F15FF">
        <w:rPr>
          <w:rFonts w:ascii="Lotus Linotype" w:hAnsi="Lotus Linotype" w:cs="adwa-assalaf"/>
          <w:b/>
          <w:bCs/>
          <w:sz w:val="30"/>
          <w:szCs w:val="30"/>
          <w:rtl/>
          <w:lang w:eastAsia="ar-SA"/>
        </w:rPr>
        <w:sym w:font="AGA Arabesque" w:char="F040"/>
      </w:r>
    </w:p>
    <w:p w14:paraId="2635EC93" w14:textId="77777777" w:rsidR="00003F07" w:rsidRPr="004F15FF" w:rsidRDefault="00003F07" w:rsidP="00F474B7">
      <w:pPr>
        <w:widowControl w:val="0"/>
        <w:spacing w:line="197" w:lineRule="auto"/>
        <w:ind w:firstLine="0"/>
        <w:jc w:val="both"/>
        <w:rPr>
          <w:rFonts w:ascii="Tahoma" w:eastAsia="Calibri" w:hAnsi="Tahoma" w:cs="adwa-assalaf"/>
          <w:kern w:val="24"/>
          <w:sz w:val="30"/>
          <w:szCs w:val="30"/>
          <w:rtl/>
        </w:rPr>
      </w:pPr>
    </w:p>
    <w:p w14:paraId="536F167D" w14:textId="77777777" w:rsidR="00F474B7" w:rsidRPr="004F15FF" w:rsidRDefault="00F474B7" w:rsidP="00F474B7">
      <w:pPr>
        <w:widowControl w:val="0"/>
        <w:spacing w:line="197" w:lineRule="auto"/>
        <w:ind w:firstLine="0"/>
        <w:jc w:val="both"/>
        <w:rPr>
          <w:rFonts w:ascii="Tahoma" w:eastAsia="Calibri" w:hAnsi="Tahoma" w:cs="adwa-assalaf"/>
          <w:kern w:val="24"/>
          <w:sz w:val="30"/>
          <w:szCs w:val="30"/>
          <w:rtl/>
        </w:rPr>
      </w:pPr>
    </w:p>
    <w:p w14:paraId="67BEAB60" w14:textId="77777777" w:rsidR="00F474B7" w:rsidRPr="004F15FF" w:rsidRDefault="00F474B7" w:rsidP="00F474B7">
      <w:pPr>
        <w:widowControl w:val="0"/>
        <w:spacing w:line="197" w:lineRule="auto"/>
        <w:ind w:firstLine="0"/>
        <w:jc w:val="both"/>
        <w:rPr>
          <w:rFonts w:ascii="Tahoma" w:eastAsia="Calibri" w:hAnsi="Tahoma" w:cs="adwa-assalaf"/>
          <w:kern w:val="24"/>
          <w:sz w:val="30"/>
          <w:szCs w:val="30"/>
          <w:rtl/>
        </w:rPr>
      </w:pPr>
    </w:p>
    <w:p w14:paraId="18C16648"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61D818FC"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3B53D057"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196C7672"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7108A8E9"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7444E701"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125F1504"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64B5F379" w14:textId="77777777" w:rsidR="00F474B7" w:rsidRPr="004F15FF" w:rsidRDefault="00F474B7" w:rsidP="00F474B7">
      <w:pPr>
        <w:widowControl w:val="0"/>
        <w:spacing w:line="197" w:lineRule="auto"/>
        <w:ind w:firstLine="0"/>
        <w:jc w:val="both"/>
        <w:rPr>
          <w:rFonts w:ascii="adwa-assalaf" w:hAnsi="adwa-assalaf" w:cs="adwa-assalaf"/>
          <w:sz w:val="30"/>
          <w:szCs w:val="30"/>
          <w:rtl/>
        </w:rPr>
      </w:pPr>
    </w:p>
    <w:p w14:paraId="47D7596B" w14:textId="00AECEA4" w:rsidR="00F474B7" w:rsidRPr="004F15FF" w:rsidRDefault="00BB0C60" w:rsidP="00F474B7">
      <w:pPr>
        <w:widowControl w:val="0"/>
        <w:spacing w:line="197" w:lineRule="auto"/>
        <w:ind w:firstLine="0"/>
        <w:jc w:val="both"/>
        <w:rPr>
          <w:rFonts w:ascii="adwa-assalaf" w:hAnsi="adwa-assalaf" w:cs="adwa-assalaf"/>
          <w:sz w:val="30"/>
          <w:szCs w:val="30"/>
          <w:rtl/>
        </w:rPr>
      </w:pPr>
      <w:r w:rsidRPr="004F15FF">
        <w:rPr>
          <w:rFonts w:ascii="adwa-assalaf" w:hAnsi="adwa-assalaf" w:cs="Sultan Medium"/>
          <w:noProof/>
          <w:rtl/>
        </w:rPr>
        <w:lastRenderedPageBreak/>
        <mc:AlternateContent>
          <mc:Choice Requires="wps">
            <w:drawing>
              <wp:anchor distT="0" distB="0" distL="114300" distR="114300" simplePos="0" relativeHeight="251677184" behindDoc="0" locked="0" layoutInCell="1" allowOverlap="1" wp14:anchorId="4BF6DB66" wp14:editId="1068F7C1">
                <wp:simplePos x="0" y="0"/>
                <wp:positionH relativeFrom="column">
                  <wp:posOffset>1336381</wp:posOffset>
                </wp:positionH>
                <wp:positionV relativeFrom="paragraph">
                  <wp:posOffset>209159</wp:posOffset>
                </wp:positionV>
                <wp:extent cx="1080965" cy="360000"/>
                <wp:effectExtent l="19050" t="19050" r="43180" b="40640"/>
                <wp:wrapNone/>
                <wp:docPr id="24" name="دبوس زينة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965" cy="360000"/>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571EF" id="دبوس زينة 24" o:spid="_x0000_s1026" type="#_x0000_t21" style="position:absolute;left:0;text-align:left;margin-left:105.25pt;margin-top:16.45pt;width:85.1pt;height:28.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d4uAIAAEUFAAAOAAAAZHJzL2Uyb0RvYy54bWysVM2O0zAQviPxDpbv3STdbLaNNl2t+oOQ&#10;+FlplwdwY6cx69he2226IK4I8SRwQoKX6b4NYzctLVwQIofEzoxn5vvmG19crhuBVsxYrmSBk5MY&#10;IyZLRblcFPjN7aw3wMg6IikRSrICPzCLL0dPn1y0Omd9VStBmUEQRNq81QWundN5FNmyZg2xJ0oz&#10;CcZKmYY42JpFRA1pIXojon4cZ1GrDNVGlcxa+DvZGvEoxK8qVrrXVWWZQ6LAUJsLbxPec/+ORhck&#10;Xxiia152ZZB/qKIhXELSfagJcQQtDf8jVMNLo6yq3EmpmkhVFS9ZwABokvg3NDc10SxgAXKs3tNk&#10;/1/Y8tXq2iBOC9xPMZKkgR5tvm2+PH7a/ECb74+fHz9uviKwAVGttjn43+hr46Fa/UKVdxZJNa6J&#10;XLArY1RbM0KhvMT7R0cH/MbCUTRvXyoKacjSqcDZujKNDwhsoHVozcO+NWztUAk/k3gQD7MzjEqw&#10;nWYxPCEFyXentbHuGVMN8osCa0Hul548kpPVC+tCc2iHkNC3GFWNgFaviEBJlmXnXbjOOSL5LqA/&#10;KdWMCxHEIiRqC5yeZ31fTaOBOgfiubutOwlYJTj17v6gNYv5WBgEaQo8ABCDXd1Hbg13MAaCN95p&#10;B47kns2ppCGvI1xs11CbkD44kNMh8zQFub0fxsPpYDpIe2k/m/bSeDLpXc3GaS+bJednk9PJeDxJ&#10;PnhakjSvOaVM+lJ30k/Sv5NWN4Rb0e7FfwTpCPksPB3FB27RcRmgmYBq9w3ogoy8crYKnCv6ACoy&#10;CpoMEw13DyxqZd5h1MIcF9jeL4lhGInnEpQ4TNLUD37YpGfnfdiYQ8v80EJkCaGgoxhtl2O3vSyW&#10;2vBFDZmSICmprkC9FXc7mW+r6jQPsxoQdPeKvwwO98Hr1+03+gkAAP//AwBQSwMEFAAGAAgAAAAh&#10;ALHtNF3gAAAACQEAAA8AAABkcnMvZG93bnJldi54bWxMj8tOwzAQRfdI/IM1SOyoXVeUNGRSIVBZ&#10;wKqlQizd2CQR8TjYzgO+HrOC5ege3Xum2M62Y6PxoXWEsFwIYIYqp1uqEY4vu6sMWIiKtOocGYQv&#10;E2Bbnp8VKtduor0ZD7FmqYRCrhCaGPuc81A1xqqwcL2hlL07b1VMp6+59mpK5bbjUog1t6qltNCo&#10;3tw3pvo4DBbBT/xRPonncXh4O37L3edrP/QW8fJivrsFFs0c/2D41U/qUCankxtIB9YhyKW4TijC&#10;Sm6AJWCViRtgJ4RsswZeFvz/B+UPAAAA//8DAFBLAQItABQABgAIAAAAIQC2gziS/gAAAOEBAAAT&#10;AAAAAAAAAAAAAAAAAAAAAABbQ29udGVudF9UeXBlc10ueG1sUEsBAi0AFAAGAAgAAAAhADj9If/W&#10;AAAAlAEAAAsAAAAAAAAAAAAAAAAALwEAAF9yZWxzLy5yZWxzUEsBAi0AFAAGAAgAAAAhAI2mB3i4&#10;AgAARQUAAA4AAAAAAAAAAAAAAAAALgIAAGRycy9lMm9Eb2MueG1sUEsBAi0AFAAGAAgAAAAhALHt&#10;NF3gAAAACQEAAA8AAAAAAAAAAAAAAAAAEgUAAGRycy9kb3ducmV2LnhtbFBLBQYAAAAABAAEAPMA&#10;AAAfBgAAAAA=&#10;" filled="f" strokecolor="gray" strokeweight="3.75pt">
                <v:stroke linestyle="thickThin"/>
              </v:shape>
            </w:pict>
          </mc:Fallback>
        </mc:AlternateContent>
      </w:r>
    </w:p>
    <w:p w14:paraId="66F5FBC6" w14:textId="78304C8C" w:rsidR="00702D53" w:rsidRPr="004F15FF" w:rsidRDefault="0008463A" w:rsidP="00BB0C60">
      <w:pPr>
        <w:widowControl w:val="0"/>
        <w:spacing w:line="197" w:lineRule="auto"/>
        <w:ind w:firstLine="0"/>
        <w:jc w:val="center"/>
        <w:rPr>
          <w:rFonts w:ascii="adwa-assalaf" w:hAnsi="adwa-assalaf" w:cs="adwa-assalaf"/>
          <w:sz w:val="30"/>
          <w:szCs w:val="30"/>
          <w:rtl/>
        </w:rPr>
      </w:pPr>
      <w:r w:rsidRPr="004F15FF">
        <w:rPr>
          <w:rFonts w:ascii="adwa-assalaf" w:hAnsi="adwa-assalaf" w:cs="Sultan Medium" w:hint="cs"/>
          <w:noProof/>
          <w:rtl/>
        </w:rPr>
        <w:t>موعظة</w:t>
      </w:r>
    </w:p>
    <w:p w14:paraId="3C496BA1" w14:textId="77777777" w:rsidR="00BB0C60" w:rsidRPr="004F15FF" w:rsidRDefault="00BB0C60" w:rsidP="00BB0C60">
      <w:pPr>
        <w:ind w:left="-82" w:firstLine="0"/>
        <w:rPr>
          <w:rFonts w:ascii="adwa-assalaf" w:hAnsi="adwa-assalaf" w:cs="adwa-assalaf"/>
          <w:sz w:val="10"/>
          <w:szCs w:val="10"/>
          <w:rtl/>
        </w:rPr>
      </w:pPr>
      <w:r w:rsidRPr="004F15FF">
        <w:rPr>
          <w:rFonts w:ascii="adwa-assalaf" w:hAnsi="adwa-assalaf" w:cs="adwa-assalaf" w:hint="cs"/>
          <w:sz w:val="30"/>
          <w:szCs w:val="30"/>
          <w:rtl/>
        </w:rPr>
        <w:t xml:space="preserve">         </w:t>
      </w:r>
    </w:p>
    <w:p w14:paraId="12AD2DDA" w14:textId="759518C1" w:rsidR="00BB0C60" w:rsidRPr="004F15FF" w:rsidRDefault="00BB0C60" w:rsidP="006D5D3F">
      <w:pPr>
        <w:ind w:left="-82" w:firstLine="0"/>
        <w:jc w:val="both"/>
        <w:rPr>
          <w:rFonts w:ascii="adwa-assalaf" w:hAnsi="adwa-assalaf" w:cs="adwa-assalaf"/>
          <w:bCs/>
          <w:sz w:val="30"/>
          <w:szCs w:val="30"/>
          <w:rtl/>
        </w:rPr>
      </w:pPr>
      <w:r w:rsidRPr="004F15FF">
        <w:rPr>
          <w:rFonts w:ascii="adwa-assalaf" w:hAnsi="adwa-assalaf" w:cs="adwa-assalaf" w:hint="cs"/>
          <w:sz w:val="30"/>
          <w:szCs w:val="30"/>
          <w:rtl/>
        </w:rPr>
        <w:t xml:space="preserve">  </w:t>
      </w:r>
      <w:r w:rsidR="001C4B52">
        <w:rPr>
          <w:rFonts w:ascii="adwa-assalaf" w:hAnsi="adwa-assalaf" w:cs="adwa-assalaf" w:hint="cs"/>
          <w:sz w:val="30"/>
          <w:szCs w:val="30"/>
          <w:rtl/>
        </w:rPr>
        <w:t xml:space="preserve"> </w:t>
      </w:r>
      <w:r w:rsidRPr="004F15FF">
        <w:rPr>
          <w:rFonts w:ascii="adwa-assalaf" w:hAnsi="adwa-assalaf" w:cs="adwa-assalaf" w:hint="cs"/>
          <w:sz w:val="30"/>
          <w:szCs w:val="30"/>
          <w:rtl/>
        </w:rPr>
        <w:t xml:space="preserve">     </w:t>
      </w:r>
      <w:r w:rsidR="0008463A" w:rsidRPr="004F15FF">
        <w:rPr>
          <w:rFonts w:ascii="adwa-assalaf" w:hAnsi="adwa-assalaf" w:cs="adwa-assalaf"/>
          <w:sz w:val="30"/>
          <w:szCs w:val="30"/>
          <w:rtl/>
          <w:lang w:bidi="ar-QA"/>
        </w:rPr>
        <w:t xml:space="preserve">من علامة </w:t>
      </w:r>
      <w:r w:rsidR="0008463A" w:rsidRPr="004F15FF">
        <w:rPr>
          <w:rFonts w:ascii="adwa-assalaf" w:hAnsi="adwa-assalaf" w:cs="adwa-assalaf"/>
          <w:sz w:val="30"/>
          <w:szCs w:val="30"/>
          <w:rtl/>
        </w:rPr>
        <w:t>سعادة العبد في الدنيا والآخرة أن يؤثر مراد الله</w:t>
      </w:r>
      <w:r w:rsidRPr="004F15FF">
        <w:rPr>
          <w:rFonts w:ascii="adwa-assalaf" w:hAnsi="adwa-assalaf" w:cs="adwa-assalaf"/>
          <w:sz w:val="30"/>
          <w:szCs w:val="30"/>
          <w:rtl/>
        </w:rPr>
        <w:t xml:space="preserve"> تعالى</w:t>
      </w:r>
      <w:r w:rsidR="0008463A" w:rsidRPr="004F15FF">
        <w:rPr>
          <w:rFonts w:ascii="adwa-assalaf" w:hAnsi="adwa-assalaf" w:cs="adwa-assalaf"/>
          <w:sz w:val="30"/>
          <w:szCs w:val="30"/>
          <w:rtl/>
        </w:rPr>
        <w:t xml:space="preserve">، ويسعى لطاعته ورضاه فإذا آثر العبد الآخرة على الدنيا، وكان من أهل الآخرة يطلبها طلباً حثيثاً ويبذل فيها نفائس أنفاسه </w:t>
      </w:r>
      <w:r w:rsidR="00FA54F2" w:rsidRPr="004F15FF">
        <w:rPr>
          <w:rFonts w:ascii="adwa-assalaf" w:hAnsi="adwa-assalaf" w:cs="adwa-assalaf"/>
          <w:sz w:val="30"/>
          <w:szCs w:val="30"/>
          <w:rtl/>
        </w:rPr>
        <w:t>وزهرة حياته كل يوم يزيده قُرباً</w:t>
      </w:r>
      <w:r w:rsidR="0008463A" w:rsidRPr="004F15FF">
        <w:rPr>
          <w:rFonts w:ascii="adwa-assalaf" w:hAnsi="adwa-assalaf" w:cs="adwa-assalaf"/>
          <w:sz w:val="30"/>
          <w:szCs w:val="30"/>
          <w:rtl/>
        </w:rPr>
        <w:t>،</w:t>
      </w:r>
      <w:r w:rsidR="00FA54F2" w:rsidRPr="004F15FF">
        <w:rPr>
          <w:rFonts w:ascii="adwa-assalaf" w:hAnsi="adwa-assalaf" w:cs="adwa-assalaf"/>
          <w:sz w:val="30"/>
          <w:szCs w:val="30"/>
          <w:rtl/>
        </w:rPr>
        <w:t xml:space="preserve"> وكلما ازداد قُرباً ازداد حُباً</w:t>
      </w:r>
      <w:r w:rsidR="0008463A" w:rsidRPr="004F15FF">
        <w:rPr>
          <w:rFonts w:ascii="adwa-assalaf" w:hAnsi="adwa-assalaf" w:cs="adwa-assalaf"/>
          <w:sz w:val="30"/>
          <w:szCs w:val="30"/>
          <w:rtl/>
        </w:rPr>
        <w:t>،</w:t>
      </w:r>
      <w:r w:rsidRPr="004F15FF">
        <w:rPr>
          <w:rFonts w:ascii="adwa-assalaf" w:hAnsi="adwa-assalaf" w:cs="adwa-assalaf"/>
          <w:sz w:val="30"/>
          <w:szCs w:val="30"/>
          <w:rtl/>
        </w:rPr>
        <w:t xml:space="preserve"> وكلما ازداد حُباً ازداد زُهد</w:t>
      </w:r>
      <w:r w:rsidRPr="004F15FF">
        <w:rPr>
          <w:rFonts w:ascii="adwa-assalaf" w:hAnsi="adwa-assalaf" w:cs="adwa-assalaf" w:hint="cs"/>
          <w:sz w:val="30"/>
          <w:szCs w:val="30"/>
          <w:rtl/>
        </w:rPr>
        <w:t>ً</w:t>
      </w:r>
      <w:r w:rsidR="00FA54F2" w:rsidRPr="004F15FF">
        <w:rPr>
          <w:rFonts w:ascii="adwa-assalaf" w:hAnsi="adwa-assalaf" w:cs="adwa-assalaf"/>
          <w:sz w:val="30"/>
          <w:szCs w:val="30"/>
          <w:rtl/>
        </w:rPr>
        <w:t>ا، يومه خير من أمسه، وغدُهُ أفضل من يومه</w:t>
      </w:r>
      <w:r w:rsidR="0008463A" w:rsidRPr="004F15FF">
        <w:rPr>
          <w:rFonts w:ascii="adwa-assalaf" w:hAnsi="adwa-assalaf" w:cs="adwa-assalaf"/>
          <w:sz w:val="30"/>
          <w:szCs w:val="30"/>
          <w:rtl/>
        </w:rPr>
        <w:t>، فهو دائم الفكر في الآخرة مشغول بما يقربه ويؤدبه و</w:t>
      </w:r>
      <w:r w:rsidR="001C4B52">
        <w:rPr>
          <w:rFonts w:ascii="adwa-assalaf" w:hAnsi="adwa-assalaf" w:cs="adwa-assalaf"/>
          <w:sz w:val="30"/>
          <w:szCs w:val="30"/>
          <w:rtl/>
        </w:rPr>
        <w:t>يهذبه فإذا رآه الله عز</w:t>
      </w:r>
      <w:r w:rsidRPr="004F15FF">
        <w:rPr>
          <w:rFonts w:ascii="adwa-assalaf" w:hAnsi="adwa-assalaf" w:cs="adwa-assalaf"/>
          <w:sz w:val="30"/>
          <w:szCs w:val="30"/>
          <w:rtl/>
        </w:rPr>
        <w:t>وجل</w:t>
      </w:r>
      <w:r w:rsidRPr="004F15FF">
        <w:rPr>
          <w:rFonts w:ascii="adwa-assalaf" w:hAnsi="adwa-assalaf" w:cs="adwa-assalaf" w:hint="cs"/>
          <w:sz w:val="30"/>
          <w:szCs w:val="30"/>
          <w:rtl/>
        </w:rPr>
        <w:t xml:space="preserve"> </w:t>
      </w:r>
      <w:r w:rsidR="0008463A" w:rsidRPr="004F15FF">
        <w:rPr>
          <w:rFonts w:ascii="adwa-assalaf" w:hAnsi="adwa-assalaf" w:cs="adwa-assalaf"/>
          <w:sz w:val="30"/>
          <w:szCs w:val="30"/>
          <w:rtl/>
        </w:rPr>
        <w:t xml:space="preserve">مؤثراً لمراده محباً لما يحبه ويرضاه مبغضاً لما يبغضه </w:t>
      </w:r>
      <w:proofErr w:type="spellStart"/>
      <w:r w:rsidR="0008463A" w:rsidRPr="004F15FF">
        <w:rPr>
          <w:rFonts w:ascii="adwa-assalaf" w:hAnsi="adwa-assalaf" w:cs="adwa-assalaf"/>
          <w:sz w:val="30"/>
          <w:szCs w:val="30"/>
          <w:rtl/>
        </w:rPr>
        <w:t>ويأباه</w:t>
      </w:r>
      <w:proofErr w:type="spellEnd"/>
      <w:r w:rsidR="0008463A" w:rsidRPr="004F15FF">
        <w:rPr>
          <w:rFonts w:ascii="adwa-assalaf" w:hAnsi="adwa-assalaf" w:cs="adwa-assalaf"/>
          <w:sz w:val="30"/>
          <w:szCs w:val="30"/>
          <w:rtl/>
        </w:rPr>
        <w:t xml:space="preserve"> عطف عليه ربه ورب</w:t>
      </w:r>
      <w:r w:rsidR="00FA54F2" w:rsidRPr="004F15FF">
        <w:rPr>
          <w:rFonts w:ascii="adwa-assalaf" w:hAnsi="adwa-assalaf" w:cs="adwa-assalaf" w:hint="cs"/>
          <w:sz w:val="30"/>
          <w:szCs w:val="30"/>
          <w:rtl/>
        </w:rPr>
        <w:t>ّ</w:t>
      </w:r>
      <w:r w:rsidR="0008463A" w:rsidRPr="004F15FF">
        <w:rPr>
          <w:rFonts w:ascii="adwa-assalaf" w:hAnsi="adwa-assalaf" w:cs="adwa-assalaf"/>
          <w:sz w:val="30"/>
          <w:szCs w:val="30"/>
          <w:rtl/>
        </w:rPr>
        <w:t>اه أفضل مما</w:t>
      </w:r>
      <w:r w:rsidR="006D5D3F" w:rsidRPr="004F15FF">
        <w:rPr>
          <w:rFonts w:ascii="adwa-assalaf" w:hAnsi="adwa-assalaf" w:cs="adwa-assalaf"/>
          <w:sz w:val="30"/>
          <w:szCs w:val="30"/>
          <w:rtl/>
        </w:rPr>
        <w:t xml:space="preserve"> يربي الوالد الشفيق ولده الوحيد، فيصرف عنه السوء والفحشاء</w:t>
      </w:r>
      <w:r w:rsidR="0008463A" w:rsidRPr="004F15FF">
        <w:rPr>
          <w:rFonts w:ascii="adwa-assalaf" w:hAnsi="adwa-assalaf" w:cs="adwa-assalaf"/>
          <w:sz w:val="30"/>
          <w:szCs w:val="30"/>
          <w:rtl/>
        </w:rPr>
        <w:t>، كما قال تعالى في حق يوسف</w:t>
      </w:r>
      <w:r w:rsidR="006D5D3F" w:rsidRPr="004F15FF">
        <w:rPr>
          <w:rFonts w:ascii="adwa-assalaf" w:hAnsi="adwa-assalaf" w:cs="adwa-assalaf"/>
          <w:sz w:val="30"/>
          <w:szCs w:val="30"/>
          <w:rtl/>
        </w:rPr>
        <w:t xml:space="preserve"> عليه وعلى نبينا الصلاة والسلام</w:t>
      </w:r>
      <w:r w:rsidR="0008463A" w:rsidRPr="004F15FF">
        <w:rPr>
          <w:rFonts w:ascii="adwa-assalaf" w:hAnsi="adwa-assalaf" w:cs="adwa-assalaf"/>
          <w:sz w:val="30"/>
          <w:szCs w:val="30"/>
          <w:rtl/>
        </w:rPr>
        <w:t xml:space="preserve">: </w:t>
      </w:r>
      <w:r w:rsidRPr="004F15FF">
        <w:rPr>
          <w:rFonts w:ascii="QCF_BSML" w:hAnsi="QCF_BSML" w:cs="QCF_BSML"/>
          <w:sz w:val="30"/>
          <w:szCs w:val="30"/>
          <w:rtl/>
        </w:rPr>
        <w:t xml:space="preserve">ﮋ </w:t>
      </w:r>
      <w:r w:rsidRPr="004F15FF">
        <w:rPr>
          <w:rFonts w:ascii="QCF_P238" w:hAnsi="QCF_P238" w:cs="QCF_P238"/>
          <w:sz w:val="30"/>
          <w:szCs w:val="30"/>
          <w:rtl/>
        </w:rPr>
        <w:t xml:space="preserve">ﭸ  ﭹ  ﭺ  ﭻ     </w:t>
      </w:r>
      <w:proofErr w:type="spellStart"/>
      <w:r w:rsidRPr="004F15FF">
        <w:rPr>
          <w:rFonts w:ascii="QCF_P238" w:hAnsi="QCF_P238" w:cs="QCF_P238"/>
          <w:sz w:val="30"/>
          <w:szCs w:val="30"/>
          <w:rtl/>
        </w:rPr>
        <w:t>ﭼﭽ</w:t>
      </w:r>
      <w:proofErr w:type="spellEnd"/>
      <w:r w:rsidRPr="004F15FF">
        <w:rPr>
          <w:rFonts w:ascii="QCF_P238" w:hAnsi="QCF_P238" w:cs="QCF_P238"/>
          <w:sz w:val="30"/>
          <w:szCs w:val="30"/>
          <w:rtl/>
        </w:rPr>
        <w:t xml:space="preserve">  ﭾ   ﭿ  ﮀ  ﮁ    </w:t>
      </w:r>
      <w:r w:rsidRPr="004F15FF">
        <w:rPr>
          <w:rFonts w:ascii="QCF_BSML" w:hAnsi="QCF_BSML" w:cs="QCF_BSML"/>
          <w:sz w:val="30"/>
          <w:szCs w:val="30"/>
          <w:rtl/>
        </w:rPr>
        <w:t>ﮊ</w:t>
      </w:r>
      <w:r w:rsidRPr="004F15FF">
        <w:rPr>
          <w:rFonts w:ascii="Arial" w:hAnsi="Arial" w:cs="Arial"/>
          <w:sz w:val="30"/>
          <w:szCs w:val="30"/>
          <w:rtl/>
        </w:rPr>
        <w:t xml:space="preserve"> </w:t>
      </w:r>
      <w:r w:rsidRPr="004F15FF">
        <w:rPr>
          <w:rFonts w:ascii="adwa-assalaf" w:eastAsia="Calibri" w:hAnsi="adwa-assalaf" w:cs="adwa-assalaf" w:hint="cs"/>
          <w:sz w:val="20"/>
          <w:szCs w:val="20"/>
          <w:rtl/>
        </w:rPr>
        <w:t>[يوسف</w:t>
      </w:r>
      <w:r w:rsidRPr="004F15FF">
        <w:rPr>
          <w:rFonts w:ascii="adwa-assalaf" w:eastAsia="Calibri" w:hAnsi="adwa-assalaf" w:cs="adwa-assalaf"/>
          <w:sz w:val="20"/>
          <w:szCs w:val="20"/>
          <w:rtl/>
        </w:rPr>
        <w:t xml:space="preserve">: </w:t>
      </w:r>
      <w:r w:rsidRPr="004F15FF">
        <w:rPr>
          <w:rFonts w:ascii="adwa-assalaf" w:eastAsia="Calibri" w:hAnsi="adwa-assalaf" w:cs="adwa-assalaf" w:hint="cs"/>
          <w:sz w:val="20"/>
          <w:szCs w:val="20"/>
          <w:rtl/>
        </w:rPr>
        <w:t>24]</w:t>
      </w:r>
      <w:r w:rsidRPr="004F15FF">
        <w:rPr>
          <w:rFonts w:ascii="adwa-assalaf" w:hAnsi="adwa-assalaf" w:cs="adwa-assalaf" w:hint="cs"/>
          <w:bCs/>
          <w:sz w:val="30"/>
          <w:szCs w:val="30"/>
          <w:rtl/>
        </w:rPr>
        <w:t>.</w:t>
      </w:r>
    </w:p>
    <w:p w14:paraId="077E8B7D" w14:textId="7CDC0359" w:rsidR="00BB0C60" w:rsidRPr="004F15FF" w:rsidRDefault="00BB0C60" w:rsidP="006D5D3F">
      <w:pPr>
        <w:ind w:left="-82" w:firstLine="0"/>
        <w:rPr>
          <w:rFonts w:ascii="adwa-assalaf" w:hAnsi="adwa-assalaf" w:cs="adwa-assalaf"/>
          <w:sz w:val="30"/>
          <w:szCs w:val="30"/>
          <w:rtl/>
        </w:rPr>
      </w:pPr>
      <w:r w:rsidRPr="004F15FF">
        <w:rPr>
          <w:rFonts w:ascii="adwa-assalaf" w:hAnsi="adwa-assalaf" w:cs="adwa-assalaf" w:hint="cs"/>
          <w:sz w:val="30"/>
          <w:szCs w:val="30"/>
          <w:rtl/>
        </w:rPr>
        <w:t xml:space="preserve">        </w:t>
      </w:r>
      <w:r w:rsidR="001C4B52">
        <w:rPr>
          <w:rFonts w:ascii="adwa-assalaf" w:hAnsi="adwa-assalaf" w:cs="adwa-assalaf"/>
          <w:sz w:val="30"/>
          <w:szCs w:val="30"/>
          <w:rtl/>
        </w:rPr>
        <w:t>وييسر الله عز</w:t>
      </w:r>
      <w:r w:rsidRPr="004F15FF">
        <w:rPr>
          <w:rFonts w:ascii="adwa-assalaf" w:hAnsi="adwa-assalaf" w:cs="adwa-assalaf"/>
          <w:sz w:val="30"/>
          <w:szCs w:val="30"/>
          <w:rtl/>
        </w:rPr>
        <w:t>وجل</w:t>
      </w:r>
      <w:r w:rsidR="0008463A" w:rsidRPr="004F15FF">
        <w:rPr>
          <w:rFonts w:ascii="adwa-assalaf" w:hAnsi="adwa-assalaf" w:cs="adwa-assalaf"/>
          <w:sz w:val="30"/>
          <w:szCs w:val="30"/>
          <w:rtl/>
        </w:rPr>
        <w:t xml:space="preserve"> له أسباب الهداية كما قال تعالى: </w:t>
      </w:r>
      <w:r w:rsidR="00C73B65" w:rsidRPr="004F15FF">
        <w:rPr>
          <w:rFonts w:ascii="QCF_BSML" w:hAnsi="QCF_BSML" w:cs="QCF_BSML"/>
          <w:sz w:val="30"/>
          <w:szCs w:val="30"/>
          <w:rtl/>
        </w:rPr>
        <w:t xml:space="preserve">ﮋ </w:t>
      </w:r>
      <w:proofErr w:type="gramStart"/>
      <w:r w:rsidR="00C73B65" w:rsidRPr="004F15FF">
        <w:rPr>
          <w:rFonts w:ascii="QCF_P310" w:hAnsi="QCF_P310" w:cs="QCF_P310"/>
          <w:sz w:val="30"/>
          <w:szCs w:val="30"/>
          <w:rtl/>
        </w:rPr>
        <w:t>ﯻ  ﯼ</w:t>
      </w:r>
      <w:proofErr w:type="gramEnd"/>
      <w:r w:rsidR="00C73B65" w:rsidRPr="004F15FF">
        <w:rPr>
          <w:rFonts w:ascii="QCF_P310" w:hAnsi="QCF_P310" w:cs="QCF_P310"/>
          <w:sz w:val="30"/>
          <w:szCs w:val="30"/>
          <w:rtl/>
        </w:rPr>
        <w:t xml:space="preserve">  ﯽ  ﯾ  </w:t>
      </w:r>
      <w:proofErr w:type="spellStart"/>
      <w:r w:rsidR="00C73B65" w:rsidRPr="004F15FF">
        <w:rPr>
          <w:rFonts w:ascii="QCF_P310" w:hAnsi="QCF_P310" w:cs="QCF_P310"/>
          <w:sz w:val="30"/>
          <w:szCs w:val="30"/>
          <w:rtl/>
        </w:rPr>
        <w:t>ﯿﰀ</w:t>
      </w:r>
      <w:proofErr w:type="spellEnd"/>
      <w:r w:rsidR="00C73B65" w:rsidRPr="004F15FF">
        <w:rPr>
          <w:rFonts w:ascii="QCF_P310" w:hAnsi="QCF_P310" w:cs="QCF_P310"/>
          <w:sz w:val="30"/>
          <w:szCs w:val="30"/>
          <w:rtl/>
        </w:rPr>
        <w:t xml:space="preserve">  </w:t>
      </w:r>
      <w:r w:rsidR="00C73B65" w:rsidRPr="004F15FF">
        <w:rPr>
          <w:rFonts w:ascii="QCF_BSML" w:hAnsi="QCF_BSML" w:cs="QCF_BSML"/>
          <w:sz w:val="30"/>
          <w:szCs w:val="30"/>
          <w:rtl/>
        </w:rPr>
        <w:t>ﮊ</w:t>
      </w:r>
      <w:r w:rsidR="00C73B65" w:rsidRPr="004F15FF">
        <w:rPr>
          <w:rFonts w:ascii="Arial" w:hAnsi="Arial" w:cs="Arial"/>
          <w:sz w:val="30"/>
          <w:szCs w:val="30"/>
          <w:rtl/>
        </w:rPr>
        <w:t xml:space="preserve"> </w:t>
      </w:r>
      <w:r w:rsidR="00C73B65" w:rsidRPr="004F15FF">
        <w:rPr>
          <w:rFonts w:ascii="adwa-assalaf" w:eastAsia="Calibri" w:hAnsi="adwa-assalaf" w:cs="adwa-assalaf" w:hint="cs"/>
          <w:sz w:val="20"/>
          <w:szCs w:val="20"/>
          <w:rtl/>
        </w:rPr>
        <w:t>[مريم</w:t>
      </w:r>
      <w:r w:rsidR="00C73B65" w:rsidRPr="004F15FF">
        <w:rPr>
          <w:rFonts w:ascii="adwa-assalaf" w:eastAsia="Calibri" w:hAnsi="adwa-assalaf" w:cs="adwa-assalaf"/>
          <w:sz w:val="20"/>
          <w:szCs w:val="20"/>
          <w:rtl/>
        </w:rPr>
        <w:t xml:space="preserve">: </w:t>
      </w:r>
      <w:r w:rsidR="00C73B65" w:rsidRPr="004F15FF">
        <w:rPr>
          <w:rFonts w:ascii="adwa-assalaf" w:eastAsia="Calibri" w:hAnsi="adwa-assalaf" w:cs="adwa-assalaf" w:hint="cs"/>
          <w:sz w:val="20"/>
          <w:szCs w:val="20"/>
          <w:rtl/>
        </w:rPr>
        <w:t>76]</w:t>
      </w:r>
      <w:r w:rsidR="00C73B65" w:rsidRPr="004F15FF">
        <w:rPr>
          <w:rFonts w:ascii="adwa-assalaf" w:hAnsi="adwa-assalaf" w:cs="adwa-assalaf"/>
          <w:sz w:val="30"/>
          <w:szCs w:val="30"/>
          <w:rtl/>
        </w:rPr>
        <w:t>،</w:t>
      </w:r>
      <w:r w:rsidR="00C73B65" w:rsidRPr="004F15FF">
        <w:rPr>
          <w:rFonts w:ascii="adwa-assalaf" w:hAnsi="adwa-assalaf" w:cs="adwa-assalaf"/>
          <w:bCs/>
          <w:sz w:val="30"/>
          <w:szCs w:val="30"/>
          <w:rtl/>
        </w:rPr>
        <w:t xml:space="preserve"> </w:t>
      </w:r>
      <w:r w:rsidR="0008463A" w:rsidRPr="004F15FF">
        <w:rPr>
          <w:rFonts w:ascii="adwa-assalaf" w:hAnsi="adwa-assalaf" w:cs="adwa-assalaf"/>
          <w:sz w:val="30"/>
          <w:szCs w:val="30"/>
          <w:rtl/>
        </w:rPr>
        <w:t xml:space="preserve">وقال تعالى: </w:t>
      </w:r>
      <w:r w:rsidR="00C73B65" w:rsidRPr="004F15FF">
        <w:rPr>
          <w:rFonts w:ascii="QCF_BSML" w:hAnsi="QCF_BSML" w:cs="QCF_BSML"/>
          <w:sz w:val="30"/>
          <w:szCs w:val="30"/>
          <w:rtl/>
        </w:rPr>
        <w:t xml:space="preserve">ﮋ </w:t>
      </w:r>
      <w:r w:rsidR="00C73B65" w:rsidRPr="004F15FF">
        <w:rPr>
          <w:rFonts w:ascii="QCF_P508" w:hAnsi="QCF_P508" w:cs="QCF_P508"/>
          <w:sz w:val="30"/>
          <w:szCs w:val="30"/>
          <w:rtl/>
        </w:rPr>
        <w:t xml:space="preserve">ﯱ   ﯲ  ﯳ  ﯴ  ﯵ  </w:t>
      </w:r>
      <w:proofErr w:type="spellStart"/>
      <w:r w:rsidR="00C73B65" w:rsidRPr="004F15FF">
        <w:rPr>
          <w:rFonts w:ascii="QCF_P508" w:hAnsi="QCF_P508" w:cs="QCF_P508"/>
          <w:sz w:val="30"/>
          <w:szCs w:val="30"/>
          <w:rtl/>
        </w:rPr>
        <w:t>ﯶ</w:t>
      </w:r>
      <w:r w:rsidR="00C73B65" w:rsidRPr="004F15FF">
        <w:rPr>
          <w:rFonts w:ascii="QCF_BSML" w:hAnsi="QCF_BSML" w:cs="QCF_BSML"/>
          <w:sz w:val="30"/>
          <w:szCs w:val="30"/>
          <w:rtl/>
        </w:rPr>
        <w:t>ﮊ</w:t>
      </w:r>
      <w:proofErr w:type="spellEnd"/>
      <w:r w:rsidR="00C73B65" w:rsidRPr="004F15FF">
        <w:rPr>
          <w:rFonts w:ascii="Arial" w:hAnsi="Arial" w:cs="Arial"/>
          <w:sz w:val="18"/>
          <w:szCs w:val="18"/>
          <w:rtl/>
        </w:rPr>
        <w:t xml:space="preserve"> </w:t>
      </w:r>
      <w:r w:rsidR="00C73B65" w:rsidRPr="004F15FF">
        <w:rPr>
          <w:rFonts w:ascii="adwa-assalaf" w:eastAsia="Calibri" w:hAnsi="adwa-assalaf" w:cs="adwa-assalaf" w:hint="cs"/>
          <w:sz w:val="20"/>
          <w:szCs w:val="20"/>
          <w:rtl/>
        </w:rPr>
        <w:t>[محمد</w:t>
      </w:r>
      <w:r w:rsidR="00C73B65" w:rsidRPr="004F15FF">
        <w:rPr>
          <w:rFonts w:ascii="adwa-assalaf" w:eastAsia="Calibri" w:hAnsi="adwa-assalaf" w:cs="adwa-assalaf"/>
          <w:sz w:val="20"/>
          <w:szCs w:val="20"/>
          <w:rtl/>
        </w:rPr>
        <w:t xml:space="preserve">: </w:t>
      </w:r>
      <w:r w:rsidR="00C73B65" w:rsidRPr="004F15FF">
        <w:rPr>
          <w:rFonts w:ascii="adwa-assalaf" w:eastAsia="Calibri" w:hAnsi="adwa-assalaf" w:cs="adwa-assalaf" w:hint="cs"/>
          <w:sz w:val="20"/>
          <w:szCs w:val="20"/>
          <w:rtl/>
        </w:rPr>
        <w:t>17]</w:t>
      </w:r>
      <w:r w:rsidR="0008463A" w:rsidRPr="004F15FF">
        <w:rPr>
          <w:rFonts w:ascii="adwa-assalaf" w:hAnsi="adwa-assalaf" w:cs="adwa-assalaf"/>
          <w:bCs/>
          <w:sz w:val="30"/>
          <w:szCs w:val="30"/>
          <w:rtl/>
        </w:rPr>
        <w:t>.</w:t>
      </w:r>
    </w:p>
    <w:p w14:paraId="15FB675E" w14:textId="56D99E27" w:rsidR="00BB0C60" w:rsidRPr="004F15FF" w:rsidRDefault="00BB0C60" w:rsidP="00BB0C60">
      <w:pPr>
        <w:ind w:left="-82" w:firstLine="0"/>
        <w:rPr>
          <w:rFonts w:ascii="adwa-assalaf" w:hAnsi="adwa-assalaf" w:cs="adwa-assalaf"/>
          <w:sz w:val="30"/>
          <w:szCs w:val="30"/>
          <w:rtl/>
        </w:rPr>
      </w:pPr>
      <w:r w:rsidRPr="004F15FF">
        <w:rPr>
          <w:rFonts w:ascii="adwa-assalaf" w:hAnsi="adwa-assalaf" w:cs="adwa-assalaf" w:hint="cs"/>
          <w:sz w:val="30"/>
          <w:szCs w:val="30"/>
          <w:rtl/>
        </w:rPr>
        <w:lastRenderedPageBreak/>
        <w:t xml:space="preserve">        </w:t>
      </w:r>
      <w:r w:rsidR="0008463A" w:rsidRPr="004F15FF">
        <w:rPr>
          <w:rFonts w:ascii="adwa-assalaf" w:hAnsi="adwa-assalaf" w:cs="adwa-assalaf"/>
          <w:sz w:val="30"/>
          <w:szCs w:val="30"/>
          <w:rtl/>
        </w:rPr>
        <w:t>ف</w:t>
      </w:r>
      <w:r w:rsidRPr="004F15FF">
        <w:rPr>
          <w:rFonts w:ascii="adwa-assalaf" w:hAnsi="adwa-assalaf" w:cs="adwa-assalaf"/>
          <w:sz w:val="30"/>
          <w:szCs w:val="30"/>
          <w:rtl/>
        </w:rPr>
        <w:t>إ</w:t>
      </w:r>
      <w:r w:rsidR="001C4B52">
        <w:rPr>
          <w:rFonts w:ascii="adwa-assalaf" w:hAnsi="adwa-assalaf" w:cs="adwa-assalaf"/>
          <w:sz w:val="30"/>
          <w:szCs w:val="30"/>
          <w:rtl/>
        </w:rPr>
        <w:t>ذا أقبل العبد بقلبه على الله عز</w:t>
      </w:r>
      <w:r w:rsidRPr="004F15FF">
        <w:rPr>
          <w:rFonts w:ascii="adwa-assalaf" w:hAnsi="adwa-assalaf" w:cs="adwa-assalaf"/>
          <w:sz w:val="30"/>
          <w:szCs w:val="30"/>
          <w:rtl/>
        </w:rPr>
        <w:t>وجل</w:t>
      </w:r>
      <w:r w:rsidR="0008463A" w:rsidRPr="004F15FF">
        <w:rPr>
          <w:rFonts w:ascii="adwa-assalaf" w:hAnsi="adwa-assalaf" w:cs="adwa-assalaf"/>
          <w:sz w:val="30"/>
          <w:szCs w:val="30"/>
          <w:rtl/>
        </w:rPr>
        <w:t xml:space="preserve"> أقب</w:t>
      </w:r>
      <w:r w:rsidR="006D5D3F" w:rsidRPr="004F15FF">
        <w:rPr>
          <w:rFonts w:ascii="adwa-assalaf" w:hAnsi="adwa-assalaf" w:cs="adwa-assalaf"/>
          <w:sz w:val="30"/>
          <w:szCs w:val="30"/>
          <w:rtl/>
        </w:rPr>
        <w:t>لت عليه وفود الخيرات من كل جانب، وإذا أعرض عن مولاه واتبع هواه</w:t>
      </w:r>
      <w:r w:rsidR="0008463A" w:rsidRPr="004F15FF">
        <w:rPr>
          <w:rFonts w:ascii="adwa-assalaf" w:hAnsi="adwa-assalaf" w:cs="adwa-assalaf"/>
          <w:sz w:val="30"/>
          <w:szCs w:val="30"/>
          <w:rtl/>
        </w:rPr>
        <w:t xml:space="preserve">، أقبلت عليه سحائب البلاء والشر من كل </w:t>
      </w:r>
      <w:proofErr w:type="gramStart"/>
      <w:r w:rsidR="0008463A" w:rsidRPr="004F15FF">
        <w:rPr>
          <w:rFonts w:ascii="adwa-assalaf" w:hAnsi="adwa-assalaf" w:cs="adwa-assalaf"/>
          <w:sz w:val="30"/>
          <w:szCs w:val="30"/>
          <w:rtl/>
        </w:rPr>
        <w:t>جانب .</w:t>
      </w:r>
      <w:proofErr w:type="gramEnd"/>
      <w:r w:rsidR="0008463A" w:rsidRPr="004F15FF">
        <w:rPr>
          <w:rFonts w:ascii="adwa-assalaf" w:hAnsi="adwa-assalaf" w:cs="adwa-assalaf"/>
          <w:sz w:val="30"/>
          <w:szCs w:val="30"/>
          <w:rtl/>
        </w:rPr>
        <w:t xml:space="preserve"> </w:t>
      </w:r>
    </w:p>
    <w:p w14:paraId="2BBB98D1" w14:textId="0607537A" w:rsidR="0008463A" w:rsidRPr="004F15FF" w:rsidRDefault="00BB0C60" w:rsidP="006D5D3F">
      <w:pPr>
        <w:ind w:left="-82" w:firstLine="0"/>
        <w:rPr>
          <w:rFonts w:ascii="adwa-assalaf" w:hAnsi="adwa-assalaf" w:cs="adwa-assalaf"/>
          <w:sz w:val="30"/>
          <w:szCs w:val="30"/>
          <w:rtl/>
        </w:rPr>
      </w:pPr>
      <w:r w:rsidRPr="004F15FF">
        <w:rPr>
          <w:rFonts w:ascii="adwa-assalaf" w:hAnsi="adwa-assalaf" w:cs="adwa-assalaf" w:hint="cs"/>
          <w:sz w:val="30"/>
          <w:szCs w:val="30"/>
          <w:rtl/>
        </w:rPr>
        <w:t xml:space="preserve">       </w:t>
      </w:r>
      <w:r w:rsidR="0008463A" w:rsidRPr="004F15FF">
        <w:rPr>
          <w:rFonts w:ascii="adwa-assalaf" w:hAnsi="adwa-assalaf" w:cs="adwa-assalaf"/>
          <w:sz w:val="30"/>
          <w:szCs w:val="30"/>
          <w:rtl/>
        </w:rPr>
        <w:t xml:space="preserve">والعبد في طريقه إلى مولاه يحتاج دائماً إلى التذكير بالآخرة، ومعرفة شرف الطاعات وفضائلها، وقبح المعاصي ومثالبها، قال تعالى: </w:t>
      </w:r>
      <w:r w:rsidR="00C73B65" w:rsidRPr="004F15FF">
        <w:rPr>
          <w:rFonts w:ascii="QCF_BSML" w:hAnsi="QCF_BSML" w:cs="QCF_BSML"/>
          <w:sz w:val="30"/>
          <w:szCs w:val="30"/>
          <w:rtl/>
        </w:rPr>
        <w:t xml:space="preserve">ﮋ </w:t>
      </w:r>
      <w:proofErr w:type="gramStart"/>
      <w:r w:rsidR="00C73B65" w:rsidRPr="004F15FF">
        <w:rPr>
          <w:rFonts w:ascii="QCF_P523" w:hAnsi="QCF_P523" w:cs="QCF_P523"/>
          <w:sz w:val="30"/>
          <w:szCs w:val="30"/>
          <w:rtl/>
        </w:rPr>
        <w:t>ﭭ  ﭮ</w:t>
      </w:r>
      <w:proofErr w:type="gramEnd"/>
      <w:r w:rsidR="00C73B65" w:rsidRPr="004F15FF">
        <w:rPr>
          <w:rFonts w:ascii="QCF_P523" w:hAnsi="QCF_P523" w:cs="QCF_P523"/>
          <w:sz w:val="30"/>
          <w:szCs w:val="30"/>
          <w:rtl/>
        </w:rPr>
        <w:t xml:space="preserve">  ﭯ  ﭰ  </w:t>
      </w:r>
      <w:proofErr w:type="spellStart"/>
      <w:r w:rsidR="00C73B65" w:rsidRPr="004F15FF">
        <w:rPr>
          <w:rFonts w:ascii="QCF_P523" w:hAnsi="QCF_P523" w:cs="QCF_P523"/>
          <w:sz w:val="30"/>
          <w:szCs w:val="30"/>
          <w:rtl/>
        </w:rPr>
        <w:t>ﭱ</w:t>
      </w:r>
      <w:r w:rsidR="00C73B65" w:rsidRPr="004F15FF">
        <w:rPr>
          <w:rFonts w:ascii="QCF_BSML" w:hAnsi="QCF_BSML" w:cs="QCF_BSML"/>
          <w:sz w:val="30"/>
          <w:szCs w:val="30"/>
          <w:rtl/>
        </w:rPr>
        <w:t>ﮊ</w:t>
      </w:r>
      <w:proofErr w:type="spellEnd"/>
      <w:r w:rsidR="00C73B65" w:rsidRPr="004F15FF">
        <w:rPr>
          <w:rFonts w:ascii="Arial" w:hAnsi="Arial" w:cs="Arial"/>
          <w:sz w:val="30"/>
          <w:szCs w:val="30"/>
          <w:rtl/>
        </w:rPr>
        <w:t xml:space="preserve"> </w:t>
      </w:r>
      <w:r w:rsidR="00C73B65" w:rsidRPr="004F15FF">
        <w:rPr>
          <w:rFonts w:ascii="adwa-assalaf" w:eastAsia="Calibri" w:hAnsi="adwa-assalaf" w:cs="adwa-assalaf" w:hint="cs"/>
          <w:sz w:val="20"/>
          <w:szCs w:val="20"/>
          <w:rtl/>
        </w:rPr>
        <w:t>[الذاريات</w:t>
      </w:r>
      <w:r w:rsidR="00C73B65" w:rsidRPr="004F15FF">
        <w:rPr>
          <w:rFonts w:ascii="adwa-assalaf" w:eastAsia="Calibri" w:hAnsi="adwa-assalaf" w:cs="adwa-assalaf"/>
          <w:sz w:val="20"/>
          <w:szCs w:val="20"/>
          <w:rtl/>
        </w:rPr>
        <w:t xml:space="preserve">: </w:t>
      </w:r>
      <w:r w:rsidR="00C73B65" w:rsidRPr="004F15FF">
        <w:rPr>
          <w:rFonts w:ascii="adwa-assalaf" w:eastAsia="Calibri" w:hAnsi="adwa-assalaf" w:cs="adwa-assalaf" w:hint="cs"/>
          <w:sz w:val="20"/>
          <w:szCs w:val="20"/>
          <w:rtl/>
        </w:rPr>
        <w:t>55]</w:t>
      </w:r>
      <w:r w:rsidR="00C73B65" w:rsidRPr="004F15FF">
        <w:rPr>
          <w:rFonts w:ascii="adwa-assalaf" w:hAnsi="adwa-assalaf" w:cs="adwa-assalaf"/>
          <w:bCs/>
          <w:sz w:val="30"/>
          <w:szCs w:val="30"/>
          <w:rtl/>
        </w:rPr>
        <w:t>.</w:t>
      </w:r>
      <w:r w:rsidR="00C73B65" w:rsidRPr="004F15FF">
        <w:rPr>
          <w:rFonts w:ascii="adwa-assalaf" w:eastAsia="Calibri" w:hAnsi="adwa-assalaf" w:cs="Traditional Arabic"/>
          <w:b/>
          <w:sz w:val="30"/>
          <w:szCs w:val="30"/>
          <w:vertAlign w:val="superscript"/>
          <w:rtl/>
        </w:rPr>
        <w:t xml:space="preserve"> (</w:t>
      </w:r>
      <w:r w:rsidR="00C73B65" w:rsidRPr="004F15FF">
        <w:rPr>
          <w:rFonts w:ascii="adwa-assalaf" w:eastAsia="Calibri" w:hAnsi="adwa-assalaf" w:cs="Traditional Arabic"/>
          <w:b/>
          <w:sz w:val="30"/>
          <w:szCs w:val="30"/>
          <w:vertAlign w:val="superscript"/>
          <w:rtl/>
        </w:rPr>
        <w:footnoteReference w:id="115"/>
      </w:r>
      <w:r w:rsidR="00C73B65" w:rsidRPr="004F15FF">
        <w:rPr>
          <w:rFonts w:ascii="adwa-assalaf" w:eastAsia="Calibri" w:hAnsi="adwa-assalaf" w:cs="Traditional Arabic"/>
          <w:b/>
          <w:sz w:val="30"/>
          <w:szCs w:val="30"/>
          <w:vertAlign w:val="superscript"/>
          <w:rtl/>
        </w:rPr>
        <w:t>)</w:t>
      </w:r>
    </w:p>
    <w:p w14:paraId="05C8B898" w14:textId="77777777" w:rsidR="00702D53" w:rsidRPr="004F15FF" w:rsidRDefault="00702D53" w:rsidP="00F474B7">
      <w:pPr>
        <w:widowControl w:val="0"/>
        <w:spacing w:line="197" w:lineRule="auto"/>
        <w:ind w:firstLine="0"/>
        <w:jc w:val="both"/>
        <w:rPr>
          <w:rFonts w:ascii="adwa-assalaf" w:hAnsi="adwa-assalaf" w:cs="adwa-assalaf" w:hint="cs"/>
          <w:sz w:val="30"/>
          <w:szCs w:val="30"/>
          <w:rtl/>
        </w:rPr>
      </w:pPr>
    </w:p>
    <w:p w14:paraId="3DE204F9" w14:textId="62C8685D" w:rsidR="00702D53" w:rsidRPr="004F15FF" w:rsidRDefault="0008463A" w:rsidP="00BB0C60">
      <w:pPr>
        <w:widowControl w:val="0"/>
        <w:spacing w:line="197" w:lineRule="auto"/>
        <w:ind w:firstLine="0"/>
        <w:jc w:val="center"/>
        <w:rPr>
          <w:rFonts w:ascii="adwa-assalaf" w:hAnsi="adwa-assalaf" w:cs="adwa-assalaf"/>
          <w:sz w:val="30"/>
          <w:szCs w:val="30"/>
          <w:rtl/>
        </w:rPr>
      </w:pP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p>
    <w:p w14:paraId="72F1345B" w14:textId="77777777" w:rsidR="0008463A" w:rsidRPr="004F15FF" w:rsidRDefault="0008463A" w:rsidP="0008463A">
      <w:pPr>
        <w:pageBreakBefore/>
        <w:widowControl w:val="0"/>
        <w:tabs>
          <w:tab w:val="center" w:pos="3684"/>
        </w:tabs>
        <w:autoSpaceDE w:val="0"/>
        <w:autoSpaceDN w:val="0"/>
        <w:adjustRightInd w:val="0"/>
        <w:spacing w:before="360"/>
        <w:ind w:firstLine="0"/>
        <w:jc w:val="center"/>
        <w:rPr>
          <w:rFonts w:ascii="adwa-assalaf" w:hAnsi="adwa-assalaf" w:cs="Sultan Medium"/>
          <w:noProof/>
          <w:rtl/>
        </w:rPr>
      </w:pPr>
      <w:r w:rsidRPr="004F15FF">
        <w:rPr>
          <w:rFonts w:ascii="adwa-assalaf" w:hAnsi="adwa-assalaf" w:cs="Sultan Medium"/>
          <w:noProof/>
          <w:rtl/>
        </w:rPr>
        <w:lastRenderedPageBreak/>
        <mc:AlternateContent>
          <mc:Choice Requires="wps">
            <w:drawing>
              <wp:anchor distT="0" distB="0" distL="114300" distR="114300" simplePos="0" relativeHeight="251678208" behindDoc="0" locked="0" layoutInCell="1" allowOverlap="1" wp14:anchorId="417C5630" wp14:editId="5F2BA535">
                <wp:simplePos x="0" y="0"/>
                <wp:positionH relativeFrom="column">
                  <wp:posOffset>1327589</wp:posOffset>
                </wp:positionH>
                <wp:positionV relativeFrom="paragraph">
                  <wp:posOffset>182782</wp:posOffset>
                </wp:positionV>
                <wp:extent cx="1098745" cy="360000"/>
                <wp:effectExtent l="19050" t="19050" r="44450" b="40640"/>
                <wp:wrapNone/>
                <wp:docPr id="23" name="دبوس زينة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745" cy="360000"/>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7319D" id="دبوس زينة 23" o:spid="_x0000_s1026" type="#_x0000_t21" style="position:absolute;left:0;text-align:left;margin-left:104.55pt;margin-top:14.4pt;width:86.5pt;height:28.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urptwIAAEUFAAAOAAAAZHJzL2Uyb0RvYy54bWysVN1u0zAUvkfiHSzfd0m6LG2jpdPUH4Q0&#10;YNLGA7ix05g5tme7zQbiFiGeBK6Q4GW6t+HYTcvKbhAilVI75/ic833nOz49u2sEWjNjuZIFTo5i&#10;jJgsFeVyWeC31/PeECPriKREKMkKfM8sPhs/f3ba6pz1Va0EZQZBEGnzVhe4dk7nUWTLmjXEHinN&#10;JBgrZRriYGuWETWkheiNiPpxnEWtMlQbVTJr4et0a8TjEL+qWOneVJVlDokCQ20uvE14L/w7Gp+S&#10;fGmIrnnZlUH+oYqGcAlJ96GmxBG0MvxJqIaXRllVuaNSNZGqKl6ygAHQJPEfaK5qolnAAuRYvafJ&#10;/r+w5ev1pUGcFrh/jJEkDfRo833z9eHz5ifa/Hj48vBp8w2BDYhqtc3B/0pfGg/V6gtV3lgk1aQm&#10;csnOjVFtzQiF8hLvHx0c8BsLR9GifaUopCErpwJnd5VpfEBgA92F1tzvW8PuHCrhYxKPhoP0BKMS&#10;bMdZDE9IQfLdaW2se8FUg/yiwFqQ25Unj+RkfWFdaA7tEBL6DqOqEdDqNREoybJs0IXrnCOS7wL6&#10;k1LNuRBBLEKitsDpIOv7ahoN1DkQz8113UnAKsGpd/cHrVkuJsIgSFPgYex/XaIDt4Y7GAPBG++0&#10;A0dyz+ZM0pDXES62a6hNSB8cyOmQeZqC3D6M4tFsOBumvbSfzXppPJ32zueTtJfNk8HJ9Hg6mUyT&#10;j56WJM1rTimTvtSd9JP076TVDeFWtHvxH0A6QD4Pz1Pk0WEZoJmAavcf0AUZeeVsFbhQ9B5UZBQ0&#10;GSYa7h5Y1Mq8x6iFOS6wvV0RwzASLyUocZSkqR/8sElPBn3YmMeWxWMLkSWEgo5itF1O3PayWGnD&#10;lzVkSoKkpDoH9Vbc7WS+rarTPMxqQNDdK/4yeLwPXr9vv/EvAAAA//8DAFBLAwQUAAYACAAAACEA&#10;iF6w5N4AAAAJAQAADwAAAGRycy9kb3ducmV2LnhtbEyPS0/DMBCE70j8B2uRuFG7RkUhxKkQqBzg&#10;RKkQRzdekoj4ge084NeznOC2uzOa/abaLnZgE8bUe6dgvRLA0DXe9K5VcHjZXRTAUtbO6ME7VPCF&#10;Cbb16UmlS+Nn94zTPreMQlwqtYIu51BynpoOrU4rH9CR9u6j1ZnW2HIT9UzhduBSiCtude/oQ6cD&#10;3nXYfOxHqyDO/EE+iqdpvH87fMvd52sYg1Xq/Gy5vQGWccl/ZvjFJ3SoienoR2cSGxRIcb0mKw0F&#10;VSDDZSHpcFRQbDbA64r/b1D/AAAA//8DAFBLAQItABQABgAIAAAAIQC2gziS/gAAAOEBAAATAAAA&#10;AAAAAAAAAAAAAAAAAABbQ29udGVudF9UeXBlc10ueG1sUEsBAi0AFAAGAAgAAAAhADj9If/WAAAA&#10;lAEAAAsAAAAAAAAAAAAAAAAALwEAAF9yZWxzLy5yZWxzUEsBAi0AFAAGAAgAAAAhAOvy6um3AgAA&#10;RQUAAA4AAAAAAAAAAAAAAAAALgIAAGRycy9lMm9Eb2MueG1sUEsBAi0AFAAGAAgAAAAhAIhesOTe&#10;AAAACQEAAA8AAAAAAAAAAAAAAAAAEQUAAGRycy9kb3ducmV2LnhtbFBLBQYAAAAABAAEAPMAAAAc&#10;BgAAAAA=&#10;" filled="f" strokecolor="gray" strokeweight="3.75pt">
                <v:stroke linestyle="thickThin"/>
              </v:shape>
            </w:pict>
          </mc:Fallback>
        </mc:AlternateContent>
      </w:r>
      <w:r w:rsidRPr="004F15FF">
        <w:rPr>
          <w:rFonts w:ascii="adwa-assalaf" w:hAnsi="adwa-assalaf" w:cs="Sultan Medium" w:hint="cs"/>
          <w:noProof/>
          <w:rtl/>
        </w:rPr>
        <w:t>الخاتمة</w:t>
      </w:r>
    </w:p>
    <w:p w14:paraId="1C00B910" w14:textId="77777777" w:rsidR="00BB0C60" w:rsidRPr="004F15FF" w:rsidRDefault="00BB0C60" w:rsidP="0008463A">
      <w:pPr>
        <w:ind w:firstLine="0"/>
        <w:rPr>
          <w:rFonts w:ascii="adwa-assalaf" w:hAnsi="adwa-assalaf" w:cs="adwa-assalaf"/>
          <w:sz w:val="10"/>
          <w:szCs w:val="10"/>
          <w:rtl/>
        </w:rPr>
      </w:pPr>
    </w:p>
    <w:p w14:paraId="04604240" w14:textId="19E9F0CC" w:rsidR="0008463A" w:rsidRPr="004F15FF" w:rsidRDefault="0008463A" w:rsidP="0008463A">
      <w:pPr>
        <w:ind w:firstLine="0"/>
        <w:rPr>
          <w:rFonts w:ascii="adwa-assalaf" w:hAnsi="adwa-assalaf" w:cs="adwa-assalaf"/>
          <w:sz w:val="30"/>
          <w:szCs w:val="30"/>
          <w:rtl/>
        </w:rPr>
      </w:pPr>
      <w:r w:rsidRPr="004F15FF">
        <w:rPr>
          <w:rFonts w:ascii="adwa-assalaf" w:hAnsi="adwa-assalaf" w:cs="adwa-assalaf" w:hint="cs"/>
          <w:sz w:val="30"/>
          <w:szCs w:val="30"/>
          <w:rtl/>
        </w:rPr>
        <w:t xml:space="preserve">       </w:t>
      </w:r>
      <w:r w:rsidRPr="004F15FF">
        <w:rPr>
          <w:rFonts w:ascii="adwa-assalaf" w:hAnsi="adwa-assalaf" w:cs="adwa-assalaf"/>
          <w:sz w:val="30"/>
          <w:szCs w:val="30"/>
          <w:rtl/>
        </w:rPr>
        <w:t>فأحب أن أذكر لك بعض الوصايا الجامعة النافعة في هذا الباب وفي غيره ، عسى الله تعالى أن يختم لنا بخير ويجعل عواقب أمورنا إلى خير فأقول وبالله التوفيق: من كف لسانه عن الناس شرح الله صدره ويسر أمره وأعلا ذكره وغفر وزره ووسع وأنار قبره وضاعف له مثوبته وأجره</w:t>
      </w:r>
      <w:r w:rsidRPr="004F15FF">
        <w:rPr>
          <w:rFonts w:ascii="adwa-assalaf" w:eastAsia="Calibri" w:hAnsi="adwa-assalaf" w:cs="adwa-assalaf"/>
          <w:sz w:val="30"/>
          <w:szCs w:val="30"/>
          <w:rtl/>
        </w:rPr>
        <w:t>،</w:t>
      </w:r>
      <w:r w:rsidRPr="004F15FF">
        <w:rPr>
          <w:rFonts w:ascii="adwa-assalaf" w:hAnsi="adwa-assalaf" w:cs="adwa-assalaf"/>
          <w:sz w:val="30"/>
          <w:szCs w:val="30"/>
          <w:rtl/>
        </w:rPr>
        <w:t xml:space="preserve"> ومن صان أعراض الناس صان الله عرضه من الناس وألبسه الرحيم خير لباس فيمشي بينهم وما عليه منهم من حذر ولا بأس وسد بذلك طريق الوسواس الخناس الذي يوسوس في صدور الناس من الجنة والناس</w:t>
      </w:r>
      <w:r w:rsidRPr="004F15FF">
        <w:rPr>
          <w:rFonts w:ascii="adwa-assalaf" w:eastAsia="Calibri" w:hAnsi="adwa-assalaf" w:cs="adwa-assalaf"/>
          <w:sz w:val="30"/>
          <w:szCs w:val="30"/>
          <w:rtl/>
        </w:rPr>
        <w:t>،</w:t>
      </w:r>
      <w:r w:rsidRPr="004F15FF">
        <w:rPr>
          <w:rFonts w:ascii="adwa-assalaf" w:hAnsi="adwa-assalaf" w:cs="adwa-assalaf" w:hint="cs"/>
          <w:sz w:val="30"/>
          <w:szCs w:val="30"/>
          <w:rtl/>
        </w:rPr>
        <w:t xml:space="preserve"> </w:t>
      </w:r>
      <w:r w:rsidRPr="004F15FF">
        <w:rPr>
          <w:rFonts w:ascii="adwa-assalaf" w:hAnsi="adwa-assalaf" w:cs="adwa-assalaf"/>
          <w:sz w:val="30"/>
          <w:szCs w:val="30"/>
          <w:rtl/>
        </w:rPr>
        <w:t xml:space="preserve">ومن ذب عن عرض أخيه ذب الله عن عرضه ومكنه الله تعالى وآمنه في أرضه وسلمه من الفزع الأكبر في يوم حشره وعرضه </w:t>
      </w:r>
      <w:proofErr w:type="spellStart"/>
      <w:r w:rsidRPr="004F15FF">
        <w:rPr>
          <w:rFonts w:ascii="adwa-assalaf" w:hAnsi="adwa-assalaf" w:cs="adwa-assalaf"/>
          <w:sz w:val="30"/>
          <w:szCs w:val="30"/>
          <w:rtl/>
        </w:rPr>
        <w:t>جزاء</w:t>
      </w:r>
      <w:r w:rsidRPr="004F15FF">
        <w:rPr>
          <w:rFonts w:ascii="adwa-assalaf" w:hAnsi="adwa-assalaf" w:cs="adwa-assalaf" w:hint="cs"/>
          <w:sz w:val="30"/>
          <w:szCs w:val="30"/>
          <w:rtl/>
        </w:rPr>
        <w:t>ًا</w:t>
      </w:r>
      <w:proofErr w:type="spellEnd"/>
      <w:r w:rsidRPr="004F15FF">
        <w:rPr>
          <w:rFonts w:ascii="adwa-assalaf" w:hAnsi="adwa-assalaf" w:cs="adwa-assalaf"/>
          <w:sz w:val="30"/>
          <w:szCs w:val="30"/>
          <w:rtl/>
        </w:rPr>
        <w:t xml:space="preserve"> وفاق</w:t>
      </w:r>
      <w:r w:rsidRPr="004F15FF">
        <w:rPr>
          <w:rFonts w:ascii="adwa-assalaf" w:hAnsi="adwa-assalaf" w:cs="adwa-assalaf" w:hint="cs"/>
          <w:sz w:val="30"/>
          <w:szCs w:val="30"/>
          <w:rtl/>
        </w:rPr>
        <w:t>ً</w:t>
      </w:r>
      <w:r w:rsidRPr="004F15FF">
        <w:rPr>
          <w:rFonts w:ascii="adwa-assalaf" w:hAnsi="adwa-assalaf" w:cs="adwa-assalaf"/>
          <w:sz w:val="30"/>
          <w:szCs w:val="30"/>
          <w:rtl/>
        </w:rPr>
        <w:t>ا لما قام به من فرضه</w:t>
      </w:r>
      <w:r w:rsidRPr="004F15FF">
        <w:rPr>
          <w:rFonts w:ascii="adwa-assalaf" w:eastAsia="Calibri" w:hAnsi="adwa-assalaf" w:cs="adwa-assalaf"/>
          <w:sz w:val="30"/>
          <w:szCs w:val="30"/>
          <w:rtl/>
        </w:rPr>
        <w:t>،</w:t>
      </w:r>
      <w:r w:rsidRPr="004F15FF">
        <w:rPr>
          <w:rFonts w:ascii="adwa-assalaf" w:eastAsia="Calibri" w:hAnsi="adwa-assalaf" w:cs="adwa-assalaf" w:hint="cs"/>
          <w:sz w:val="30"/>
          <w:szCs w:val="30"/>
          <w:rtl/>
        </w:rPr>
        <w:t xml:space="preserve"> </w:t>
      </w:r>
      <w:r w:rsidRPr="004F15FF">
        <w:rPr>
          <w:rFonts w:ascii="adwa-assalaf" w:hAnsi="adwa-assalaf" w:cs="adwa-assalaf"/>
          <w:sz w:val="30"/>
          <w:szCs w:val="30"/>
          <w:rtl/>
        </w:rPr>
        <w:t>ومن قام بما أوجب الله عليه تجاه العلماء أحبه أهل الأرض والسماء واستغفرت له الأشياء ووسع الله له العطاء وأعلا نزله في دار الأتقياء</w:t>
      </w:r>
      <w:r w:rsidRPr="004F15FF">
        <w:rPr>
          <w:rFonts w:ascii="adwa-assalaf" w:eastAsia="Calibri" w:hAnsi="adwa-assalaf" w:cs="adwa-assalaf"/>
          <w:sz w:val="30"/>
          <w:szCs w:val="30"/>
          <w:rtl/>
        </w:rPr>
        <w:t>،</w:t>
      </w:r>
      <w:r w:rsidRPr="004F15FF">
        <w:rPr>
          <w:rFonts w:ascii="adwa-assalaf" w:eastAsia="Calibri" w:hAnsi="adwa-assalaf" w:cs="adwa-assalaf" w:hint="cs"/>
          <w:sz w:val="30"/>
          <w:szCs w:val="30"/>
          <w:rtl/>
        </w:rPr>
        <w:t xml:space="preserve"> </w:t>
      </w:r>
      <w:r w:rsidRPr="004F15FF">
        <w:rPr>
          <w:rFonts w:ascii="adwa-assalaf" w:hAnsi="adwa-assalaf" w:cs="adwa-assalaf"/>
          <w:sz w:val="30"/>
          <w:szCs w:val="30"/>
          <w:rtl/>
        </w:rPr>
        <w:t xml:space="preserve">وخف الله في الناس ولا تخف الناس في الله وعاملهم بما تحب </w:t>
      </w:r>
      <w:r w:rsidR="001C4B52">
        <w:rPr>
          <w:rFonts w:ascii="adwa-assalaf" w:hAnsi="adwa-assalaf" w:cs="adwa-assalaf" w:hint="cs"/>
          <w:sz w:val="30"/>
          <w:szCs w:val="30"/>
          <w:rtl/>
        </w:rPr>
        <w:t xml:space="preserve">        </w:t>
      </w:r>
      <w:r w:rsidRPr="004F15FF">
        <w:rPr>
          <w:rFonts w:ascii="adwa-assalaf" w:hAnsi="adwa-assalaf" w:cs="adwa-assalaf"/>
          <w:sz w:val="30"/>
          <w:szCs w:val="30"/>
          <w:rtl/>
        </w:rPr>
        <w:t>أن يعامل</w:t>
      </w:r>
      <w:r w:rsidR="001C4B52">
        <w:rPr>
          <w:rFonts w:ascii="adwa-assalaf" w:hAnsi="adwa-assalaf" w:cs="adwa-assalaf" w:hint="cs"/>
          <w:sz w:val="30"/>
          <w:szCs w:val="30"/>
          <w:rtl/>
        </w:rPr>
        <w:t>ــ</w:t>
      </w:r>
      <w:r w:rsidRPr="004F15FF">
        <w:rPr>
          <w:rFonts w:ascii="adwa-assalaf" w:hAnsi="adwa-assalaf" w:cs="adwa-assalaf"/>
          <w:sz w:val="30"/>
          <w:szCs w:val="30"/>
          <w:rtl/>
        </w:rPr>
        <w:t>وك به وآت للناس ما تح</w:t>
      </w:r>
      <w:r w:rsidR="001C4B52">
        <w:rPr>
          <w:rFonts w:ascii="adwa-assalaf" w:hAnsi="adwa-assalaf" w:cs="adwa-assalaf" w:hint="cs"/>
          <w:sz w:val="30"/>
          <w:szCs w:val="30"/>
          <w:rtl/>
        </w:rPr>
        <w:t>ــ</w:t>
      </w:r>
      <w:r w:rsidRPr="004F15FF">
        <w:rPr>
          <w:rFonts w:ascii="adwa-assalaf" w:hAnsi="adwa-assalaf" w:cs="adwa-assalaf"/>
          <w:sz w:val="30"/>
          <w:szCs w:val="30"/>
          <w:rtl/>
        </w:rPr>
        <w:t>ب أن يأتوك به، واعلم أن خي</w:t>
      </w:r>
      <w:r w:rsidR="001C4B52">
        <w:rPr>
          <w:rFonts w:ascii="adwa-assalaf" w:hAnsi="adwa-assalaf" w:cs="adwa-assalaf" w:hint="cs"/>
          <w:sz w:val="30"/>
          <w:szCs w:val="30"/>
          <w:rtl/>
        </w:rPr>
        <w:t>ــــ</w:t>
      </w:r>
      <w:r w:rsidRPr="004F15FF">
        <w:rPr>
          <w:rFonts w:ascii="adwa-assalaf" w:hAnsi="adwa-assalaf" w:cs="adwa-assalaf"/>
          <w:sz w:val="30"/>
          <w:szCs w:val="30"/>
          <w:rtl/>
        </w:rPr>
        <w:t xml:space="preserve">ر </w:t>
      </w:r>
      <w:r w:rsidRPr="004F15FF">
        <w:rPr>
          <w:rFonts w:ascii="adwa-assalaf" w:hAnsi="adwa-assalaf" w:cs="adwa-assalaf"/>
          <w:sz w:val="30"/>
          <w:szCs w:val="30"/>
          <w:rtl/>
        </w:rPr>
        <w:lastRenderedPageBreak/>
        <w:t>ما خرج به العبد من هذه الدنيا الذكر الحسن، وطوبى لمن وجد في صحيفته استغفار</w:t>
      </w:r>
      <w:r w:rsidRPr="004F15FF">
        <w:rPr>
          <w:rFonts w:ascii="adwa-assalaf" w:hAnsi="adwa-assalaf" w:cs="adwa-assalaf" w:hint="cs"/>
          <w:sz w:val="30"/>
          <w:szCs w:val="30"/>
          <w:rtl/>
        </w:rPr>
        <w:t>ً</w:t>
      </w:r>
      <w:r w:rsidRPr="004F15FF">
        <w:rPr>
          <w:rFonts w:ascii="adwa-assalaf" w:hAnsi="adwa-assalaf" w:cs="adwa-assalaf"/>
          <w:sz w:val="30"/>
          <w:szCs w:val="30"/>
          <w:rtl/>
        </w:rPr>
        <w:t>ا، واعمل لسانك بكثرة الذكر</w:t>
      </w:r>
      <w:r w:rsidRPr="004F15FF">
        <w:rPr>
          <w:rFonts w:ascii="adwa-assalaf" w:eastAsia="Calibri" w:hAnsi="adwa-assalaf" w:cs="adwa-assalaf"/>
          <w:sz w:val="30"/>
          <w:szCs w:val="30"/>
          <w:rtl/>
        </w:rPr>
        <w:t>،</w:t>
      </w:r>
      <w:r w:rsidRPr="004F15FF">
        <w:rPr>
          <w:rFonts w:ascii="adwa-assalaf" w:eastAsia="Calibri" w:hAnsi="adwa-assalaf" w:cs="adwa-assalaf" w:hint="cs"/>
          <w:sz w:val="30"/>
          <w:szCs w:val="30"/>
          <w:rtl/>
        </w:rPr>
        <w:t xml:space="preserve"> </w:t>
      </w:r>
      <w:r w:rsidRPr="004F15FF">
        <w:rPr>
          <w:rFonts w:ascii="adwa-assalaf" w:hAnsi="adwa-assalaf" w:cs="adwa-assalaf"/>
          <w:sz w:val="30"/>
          <w:szCs w:val="30"/>
          <w:rtl/>
        </w:rPr>
        <w:t>واستقل ما تقدمه من الطاعات</w:t>
      </w:r>
      <w:r w:rsidRPr="004F15FF">
        <w:rPr>
          <w:rFonts w:ascii="adwa-assalaf" w:eastAsia="Calibri" w:hAnsi="adwa-assalaf" w:cs="adwa-assalaf"/>
          <w:sz w:val="30"/>
          <w:szCs w:val="30"/>
          <w:rtl/>
        </w:rPr>
        <w:t>،</w:t>
      </w:r>
      <w:r w:rsidRPr="004F15FF">
        <w:rPr>
          <w:rFonts w:ascii="adwa-assalaf" w:eastAsia="Calibri" w:hAnsi="adwa-assalaf" w:cs="adwa-assalaf" w:hint="cs"/>
          <w:sz w:val="30"/>
          <w:szCs w:val="30"/>
          <w:rtl/>
        </w:rPr>
        <w:t xml:space="preserve"> </w:t>
      </w:r>
      <w:r w:rsidRPr="004F15FF">
        <w:rPr>
          <w:rFonts w:ascii="adwa-assalaf" w:hAnsi="adwa-assalaf" w:cs="adwa-assalaf"/>
          <w:sz w:val="30"/>
          <w:szCs w:val="30"/>
          <w:rtl/>
        </w:rPr>
        <w:t>ولا تفخر ولا تبغ على أحد</w:t>
      </w:r>
      <w:r w:rsidRPr="004F15FF">
        <w:rPr>
          <w:rFonts w:ascii="adwa-assalaf" w:eastAsia="Calibri" w:hAnsi="adwa-assalaf" w:cs="adwa-assalaf"/>
          <w:sz w:val="30"/>
          <w:szCs w:val="30"/>
          <w:rtl/>
        </w:rPr>
        <w:t>،</w:t>
      </w:r>
      <w:r w:rsidRPr="004F15FF">
        <w:rPr>
          <w:rFonts w:ascii="adwa-assalaf" w:hAnsi="adwa-assalaf" w:cs="adwa-assalaf" w:hint="cs"/>
          <w:sz w:val="30"/>
          <w:szCs w:val="30"/>
          <w:rtl/>
        </w:rPr>
        <w:t xml:space="preserve"> </w:t>
      </w:r>
      <w:r w:rsidRPr="004F15FF">
        <w:rPr>
          <w:rFonts w:ascii="adwa-assalaf" w:hAnsi="adwa-assalaf" w:cs="adwa-assalaf"/>
          <w:sz w:val="30"/>
          <w:szCs w:val="30"/>
          <w:rtl/>
        </w:rPr>
        <w:t>واعف واصفح عمن أساء إليك وقابل السيئة بالحسنة</w:t>
      </w:r>
      <w:r w:rsidRPr="004F15FF">
        <w:rPr>
          <w:rFonts w:ascii="adwa-assalaf" w:eastAsia="Calibri" w:hAnsi="adwa-assalaf" w:cs="adwa-assalaf"/>
          <w:sz w:val="30"/>
          <w:szCs w:val="30"/>
          <w:rtl/>
        </w:rPr>
        <w:t>،</w:t>
      </w:r>
      <w:r w:rsidRPr="004F15FF">
        <w:rPr>
          <w:rFonts w:ascii="adwa-assalaf" w:hAnsi="adwa-assalaf" w:cs="adwa-assalaf" w:hint="cs"/>
          <w:sz w:val="30"/>
          <w:szCs w:val="30"/>
          <w:rtl/>
        </w:rPr>
        <w:t xml:space="preserve"> </w:t>
      </w:r>
      <w:r w:rsidRPr="004F15FF">
        <w:rPr>
          <w:rFonts w:ascii="adwa-assalaf" w:hAnsi="adwa-assalaf" w:cs="adwa-assalaf"/>
          <w:sz w:val="30"/>
          <w:szCs w:val="30"/>
          <w:rtl/>
        </w:rPr>
        <w:t>وعليك بمعالي الأمور ودع سفاسفها</w:t>
      </w:r>
      <w:r w:rsidRPr="004F15FF">
        <w:rPr>
          <w:rFonts w:ascii="adwa-assalaf" w:eastAsia="Calibri" w:hAnsi="adwa-assalaf" w:cs="adwa-assalaf"/>
          <w:sz w:val="30"/>
          <w:szCs w:val="30"/>
          <w:rtl/>
        </w:rPr>
        <w:t>،</w:t>
      </w:r>
      <w:r w:rsidRPr="004F15FF">
        <w:rPr>
          <w:rFonts w:ascii="adwa-assalaf" w:hAnsi="adwa-assalaf" w:cs="adwa-assalaf" w:hint="cs"/>
          <w:sz w:val="30"/>
          <w:szCs w:val="30"/>
          <w:rtl/>
        </w:rPr>
        <w:t xml:space="preserve"> </w:t>
      </w:r>
      <w:r w:rsidRPr="004F15FF">
        <w:rPr>
          <w:rFonts w:ascii="adwa-assalaf" w:hAnsi="adwa-assalaf" w:cs="adwa-assalaf"/>
          <w:sz w:val="30"/>
          <w:szCs w:val="30"/>
          <w:rtl/>
        </w:rPr>
        <w:t>وأو</w:t>
      </w:r>
      <w:r w:rsidR="001C4B52">
        <w:rPr>
          <w:rFonts w:ascii="adwa-assalaf" w:hAnsi="adwa-assalaf" w:cs="adwa-assalaf"/>
          <w:sz w:val="30"/>
          <w:szCs w:val="30"/>
          <w:rtl/>
        </w:rPr>
        <w:t xml:space="preserve">صيك بتقوى الله </w:t>
      </w:r>
      <w:r w:rsidR="001C4B52">
        <w:rPr>
          <w:rFonts w:ascii="adwa-assalaf" w:hAnsi="adwa-assalaf" w:cs="adwa-assalaf" w:hint="cs"/>
          <w:sz w:val="30"/>
          <w:szCs w:val="30"/>
          <w:rtl/>
        </w:rPr>
        <w:t xml:space="preserve">عزوجل </w:t>
      </w:r>
      <w:r w:rsidR="001C4B52">
        <w:rPr>
          <w:rFonts w:ascii="adwa-assalaf" w:hAnsi="adwa-assalaf" w:cs="adwa-assalaf"/>
          <w:sz w:val="30"/>
          <w:szCs w:val="30"/>
          <w:rtl/>
        </w:rPr>
        <w:t>وحسن الخلق، وأتر</w:t>
      </w:r>
      <w:r w:rsidR="001C4B52">
        <w:rPr>
          <w:rFonts w:ascii="adwa-assalaf" w:hAnsi="adwa-assalaf" w:cs="adwa-assalaf" w:hint="cs"/>
          <w:sz w:val="30"/>
          <w:szCs w:val="30"/>
          <w:rtl/>
        </w:rPr>
        <w:t>ك</w:t>
      </w:r>
      <w:r w:rsidRPr="004F15FF">
        <w:rPr>
          <w:rFonts w:ascii="adwa-assalaf" w:hAnsi="adwa-assalaf" w:cs="adwa-assalaf"/>
          <w:sz w:val="30"/>
          <w:szCs w:val="30"/>
          <w:rtl/>
        </w:rPr>
        <w:t>ك في مساء الخير أو صباحه</w:t>
      </w:r>
      <w:r w:rsidRPr="004F15FF">
        <w:rPr>
          <w:rFonts w:ascii="adwa-assalaf" w:eastAsia="Calibri" w:hAnsi="adwa-assalaf" w:cs="adwa-assalaf"/>
          <w:sz w:val="30"/>
          <w:szCs w:val="30"/>
          <w:rtl/>
        </w:rPr>
        <w:t>،</w:t>
      </w:r>
      <w:r w:rsidRPr="004F15FF">
        <w:rPr>
          <w:rFonts w:ascii="adwa-assalaf" w:hAnsi="adwa-assalaf" w:cs="adwa-assalaf"/>
          <w:sz w:val="30"/>
          <w:szCs w:val="30"/>
          <w:rtl/>
        </w:rPr>
        <w:t xml:space="preserve"> والسلام عليك ورحمة الله وبركاته.</w:t>
      </w:r>
      <w:r w:rsidRPr="004F15FF">
        <w:rPr>
          <w:rFonts w:ascii="Traditional Arabic" w:hAnsi="Traditional Arabic" w:cs="adwa-assalaf" w:hint="cs"/>
          <w:sz w:val="30"/>
          <w:szCs w:val="30"/>
          <w:rtl/>
          <w:lang w:eastAsia="ar-SA"/>
        </w:rPr>
        <w:t xml:space="preserve"> </w:t>
      </w:r>
      <w:r w:rsidRPr="004F15FF">
        <w:rPr>
          <w:rFonts w:ascii="adwa-assalaf" w:eastAsia="Calibri" w:hAnsi="adwa-assalaf" w:cs="Traditional Arabic"/>
          <w:b/>
          <w:sz w:val="30"/>
          <w:szCs w:val="30"/>
          <w:vertAlign w:val="superscript"/>
          <w:rtl/>
        </w:rPr>
        <w:t>(</w:t>
      </w:r>
      <w:r w:rsidRPr="004F15FF">
        <w:rPr>
          <w:rFonts w:ascii="adwa-assalaf" w:eastAsia="Calibri" w:hAnsi="adwa-assalaf" w:cs="Traditional Arabic"/>
          <w:b/>
          <w:sz w:val="30"/>
          <w:szCs w:val="30"/>
          <w:vertAlign w:val="superscript"/>
          <w:rtl/>
        </w:rPr>
        <w:footnoteReference w:id="116"/>
      </w:r>
      <w:r w:rsidRPr="004F15FF">
        <w:rPr>
          <w:rFonts w:ascii="adwa-assalaf" w:eastAsia="Calibri" w:hAnsi="adwa-assalaf" w:cs="Traditional Arabic"/>
          <w:b/>
          <w:sz w:val="30"/>
          <w:szCs w:val="30"/>
          <w:vertAlign w:val="superscript"/>
          <w:rtl/>
        </w:rPr>
        <w:t>)</w:t>
      </w:r>
    </w:p>
    <w:p w14:paraId="7BDA3A4F" w14:textId="77777777" w:rsidR="0008463A" w:rsidRPr="004F15FF" w:rsidRDefault="0008463A" w:rsidP="0008463A">
      <w:pPr>
        <w:ind w:firstLine="0"/>
        <w:rPr>
          <w:rFonts w:ascii="adwa-assalaf" w:hAnsi="adwa-assalaf" w:cs="adwa-assalaf" w:hint="cs"/>
          <w:sz w:val="30"/>
          <w:szCs w:val="30"/>
          <w:rtl/>
        </w:rPr>
      </w:pPr>
    </w:p>
    <w:p w14:paraId="7DFBD737" w14:textId="77777777" w:rsidR="0008463A" w:rsidRPr="004F15FF" w:rsidRDefault="0008463A" w:rsidP="0008463A">
      <w:pPr>
        <w:widowControl w:val="0"/>
        <w:spacing w:line="197" w:lineRule="auto"/>
        <w:ind w:firstLine="0"/>
        <w:jc w:val="center"/>
        <w:rPr>
          <w:rFonts w:ascii="adwa-assalaf" w:hAnsi="adwa-assalaf" w:cs="adwa-assalaf"/>
          <w:sz w:val="30"/>
          <w:szCs w:val="30"/>
          <w:rtl/>
        </w:rPr>
      </w:pP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p>
    <w:p w14:paraId="22E5A5CB" w14:textId="77777777" w:rsidR="00702D53" w:rsidRPr="004F15FF" w:rsidRDefault="00702D53" w:rsidP="00F474B7">
      <w:pPr>
        <w:widowControl w:val="0"/>
        <w:spacing w:line="197" w:lineRule="auto"/>
        <w:ind w:firstLine="0"/>
        <w:jc w:val="both"/>
        <w:rPr>
          <w:rFonts w:ascii="adwa-assalaf" w:hAnsi="adwa-assalaf" w:cs="adwa-assalaf" w:hint="cs"/>
          <w:sz w:val="30"/>
          <w:szCs w:val="30"/>
          <w:rtl/>
        </w:rPr>
      </w:pPr>
    </w:p>
    <w:p w14:paraId="5F161CBC" w14:textId="77777777" w:rsidR="00702D53" w:rsidRPr="004F15FF" w:rsidRDefault="00702D53" w:rsidP="00F474B7">
      <w:pPr>
        <w:widowControl w:val="0"/>
        <w:spacing w:line="197" w:lineRule="auto"/>
        <w:ind w:firstLine="0"/>
        <w:jc w:val="both"/>
        <w:rPr>
          <w:rFonts w:ascii="adwa-assalaf" w:hAnsi="adwa-assalaf" w:cs="adwa-assalaf"/>
          <w:sz w:val="30"/>
          <w:szCs w:val="30"/>
          <w:rtl/>
        </w:rPr>
      </w:pPr>
    </w:p>
    <w:p w14:paraId="6E5936C7" w14:textId="77777777" w:rsidR="00702D53" w:rsidRPr="004F15FF" w:rsidRDefault="00702D53" w:rsidP="00F474B7">
      <w:pPr>
        <w:widowControl w:val="0"/>
        <w:spacing w:line="197" w:lineRule="auto"/>
        <w:ind w:firstLine="0"/>
        <w:jc w:val="both"/>
        <w:rPr>
          <w:rFonts w:ascii="adwa-assalaf" w:hAnsi="adwa-assalaf" w:cs="adwa-assalaf"/>
          <w:sz w:val="30"/>
          <w:szCs w:val="30"/>
          <w:rtl/>
        </w:rPr>
      </w:pPr>
    </w:p>
    <w:p w14:paraId="200B6694" w14:textId="77777777" w:rsidR="00702D53" w:rsidRPr="004F15FF" w:rsidRDefault="00702D53" w:rsidP="00F474B7">
      <w:pPr>
        <w:widowControl w:val="0"/>
        <w:spacing w:line="197" w:lineRule="auto"/>
        <w:ind w:firstLine="0"/>
        <w:jc w:val="both"/>
        <w:rPr>
          <w:rFonts w:ascii="adwa-assalaf" w:hAnsi="adwa-assalaf" w:cs="adwa-assalaf"/>
          <w:sz w:val="30"/>
          <w:szCs w:val="30"/>
          <w:rtl/>
        </w:rPr>
      </w:pPr>
    </w:p>
    <w:p w14:paraId="6F97725E" w14:textId="77777777" w:rsidR="00702D53" w:rsidRPr="004F15FF" w:rsidRDefault="00702D53" w:rsidP="00F474B7">
      <w:pPr>
        <w:widowControl w:val="0"/>
        <w:spacing w:line="197" w:lineRule="auto"/>
        <w:ind w:firstLine="0"/>
        <w:jc w:val="both"/>
        <w:rPr>
          <w:rFonts w:ascii="adwa-assalaf" w:hAnsi="adwa-assalaf" w:cs="adwa-assalaf"/>
          <w:sz w:val="30"/>
          <w:szCs w:val="30"/>
          <w:rtl/>
        </w:rPr>
      </w:pPr>
    </w:p>
    <w:p w14:paraId="26DE058C" w14:textId="77777777" w:rsidR="00160AA2" w:rsidRPr="004F15FF" w:rsidRDefault="00160AA2" w:rsidP="00F474B7">
      <w:pPr>
        <w:widowControl w:val="0"/>
        <w:spacing w:line="197" w:lineRule="auto"/>
        <w:ind w:firstLine="0"/>
        <w:jc w:val="both"/>
        <w:rPr>
          <w:rFonts w:ascii="adwa-assalaf" w:hAnsi="adwa-assalaf" w:cs="adwa-assalaf"/>
          <w:sz w:val="30"/>
          <w:szCs w:val="30"/>
          <w:rtl/>
        </w:rPr>
      </w:pPr>
    </w:p>
    <w:p w14:paraId="2E879C7C" w14:textId="77777777" w:rsidR="00160AA2" w:rsidRPr="004F15FF" w:rsidRDefault="00160AA2" w:rsidP="00F474B7">
      <w:pPr>
        <w:widowControl w:val="0"/>
        <w:spacing w:line="197" w:lineRule="auto"/>
        <w:ind w:firstLine="0"/>
        <w:jc w:val="both"/>
        <w:rPr>
          <w:rFonts w:ascii="adwa-assalaf" w:hAnsi="adwa-assalaf" w:cs="adwa-assalaf"/>
          <w:sz w:val="30"/>
          <w:szCs w:val="30"/>
          <w:rtl/>
        </w:rPr>
      </w:pPr>
    </w:p>
    <w:p w14:paraId="238B059C" w14:textId="77777777" w:rsidR="00160AA2" w:rsidRPr="004F15FF" w:rsidRDefault="00160AA2" w:rsidP="00F474B7">
      <w:pPr>
        <w:widowControl w:val="0"/>
        <w:spacing w:line="197" w:lineRule="auto"/>
        <w:ind w:firstLine="0"/>
        <w:jc w:val="both"/>
        <w:rPr>
          <w:rFonts w:ascii="adwa-assalaf" w:hAnsi="adwa-assalaf" w:cs="adwa-assalaf"/>
          <w:sz w:val="30"/>
          <w:szCs w:val="30"/>
          <w:rtl/>
        </w:rPr>
      </w:pPr>
    </w:p>
    <w:p w14:paraId="677BED11" w14:textId="77777777" w:rsidR="00F474B7" w:rsidRPr="004F15FF" w:rsidRDefault="00F474B7" w:rsidP="00BB0C60">
      <w:pPr>
        <w:widowControl w:val="0"/>
        <w:spacing w:line="197" w:lineRule="auto"/>
        <w:ind w:firstLine="0"/>
        <w:jc w:val="both"/>
        <w:rPr>
          <w:rFonts w:ascii="adwa-assalaf" w:hAnsi="adwa-assalaf" w:cs="adwa-assalaf"/>
          <w:sz w:val="30"/>
          <w:szCs w:val="30"/>
          <w:rtl/>
        </w:rPr>
      </w:pPr>
    </w:p>
    <w:p w14:paraId="6C2EE4CB" w14:textId="1ABA926B" w:rsidR="00003F07" w:rsidRPr="004F15FF" w:rsidRDefault="00003F07" w:rsidP="00162173">
      <w:pPr>
        <w:pageBreakBefore/>
        <w:widowControl w:val="0"/>
        <w:tabs>
          <w:tab w:val="center" w:pos="3684"/>
        </w:tabs>
        <w:autoSpaceDE w:val="0"/>
        <w:autoSpaceDN w:val="0"/>
        <w:adjustRightInd w:val="0"/>
        <w:spacing w:before="360"/>
        <w:ind w:firstLine="0"/>
        <w:jc w:val="both"/>
        <w:rPr>
          <w:rFonts w:ascii="adwa-assalaf" w:hAnsi="adwa-assalaf" w:cs="Sultan Medium"/>
          <w:noProof/>
          <w:sz w:val="34"/>
          <w:szCs w:val="34"/>
          <w:rtl/>
        </w:rPr>
      </w:pPr>
      <w:r w:rsidRPr="004F15FF">
        <w:rPr>
          <w:rFonts w:ascii="adwa-assalaf" w:hAnsi="adwa-assalaf" w:cs="Sultan Medium"/>
          <w:noProof/>
          <w:sz w:val="34"/>
          <w:szCs w:val="34"/>
          <w:rtl/>
        </w:rPr>
        <w:lastRenderedPageBreak/>
        <mc:AlternateContent>
          <mc:Choice Requires="wps">
            <w:drawing>
              <wp:anchor distT="0" distB="0" distL="114300" distR="114300" simplePos="0" relativeHeight="251658240" behindDoc="0" locked="0" layoutInCell="1" allowOverlap="1" wp14:anchorId="5E0C2B91" wp14:editId="78116216">
                <wp:simplePos x="0" y="0"/>
                <wp:positionH relativeFrom="column">
                  <wp:posOffset>852805</wp:posOffset>
                </wp:positionH>
                <wp:positionV relativeFrom="paragraph">
                  <wp:posOffset>385005</wp:posOffset>
                </wp:positionV>
                <wp:extent cx="2004402" cy="422031"/>
                <wp:effectExtent l="19050" t="19050" r="34290" b="35560"/>
                <wp:wrapNone/>
                <wp:docPr id="1" name="دبوس زين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4402" cy="422031"/>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B0138" id="دبوس زينة 1" o:spid="_x0000_s1026" type="#_x0000_t21" style="position:absolute;left:0;text-align:left;margin-left:67.15pt;margin-top:30.3pt;width:157.85pt;height:3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15rtgIAAEMFAAAOAAAAZHJzL2Uyb0RvYy54bWysVN1u0zAUvkfiHSzfd/lZlnbR0mnqD0Ia&#10;MGnjAdzYacwcO7PdpgNxixBPAldI8DLd23DspGVlNwiRSqlPfHzO+b7zHZ+db2qB1kwbrmSOo6MQ&#10;IyYLRblc5vjtzXwwwshYIikRSrIc3zODz8fPn521TcZiVSlBmUYQRJqsbXJcWdtkQWCKitXEHKmG&#10;Sdgsla6JBVMvA6pJC9FrEcRhmAat0rTRqmDGwNdpt4nHPn5ZssK+KUvDLBI5htqsf2v/Xrh3MD4j&#10;2VKTpuJFXwb5hypqwiUk3YeaEkvQSvMnoWpeaGVUaY8KVQeqLHnBPAZAE4V/oLmuSMM8FiDHNHua&#10;zP8LW7xeX2nEKfQOI0lqaNH2+/brw+ftT7T98fDl4dP2G4ocTW1jMvC+bq60A2qaS1XcGiTVpCJy&#10;yS60Vm3FCIXivH9wcMAZBo6iRftKUchCVlZ5xjalrl1A4AJtfGPu941hG4sK+AidTpIwxqiAvSSO&#10;w+MuBcl2pxtt7AumauQWOW4EuVs56khG1pfG+tbQHiCh7zAqawGNXhOBojRNhw5hsHeG1S6gOynV&#10;nAvhpSIkaqGEYRqfQDV1A8RZkM7tTdULwCjBqXN3B41eLiZCI0iT41Hofn2iA7eaWxgCwWvn5J5O&#10;lo7NmaQ+ryVcdGuoTUgXHMjpkTmavNg+nIans9FslAySOJ0NknA6HVzMJ8kgnUfDk+nxdDKZRh8d&#10;LVGSVZxSJl2pO+FHyd8Jqx/BTrJ76R9AOkA+989T5MFhGb4DgGX379F5GTnldApcKHoPKtIKmgzz&#10;DDcPLCql32PUwhTn2NytiGYYiZcSlHgagW5g7L2RnAxjMPTjncXjHSILCAUdxahbTmx3VawazZcV&#10;ZIq8pKS6APWW3DrROGV3VfUGTKpH0N8q7ip4bHuv33ff+BcAAAD//wMAUEsDBBQABgAIAAAAIQCS&#10;g4R33wAAAAoBAAAPAAAAZHJzL2Rvd25yZXYueG1sTI/NTsMwEITvSLyDtUjcqN20hCrEqRCoHOBE&#10;qVCPbmySiHhtbOcHnp7lBMfRjGa+Kbez7dloQuwcSlguBDCDtdMdNhIOr7urDbCYFGrVOzQSvkyE&#10;bXV+VqpCuwlfzLhPDaMSjIWS0KbkC85j3Rqr4sJ5g+S9u2BVIhkaroOaqNz2PBMi51Z1SAut8ua+&#10;NfXHfrASwsQfsyfxPA4Px8N3tvt884O3Ul5ezHe3wJKZ018YfvEJHSpiOrkBdWQ96dV6RVEJuciB&#10;UWB9LejciZzsZgm8Kvn/C9UPAAAA//8DAFBLAQItABQABgAIAAAAIQC2gziS/gAAAOEBAAATAAAA&#10;AAAAAAAAAAAAAAAAAABbQ29udGVudF9UeXBlc10ueG1sUEsBAi0AFAAGAAgAAAAhADj9If/WAAAA&#10;lAEAAAsAAAAAAAAAAAAAAAAALwEAAF9yZWxzLy5yZWxzUEsBAi0AFAAGAAgAAAAhALIDXmu2AgAA&#10;QwUAAA4AAAAAAAAAAAAAAAAALgIAAGRycy9lMm9Eb2MueG1sUEsBAi0AFAAGAAgAAAAhAJKDhHff&#10;AAAACgEAAA8AAAAAAAAAAAAAAAAAEAUAAGRycy9kb3ducmV2LnhtbFBLBQYAAAAABAAEAPMAAAAc&#10;BgAAAAA=&#10;" filled="f" strokecolor="gray" strokeweight="3.75pt">
                <v:stroke linestyle="thickThin"/>
              </v:shape>
            </w:pict>
          </mc:Fallback>
        </mc:AlternateContent>
      </w:r>
      <w:r w:rsidRPr="004F15FF">
        <w:rPr>
          <w:rFonts w:ascii="adwa-assalaf" w:hAnsi="adwa-assalaf" w:cs="Sultan Medium" w:hint="cs"/>
          <w:noProof/>
          <w:sz w:val="34"/>
          <w:szCs w:val="34"/>
          <w:rtl/>
        </w:rPr>
        <w:t xml:space="preserve"> </w:t>
      </w:r>
    </w:p>
    <w:p w14:paraId="70A79DB0" w14:textId="21B3EED6" w:rsidR="00F474B7" w:rsidRPr="004F15FF" w:rsidRDefault="00F474B7" w:rsidP="00FC4F6E">
      <w:pPr>
        <w:widowControl w:val="0"/>
        <w:spacing w:line="197" w:lineRule="auto"/>
        <w:ind w:left="424"/>
        <w:jc w:val="both"/>
        <w:rPr>
          <w:rFonts w:ascii="adwa-assalaf" w:hAnsi="adwa-assalaf" w:cs="adwa-assalaf"/>
          <w:sz w:val="30"/>
          <w:szCs w:val="30"/>
          <w:rtl/>
        </w:rPr>
      </w:pPr>
      <w:r w:rsidRPr="004F15FF">
        <w:rPr>
          <w:rFonts w:ascii="adwa-assalaf" w:hAnsi="adwa-assalaf" w:cs="Sultan Medium" w:hint="cs"/>
          <w:noProof/>
          <w:sz w:val="34"/>
          <w:szCs w:val="34"/>
          <w:rtl/>
        </w:rPr>
        <w:t xml:space="preserve">           قائمة </w:t>
      </w:r>
      <w:r w:rsidRPr="004F15FF">
        <w:rPr>
          <w:rFonts w:ascii="adwa-assalaf" w:hAnsi="adwa-assalaf" w:cs="Sultan Medium"/>
          <w:noProof/>
          <w:sz w:val="34"/>
          <w:szCs w:val="34"/>
          <w:rtl/>
        </w:rPr>
        <w:t>المصادر</w:t>
      </w:r>
      <w:r w:rsidRPr="004F15FF">
        <w:rPr>
          <w:rFonts w:ascii="adwa-assalaf" w:hAnsi="adwa-assalaf" w:cs="Sultan Medium" w:hint="cs"/>
          <w:noProof/>
          <w:sz w:val="34"/>
          <w:szCs w:val="34"/>
          <w:rtl/>
        </w:rPr>
        <w:t xml:space="preserve"> </w:t>
      </w:r>
      <w:r w:rsidRPr="004F15FF">
        <w:rPr>
          <w:rFonts w:ascii="adwa-assalaf" w:hAnsi="adwa-assalaf" w:cs="Sultan Medium"/>
          <w:noProof/>
          <w:sz w:val="34"/>
          <w:szCs w:val="34"/>
          <w:rtl/>
        </w:rPr>
        <w:t>والمراجع</w:t>
      </w:r>
    </w:p>
    <w:p w14:paraId="46412B9D" w14:textId="69594B8A" w:rsidR="00FC4F6E" w:rsidRPr="004F15FF" w:rsidRDefault="00F474B7" w:rsidP="00FC4F6E">
      <w:pPr>
        <w:widowControl w:val="0"/>
        <w:spacing w:line="197" w:lineRule="auto"/>
        <w:ind w:left="424"/>
        <w:jc w:val="both"/>
        <w:rPr>
          <w:rFonts w:ascii="adwa-assalaf" w:hAnsi="adwa-assalaf" w:cs="adwa-assalaf"/>
          <w:sz w:val="30"/>
          <w:szCs w:val="30"/>
          <w:rtl/>
        </w:rPr>
      </w:pPr>
      <w:r w:rsidRPr="004F15FF">
        <w:rPr>
          <w:rFonts w:ascii="adwa-assalaf" w:hAnsi="adwa-assalaf" w:cs="adwa-assalaf" w:hint="cs"/>
          <w:sz w:val="30"/>
          <w:szCs w:val="30"/>
          <w:rtl/>
        </w:rPr>
        <w:t xml:space="preserve">                     </w:t>
      </w:r>
    </w:p>
    <w:p w14:paraId="53B4FB86" w14:textId="42F0A690" w:rsidR="00F474B7" w:rsidRPr="004F15FF" w:rsidRDefault="00F474B7" w:rsidP="00F474B7">
      <w:pPr>
        <w:widowControl w:val="0"/>
        <w:numPr>
          <w:ilvl w:val="0"/>
          <w:numId w:val="28"/>
        </w:numPr>
        <w:spacing w:line="192" w:lineRule="auto"/>
        <w:ind w:left="424" w:hanging="283"/>
        <w:jc w:val="both"/>
        <w:rPr>
          <w:rFonts w:ascii="adwa-assalaf" w:eastAsia="Calibri" w:hAnsi="adwa-assalaf" w:cs="adwa-assalaf"/>
          <w:sz w:val="30"/>
          <w:szCs w:val="30"/>
        </w:rPr>
      </w:pPr>
      <w:r w:rsidRPr="004F15FF">
        <w:rPr>
          <w:rFonts w:ascii="adwa-assalaf" w:eastAsia="Calibri" w:hAnsi="adwa-assalaf" w:cs="adwa-assalaf"/>
          <w:sz w:val="30"/>
          <w:szCs w:val="30"/>
          <w:rtl/>
        </w:rPr>
        <w:t>القرآن الكريم</w:t>
      </w:r>
      <w:r w:rsidRPr="004F15FF">
        <w:rPr>
          <w:rFonts w:ascii="adwa-assalaf" w:eastAsia="Calibri" w:hAnsi="adwa-assalaf" w:cs="adwa-assalaf" w:hint="cs"/>
          <w:sz w:val="30"/>
          <w:szCs w:val="30"/>
          <w:rtl/>
        </w:rPr>
        <w:t>.</w:t>
      </w:r>
    </w:p>
    <w:p w14:paraId="28D3A426" w14:textId="77777777" w:rsidR="0018118B" w:rsidRPr="004F15FF" w:rsidRDefault="0018118B" w:rsidP="00F474B7">
      <w:pPr>
        <w:widowControl w:val="0"/>
        <w:numPr>
          <w:ilvl w:val="0"/>
          <w:numId w:val="28"/>
        </w:numPr>
        <w:spacing w:line="192" w:lineRule="auto"/>
        <w:ind w:left="424" w:hanging="283"/>
        <w:jc w:val="both"/>
        <w:rPr>
          <w:rFonts w:ascii="adwa-assalaf" w:eastAsia="Calibri" w:hAnsi="adwa-assalaf" w:cs="adwa-assalaf"/>
          <w:sz w:val="30"/>
          <w:szCs w:val="30"/>
        </w:rPr>
      </w:pPr>
      <w:r w:rsidRPr="004F15FF">
        <w:rPr>
          <w:rFonts w:ascii="adwa-assalaf" w:eastAsia="Calibri" w:hAnsi="adwa-assalaf" w:cs="adwa-assalaf"/>
          <w:sz w:val="30"/>
          <w:szCs w:val="30"/>
          <w:rtl/>
        </w:rPr>
        <w:t>السنة النبوية.</w:t>
      </w:r>
    </w:p>
    <w:p w14:paraId="1BBD241B" w14:textId="3EC79189" w:rsidR="00BA00E5" w:rsidRPr="004F15FF" w:rsidRDefault="00BA00E5" w:rsidP="00160AA2">
      <w:pPr>
        <w:widowControl w:val="0"/>
        <w:numPr>
          <w:ilvl w:val="0"/>
          <w:numId w:val="28"/>
        </w:numPr>
        <w:spacing w:line="192" w:lineRule="auto"/>
        <w:ind w:left="424" w:hanging="283"/>
        <w:jc w:val="both"/>
        <w:rPr>
          <w:rFonts w:ascii="adwa-assalaf" w:eastAsia="Calibri" w:hAnsi="adwa-assalaf" w:cs="adwa-assalaf"/>
          <w:b/>
          <w:bCs/>
          <w:sz w:val="30"/>
          <w:szCs w:val="30"/>
        </w:rPr>
      </w:pPr>
      <w:r w:rsidRPr="004F15FF">
        <w:rPr>
          <w:rFonts w:ascii="adwa-assalaf" w:eastAsia="Calibri" w:hAnsi="adwa-assalaf" w:cs="adwa-assalaf"/>
          <w:sz w:val="30"/>
          <w:szCs w:val="30"/>
          <w:rtl/>
        </w:rPr>
        <w:t>الإحكام في أصول الأحكام، علي بن أحمد بن حزم</w:t>
      </w:r>
      <w:r w:rsidR="001C4B52">
        <w:rPr>
          <w:rFonts w:ascii="adwa-assalaf" w:eastAsia="Calibri" w:hAnsi="adwa-assalaf" w:cs="adwa-assalaf" w:hint="cs"/>
          <w:sz w:val="30"/>
          <w:szCs w:val="30"/>
          <w:rtl/>
        </w:rPr>
        <w:t xml:space="preserve"> الأندلسي</w:t>
      </w:r>
      <w:r w:rsidRPr="004F15FF">
        <w:rPr>
          <w:rFonts w:ascii="adwa-assalaf" w:eastAsia="Calibri" w:hAnsi="adwa-assalaf" w:cs="adwa-assalaf"/>
          <w:sz w:val="30"/>
          <w:szCs w:val="30"/>
          <w:rtl/>
        </w:rPr>
        <w:t xml:space="preserve">، دار الأفاق الجديدة، بيروت، الطبعة الأولى في عام </w:t>
      </w:r>
      <w:r w:rsidR="00160AA2" w:rsidRPr="004F15FF">
        <w:rPr>
          <w:rFonts w:ascii="adwa-assalaf" w:eastAsia="Calibri" w:hAnsi="adwa-assalaf" w:cs="adwa-assalaf"/>
          <w:sz w:val="30"/>
          <w:szCs w:val="30"/>
          <w:rtl/>
        </w:rPr>
        <w:t>14</w:t>
      </w:r>
      <w:r w:rsidR="00160AA2" w:rsidRPr="004F15FF">
        <w:rPr>
          <w:rFonts w:ascii="adwa-assalaf" w:eastAsia="Calibri" w:hAnsi="adwa-assalaf" w:cs="adwa-assalaf" w:hint="cs"/>
          <w:sz w:val="30"/>
          <w:szCs w:val="30"/>
          <w:rtl/>
        </w:rPr>
        <w:t>20</w:t>
      </w:r>
      <w:r w:rsidR="00160AA2" w:rsidRPr="004F15FF">
        <w:rPr>
          <w:rFonts w:ascii="adwa-assalaf" w:eastAsia="Calibri" w:hAnsi="adwa-assalaf" w:cs="adwa-assalaf"/>
          <w:sz w:val="30"/>
          <w:szCs w:val="30"/>
          <w:rtl/>
        </w:rPr>
        <w:t>هـ.</w:t>
      </w:r>
    </w:p>
    <w:p w14:paraId="421EDCBA" w14:textId="24C2932A" w:rsidR="00BA00E5" w:rsidRPr="004F15FF" w:rsidRDefault="00BA00E5" w:rsidP="00160AA2">
      <w:pPr>
        <w:widowControl w:val="0"/>
        <w:numPr>
          <w:ilvl w:val="0"/>
          <w:numId w:val="28"/>
        </w:numPr>
        <w:spacing w:line="192" w:lineRule="auto"/>
        <w:ind w:left="424" w:hanging="283"/>
        <w:jc w:val="both"/>
        <w:rPr>
          <w:rFonts w:ascii="adwa-assalaf" w:eastAsia="Calibri" w:hAnsi="adwa-assalaf" w:cs="adwa-assalaf"/>
          <w:sz w:val="30"/>
          <w:szCs w:val="30"/>
        </w:rPr>
      </w:pPr>
      <w:r w:rsidRPr="004F15FF">
        <w:rPr>
          <w:rFonts w:ascii="adwa-assalaf" w:eastAsia="Calibri" w:hAnsi="adwa-assalaf" w:cs="adwa-assalaf"/>
          <w:sz w:val="30"/>
          <w:szCs w:val="30"/>
          <w:rtl/>
        </w:rPr>
        <w:t>إدارة العمل الد</w:t>
      </w:r>
      <w:r w:rsidR="001C4B52">
        <w:rPr>
          <w:rFonts w:ascii="adwa-assalaf" w:eastAsia="Calibri" w:hAnsi="adwa-assalaf" w:cs="adwa-assalaf"/>
          <w:sz w:val="30"/>
          <w:szCs w:val="30"/>
          <w:rtl/>
        </w:rPr>
        <w:t>عوي، شحادته محمد صقر، دار الفتح</w:t>
      </w:r>
      <w:r w:rsidR="001C4B52">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الإسلامي، الاسكندرية، الطبعة الأولى في عام </w:t>
      </w:r>
      <w:r w:rsidR="00160AA2" w:rsidRPr="004F15FF">
        <w:rPr>
          <w:rFonts w:ascii="adwa-assalaf" w:eastAsia="Calibri" w:hAnsi="adwa-assalaf" w:cs="adwa-assalaf" w:hint="cs"/>
          <w:sz w:val="30"/>
          <w:szCs w:val="30"/>
          <w:rtl/>
        </w:rPr>
        <w:t>1423هـ</w:t>
      </w:r>
      <w:r w:rsidR="00162173">
        <w:rPr>
          <w:rFonts w:ascii="adwa-assalaf" w:eastAsia="Calibri" w:hAnsi="adwa-assalaf" w:cs="adwa-assalaf" w:hint="cs"/>
          <w:sz w:val="30"/>
          <w:szCs w:val="30"/>
          <w:rtl/>
        </w:rPr>
        <w:t>.</w:t>
      </w:r>
    </w:p>
    <w:p w14:paraId="350698E6" w14:textId="03DFAF20" w:rsidR="00BA00E5" w:rsidRPr="004F15FF" w:rsidRDefault="00BA00E5" w:rsidP="00F474B7">
      <w:pPr>
        <w:widowControl w:val="0"/>
        <w:numPr>
          <w:ilvl w:val="0"/>
          <w:numId w:val="28"/>
        </w:numPr>
        <w:spacing w:line="192" w:lineRule="auto"/>
        <w:ind w:left="424" w:hanging="283"/>
        <w:jc w:val="both"/>
        <w:rPr>
          <w:rFonts w:ascii="adwa-assalaf" w:eastAsia="Calibri" w:hAnsi="adwa-assalaf" w:cs="adwa-assalaf"/>
          <w:sz w:val="30"/>
          <w:szCs w:val="30"/>
        </w:rPr>
      </w:pPr>
      <w:r w:rsidRPr="004F15FF">
        <w:rPr>
          <w:rFonts w:ascii="adwa-assalaf" w:hAnsi="adwa-assalaf" w:cs="adwa-assalaf"/>
          <w:sz w:val="30"/>
          <w:szCs w:val="30"/>
          <w:rtl/>
        </w:rPr>
        <w:t>أدب الدنيا والدين، أبو الحسن علي الماوردي</w:t>
      </w:r>
      <w:r w:rsidRPr="004F15FF">
        <w:rPr>
          <w:rFonts w:ascii="adwa-assalaf" w:eastAsia="Calibri" w:hAnsi="adwa-assalaf" w:cs="adwa-assalaf"/>
          <w:sz w:val="30"/>
          <w:szCs w:val="30"/>
          <w:rtl/>
        </w:rPr>
        <w:t>، دار مكتبة الحياة، القا</w:t>
      </w:r>
      <w:r w:rsidR="00160AA2" w:rsidRPr="004F15FF">
        <w:rPr>
          <w:rFonts w:ascii="adwa-assalaf" w:eastAsia="Calibri" w:hAnsi="adwa-assalaf" w:cs="adwa-assalaf"/>
          <w:sz w:val="30"/>
          <w:szCs w:val="30"/>
          <w:rtl/>
        </w:rPr>
        <w:t xml:space="preserve">هرة، الطبعة الأولى في عام </w:t>
      </w:r>
      <w:r w:rsidR="00160AA2" w:rsidRPr="004F15FF">
        <w:rPr>
          <w:rFonts w:ascii="adwa-assalaf" w:eastAsia="Calibri" w:hAnsi="adwa-assalaf" w:cs="adwa-assalaf" w:hint="cs"/>
          <w:sz w:val="30"/>
          <w:szCs w:val="30"/>
          <w:rtl/>
        </w:rPr>
        <w:t>1406هـ.</w:t>
      </w:r>
    </w:p>
    <w:p w14:paraId="5924746A" w14:textId="77777777" w:rsidR="00BA00E5" w:rsidRPr="004F15FF" w:rsidRDefault="00BA00E5" w:rsidP="00F474B7">
      <w:pPr>
        <w:widowControl w:val="0"/>
        <w:numPr>
          <w:ilvl w:val="0"/>
          <w:numId w:val="28"/>
        </w:numPr>
        <w:spacing w:line="192" w:lineRule="auto"/>
        <w:ind w:left="426" w:hanging="283"/>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الأسس العلمية لمنهج الدعوة الاسلامية، </w:t>
      </w:r>
      <w:proofErr w:type="gramStart"/>
      <w:r w:rsidRPr="004F15FF">
        <w:rPr>
          <w:rFonts w:ascii="adwa-assalaf" w:eastAsia="Calibri" w:hAnsi="adwa-assalaf" w:cs="adwa-assalaf"/>
          <w:sz w:val="30"/>
          <w:szCs w:val="30"/>
          <w:rtl/>
        </w:rPr>
        <w:t>عبدالرحيم</w:t>
      </w:r>
      <w:proofErr w:type="gramEnd"/>
      <w:r w:rsidRPr="004F15FF">
        <w:rPr>
          <w:rFonts w:ascii="adwa-assalaf" w:eastAsia="Calibri" w:hAnsi="adwa-assalaf" w:cs="adwa-assalaf"/>
          <w:sz w:val="30"/>
          <w:szCs w:val="30"/>
          <w:rtl/>
        </w:rPr>
        <w:t xml:space="preserve"> بن محمد المغذوي، دار الحضارة للنشر والتوزيع، الرياض، الطبعة الثانية في عام 1431هـ.</w:t>
      </w:r>
    </w:p>
    <w:p w14:paraId="6692DD93" w14:textId="061DBD33" w:rsidR="00BA00E5" w:rsidRPr="004F15FF" w:rsidRDefault="00BA00E5" w:rsidP="00F474B7">
      <w:pPr>
        <w:widowControl w:val="0"/>
        <w:numPr>
          <w:ilvl w:val="0"/>
          <w:numId w:val="28"/>
        </w:numPr>
        <w:spacing w:line="192" w:lineRule="auto"/>
        <w:ind w:left="426" w:hanging="283"/>
        <w:jc w:val="both"/>
        <w:rPr>
          <w:rFonts w:ascii="adwa-assalaf" w:eastAsia="Calibri" w:hAnsi="adwa-assalaf" w:cs="adwa-assalaf"/>
          <w:sz w:val="30"/>
          <w:szCs w:val="30"/>
        </w:rPr>
      </w:pPr>
      <w:r w:rsidRPr="004F15FF">
        <w:rPr>
          <w:rFonts w:ascii="adwa-assalaf" w:eastAsia="Calibri" w:hAnsi="adwa-assalaf" w:cs="adwa-assalaf"/>
          <w:spacing w:val="-4"/>
          <w:sz w:val="30"/>
          <w:szCs w:val="30"/>
          <w:rtl/>
        </w:rPr>
        <w:t>إغاثة اللهفان في مصائد الشيطان، محمد بن أبي بكر ابن قيم الجوزية</w:t>
      </w:r>
      <w:r w:rsidRPr="004F15FF">
        <w:rPr>
          <w:rFonts w:ascii="adwa-assalaf" w:eastAsia="Calibri" w:hAnsi="adwa-assalaf" w:cs="adwa-assalaf"/>
          <w:sz w:val="30"/>
          <w:szCs w:val="30"/>
          <w:rtl/>
        </w:rPr>
        <w:t xml:space="preserve">، دار عالم الفوائد، مكة المكرمة، الطبعة الأولى في </w:t>
      </w:r>
      <w:r w:rsidR="00DD622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1432هـ.</w:t>
      </w:r>
    </w:p>
    <w:p w14:paraId="2B4B2CCA" w14:textId="3DF0092C" w:rsidR="00BA00E5" w:rsidRPr="004F15FF" w:rsidRDefault="00BA00E5" w:rsidP="00F474B7">
      <w:pPr>
        <w:widowControl w:val="0"/>
        <w:numPr>
          <w:ilvl w:val="0"/>
          <w:numId w:val="28"/>
        </w:numPr>
        <w:spacing w:line="192" w:lineRule="auto"/>
        <w:ind w:left="426" w:hanging="283"/>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إلجام العوام عن علم الكلام، أبو حامد الغزالي، تحقيق: محمد رشاد سالم، دار الفضيلة، الرياض، الطبعة الأولى في </w:t>
      </w:r>
      <w:r w:rsidR="00DD622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1411هـ.</w:t>
      </w:r>
    </w:p>
    <w:p w14:paraId="7E0219CB" w14:textId="77777777" w:rsidR="00BA00E5" w:rsidRPr="004F15FF" w:rsidRDefault="00BA00E5" w:rsidP="00F474B7">
      <w:pPr>
        <w:widowControl w:val="0"/>
        <w:numPr>
          <w:ilvl w:val="0"/>
          <w:numId w:val="28"/>
        </w:numPr>
        <w:spacing w:line="192" w:lineRule="auto"/>
        <w:ind w:left="426" w:hanging="283"/>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 xml:space="preserve">أنوار التنزيل وأسرار التأويل، </w:t>
      </w:r>
      <w:proofErr w:type="gramStart"/>
      <w:r w:rsidRPr="004F15FF">
        <w:rPr>
          <w:rFonts w:ascii="adwa-assalaf" w:eastAsia="Calibri" w:hAnsi="adwa-assalaf" w:cs="adwa-assalaf"/>
          <w:sz w:val="30"/>
          <w:szCs w:val="30"/>
          <w:rtl/>
        </w:rPr>
        <w:t>عبدالله</w:t>
      </w:r>
      <w:proofErr w:type="gramEnd"/>
      <w:r w:rsidRPr="004F15FF">
        <w:rPr>
          <w:rFonts w:ascii="adwa-assalaf" w:eastAsia="Calibri" w:hAnsi="adwa-assalaf" w:cs="adwa-assalaf"/>
          <w:sz w:val="30"/>
          <w:szCs w:val="30"/>
          <w:rtl/>
        </w:rPr>
        <w:t xml:space="preserve"> بن عمر بن محمد الشيرازي البيضاوي، دار إحياء التراث العربي، بيروت، الطبعة الأولى في عام 1418هـ.</w:t>
      </w:r>
    </w:p>
    <w:p w14:paraId="31A48DD6" w14:textId="56283CB3" w:rsidR="00BA00E5" w:rsidRPr="004F15FF" w:rsidRDefault="00BA00E5" w:rsidP="00C54DA0">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pacing w:val="-6"/>
          <w:sz w:val="30"/>
          <w:szCs w:val="30"/>
          <w:rtl/>
        </w:rPr>
        <w:t>ا</w:t>
      </w:r>
      <w:r w:rsidR="00162173">
        <w:rPr>
          <w:rFonts w:ascii="adwa-assalaf" w:eastAsia="Calibri" w:hAnsi="adwa-assalaf" w:cs="adwa-assalaf"/>
          <w:spacing w:val="-6"/>
          <w:sz w:val="30"/>
          <w:szCs w:val="30"/>
          <w:rtl/>
        </w:rPr>
        <w:t xml:space="preserve">لبداية والنهاية، </w:t>
      </w:r>
      <w:r w:rsidR="00162173">
        <w:rPr>
          <w:rFonts w:ascii="adwa-assalaf" w:eastAsia="Calibri" w:hAnsi="adwa-assalaf" w:cs="adwa-assalaf" w:hint="cs"/>
          <w:spacing w:val="-6"/>
          <w:sz w:val="30"/>
          <w:szCs w:val="30"/>
          <w:rtl/>
        </w:rPr>
        <w:t>ا</w:t>
      </w:r>
      <w:r w:rsidRPr="004F15FF">
        <w:rPr>
          <w:rFonts w:ascii="adwa-assalaf" w:eastAsia="Calibri" w:hAnsi="adwa-assalaf" w:cs="adwa-assalaf"/>
          <w:spacing w:val="-6"/>
          <w:sz w:val="30"/>
          <w:szCs w:val="30"/>
          <w:rtl/>
        </w:rPr>
        <w:t xml:space="preserve">لحافظ ابن كثير، </w:t>
      </w:r>
      <w:r w:rsidRPr="004F15FF">
        <w:rPr>
          <w:rStyle w:val="info-desc"/>
          <w:rFonts w:ascii="adwa-assalaf" w:hAnsi="adwa-assalaf" w:cs="adwa-assalaf"/>
          <w:spacing w:val="-6"/>
          <w:sz w:val="30"/>
          <w:szCs w:val="30"/>
          <w:rtl/>
        </w:rPr>
        <w:t xml:space="preserve">تحقيق: </w:t>
      </w:r>
      <w:proofErr w:type="gramStart"/>
      <w:r w:rsidRPr="004F15FF">
        <w:rPr>
          <w:rStyle w:val="postbody"/>
          <w:rFonts w:ascii="adwa-assalaf" w:hAnsi="adwa-assalaf" w:cs="adwa-assalaf"/>
          <w:spacing w:val="-6"/>
          <w:sz w:val="30"/>
          <w:szCs w:val="30"/>
          <w:rtl/>
        </w:rPr>
        <w:t>عبدالله</w:t>
      </w:r>
      <w:proofErr w:type="gramEnd"/>
      <w:r w:rsidRPr="004F15FF">
        <w:rPr>
          <w:rStyle w:val="postbody"/>
          <w:rFonts w:ascii="adwa-assalaf" w:hAnsi="adwa-assalaf" w:cs="adwa-assalaf"/>
          <w:spacing w:val="-6"/>
          <w:sz w:val="30"/>
          <w:szCs w:val="30"/>
          <w:rtl/>
        </w:rPr>
        <w:t xml:space="preserve"> بن عبدالمحسن</w:t>
      </w:r>
      <w:r w:rsidRPr="004F15FF">
        <w:rPr>
          <w:rStyle w:val="postbody"/>
          <w:rFonts w:ascii="adwa-assalaf" w:hAnsi="adwa-assalaf" w:cs="adwa-assalaf"/>
          <w:sz w:val="30"/>
          <w:szCs w:val="30"/>
          <w:rtl/>
        </w:rPr>
        <w:t xml:space="preserve"> التركي، </w:t>
      </w:r>
      <w:r w:rsidRPr="004F15FF">
        <w:rPr>
          <w:rStyle w:val="info-desc"/>
          <w:rFonts w:ascii="adwa-assalaf" w:hAnsi="adwa-assalaf" w:cs="adwa-assalaf"/>
          <w:sz w:val="30"/>
          <w:szCs w:val="30"/>
          <w:rtl/>
        </w:rPr>
        <w:t>دار هجر</w:t>
      </w:r>
      <w:r w:rsidRPr="004F15FF">
        <w:rPr>
          <w:rFonts w:ascii="adwa-assalaf" w:hAnsi="adwa-assalaf" w:cs="adwa-assalaf"/>
          <w:sz w:val="30"/>
          <w:szCs w:val="30"/>
          <w:rtl/>
        </w:rPr>
        <w:t>، الرياض، الطبعة الأولى في عام 1417هـ.</w:t>
      </w:r>
    </w:p>
    <w:p w14:paraId="5F4490FE" w14:textId="6FDB7905" w:rsidR="00C73B65" w:rsidRPr="004F15FF" w:rsidRDefault="00C73B65" w:rsidP="00C73B65">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hAnsi="adwa-assalaf" w:cs="adwa-assalaf"/>
          <w:sz w:val="30"/>
          <w:szCs w:val="30"/>
          <w:rtl/>
        </w:rPr>
        <w:t>البحر الرائق في الزهد والرقائق، أحمد فريد</w:t>
      </w:r>
      <w:r w:rsidRPr="004F15FF">
        <w:rPr>
          <w:rStyle w:val="postbody"/>
          <w:rFonts w:ascii="adwa-assalaf" w:hAnsi="adwa-assalaf" w:cs="adwa-assalaf"/>
          <w:sz w:val="30"/>
          <w:szCs w:val="30"/>
          <w:rtl/>
        </w:rPr>
        <w:t xml:space="preserve">، </w:t>
      </w:r>
      <w:r w:rsidRPr="004F15FF">
        <w:rPr>
          <w:rStyle w:val="info-desc"/>
          <w:rFonts w:ascii="adwa-assalaf" w:hAnsi="adwa-assalaf" w:cs="adwa-assalaf"/>
          <w:sz w:val="30"/>
          <w:szCs w:val="30"/>
          <w:rtl/>
        </w:rPr>
        <w:t>دا</w:t>
      </w:r>
      <w:r w:rsidRPr="004F15FF">
        <w:rPr>
          <w:rStyle w:val="info-desc"/>
          <w:rFonts w:ascii="adwa-assalaf" w:hAnsi="adwa-assalaf" w:cs="adwa-assalaf" w:hint="cs"/>
          <w:sz w:val="30"/>
          <w:szCs w:val="30"/>
          <w:rtl/>
        </w:rPr>
        <w:t>ر الصفوة</w:t>
      </w:r>
      <w:r w:rsidRPr="004F15FF">
        <w:rPr>
          <w:rFonts w:ascii="adwa-assalaf" w:hAnsi="adwa-assalaf" w:cs="adwa-assalaf"/>
          <w:sz w:val="30"/>
          <w:szCs w:val="30"/>
          <w:rtl/>
        </w:rPr>
        <w:t>، ا</w:t>
      </w:r>
      <w:r w:rsidRPr="004F15FF">
        <w:rPr>
          <w:rFonts w:ascii="adwa-assalaf" w:hAnsi="adwa-assalaf" w:cs="adwa-assalaf" w:hint="cs"/>
          <w:sz w:val="30"/>
          <w:szCs w:val="30"/>
          <w:rtl/>
        </w:rPr>
        <w:t>لقاهرة</w:t>
      </w:r>
      <w:r w:rsidRPr="004F15FF">
        <w:rPr>
          <w:rFonts w:ascii="adwa-assalaf" w:hAnsi="adwa-assalaf" w:cs="adwa-assalaf"/>
          <w:sz w:val="30"/>
          <w:szCs w:val="30"/>
          <w:rtl/>
        </w:rPr>
        <w:t>، الطبعة الأولى في عام 14</w:t>
      </w:r>
      <w:r w:rsidRPr="004F15FF">
        <w:rPr>
          <w:rFonts w:ascii="adwa-assalaf" w:hAnsi="adwa-assalaf" w:cs="adwa-assalaf" w:hint="cs"/>
          <w:sz w:val="30"/>
          <w:szCs w:val="30"/>
          <w:rtl/>
        </w:rPr>
        <w:t>25</w:t>
      </w:r>
      <w:r w:rsidRPr="004F15FF">
        <w:rPr>
          <w:rFonts w:ascii="adwa-assalaf" w:hAnsi="adwa-assalaf" w:cs="adwa-assalaf"/>
          <w:sz w:val="30"/>
          <w:szCs w:val="30"/>
          <w:rtl/>
        </w:rPr>
        <w:t>هـ.</w:t>
      </w:r>
    </w:p>
    <w:p w14:paraId="10E225C9"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بصائر ذوي التمييز غي لطائف الكتاب العزيز، محمد بن يعقوب الفيروزآبادي، لجنة إحياء التراث الإسلامي، القاهرة، الطبعة الأولى في عام 1416هـ.</w:t>
      </w:r>
    </w:p>
    <w:p w14:paraId="4ED037BB" w14:textId="25EA8216" w:rsidR="00BA00E5" w:rsidRPr="004F15FF" w:rsidRDefault="00BA00E5" w:rsidP="00160AA2">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تذكرة السامع والمتكلم في أدب العالم والمتعلم، ابن جماعة، دار البشائر الإسلامية، الرياض، الطبعة الثالثة في عام </w:t>
      </w:r>
      <w:r w:rsidR="00160AA2" w:rsidRPr="004F15FF">
        <w:rPr>
          <w:rFonts w:ascii="adwa-assalaf" w:eastAsia="Calibri" w:hAnsi="adwa-assalaf" w:cs="adwa-assalaf" w:hint="cs"/>
          <w:sz w:val="30"/>
          <w:szCs w:val="30"/>
          <w:rtl/>
        </w:rPr>
        <w:t>1423هـ.</w:t>
      </w:r>
    </w:p>
    <w:p w14:paraId="24F6E51D"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تعامل الداعية مع المستجدات الفقهية، حذيفة عبود السامرائي، دار الكتب العلمية، بيروت، الطبعة الأولى في عام 1434هـ.</w:t>
      </w:r>
    </w:p>
    <w:p w14:paraId="2EC05DC2" w14:textId="4F5DE269" w:rsidR="00BA00E5" w:rsidRPr="004F15FF" w:rsidRDefault="00162173" w:rsidP="0018118B">
      <w:pPr>
        <w:widowControl w:val="0"/>
        <w:numPr>
          <w:ilvl w:val="0"/>
          <w:numId w:val="28"/>
        </w:numPr>
        <w:spacing w:line="192" w:lineRule="auto"/>
        <w:ind w:left="426" w:hanging="425"/>
        <w:jc w:val="both"/>
        <w:rPr>
          <w:rFonts w:ascii="adwa-assalaf" w:eastAsia="Calibri" w:hAnsi="adwa-assalaf" w:cs="adwa-assalaf"/>
          <w:sz w:val="30"/>
          <w:szCs w:val="30"/>
        </w:rPr>
      </w:pPr>
      <w:r>
        <w:rPr>
          <w:rFonts w:ascii="adwa-assalaf" w:eastAsia="Calibri" w:hAnsi="adwa-assalaf" w:cs="adwa-assalaf"/>
          <w:sz w:val="30"/>
          <w:szCs w:val="30"/>
          <w:rtl/>
        </w:rPr>
        <w:t xml:space="preserve">تفسير القرآن العظيم، </w:t>
      </w:r>
      <w:r>
        <w:rPr>
          <w:rFonts w:ascii="adwa-assalaf" w:eastAsia="Calibri" w:hAnsi="adwa-assalaf" w:cs="adwa-assalaf" w:hint="cs"/>
          <w:sz w:val="30"/>
          <w:szCs w:val="30"/>
          <w:rtl/>
        </w:rPr>
        <w:t>ا</w:t>
      </w:r>
      <w:r w:rsidR="00BA00E5" w:rsidRPr="004F15FF">
        <w:rPr>
          <w:rFonts w:ascii="adwa-assalaf" w:eastAsia="Calibri" w:hAnsi="adwa-assalaf" w:cs="adwa-assalaf"/>
          <w:sz w:val="30"/>
          <w:szCs w:val="30"/>
          <w:rtl/>
        </w:rPr>
        <w:t xml:space="preserve">لحافظ ابن كثير، تحقيق: سامي </w:t>
      </w:r>
      <w:r w:rsidR="00CE5737" w:rsidRPr="004F15FF">
        <w:rPr>
          <w:rFonts w:ascii="adwa-assalaf" w:eastAsia="Calibri" w:hAnsi="adwa-assalaf" w:cs="adwa-assalaf" w:hint="cs"/>
          <w:sz w:val="30"/>
          <w:szCs w:val="30"/>
          <w:rtl/>
        </w:rPr>
        <w:t xml:space="preserve">     </w:t>
      </w:r>
      <w:r w:rsidR="00BA00E5" w:rsidRPr="004F15FF">
        <w:rPr>
          <w:rFonts w:ascii="adwa-assalaf" w:eastAsia="Calibri" w:hAnsi="adwa-assalaf" w:cs="adwa-assalaf"/>
          <w:sz w:val="30"/>
          <w:szCs w:val="30"/>
          <w:rtl/>
        </w:rPr>
        <w:t xml:space="preserve">سلامة، دار طيبة للنشر والتوزيع، الرياض، الطبعة الثانية في </w:t>
      </w:r>
      <w:r w:rsidR="00CE5737" w:rsidRPr="004F15FF">
        <w:rPr>
          <w:rFonts w:ascii="adwa-assalaf" w:eastAsia="Calibri" w:hAnsi="adwa-assalaf" w:cs="adwa-assalaf" w:hint="cs"/>
          <w:sz w:val="30"/>
          <w:szCs w:val="30"/>
          <w:rtl/>
        </w:rPr>
        <w:t xml:space="preserve">    </w:t>
      </w:r>
      <w:r w:rsidR="00BA00E5" w:rsidRPr="004F15FF">
        <w:rPr>
          <w:rFonts w:ascii="adwa-assalaf" w:eastAsia="Calibri" w:hAnsi="adwa-assalaf" w:cs="adwa-assalaf"/>
          <w:sz w:val="30"/>
          <w:szCs w:val="30"/>
          <w:rtl/>
        </w:rPr>
        <w:t>عام 1420هـ.</w:t>
      </w:r>
    </w:p>
    <w:p w14:paraId="24D99540" w14:textId="0DE2C5E4"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hAnsi="adwa-assalaf" w:cs="adwa-assalaf"/>
          <w:sz w:val="30"/>
          <w:szCs w:val="30"/>
          <w:rtl/>
        </w:rPr>
        <w:t xml:space="preserve">تيسير الكريم الرحمن في تفسير كلام المنان، </w:t>
      </w:r>
      <w:proofErr w:type="gramStart"/>
      <w:r w:rsidRPr="004F15FF">
        <w:rPr>
          <w:rFonts w:ascii="adwa-assalaf" w:hAnsi="adwa-assalaf" w:cs="adwa-assalaf"/>
          <w:sz w:val="30"/>
          <w:szCs w:val="30"/>
          <w:rtl/>
        </w:rPr>
        <w:t>عبدالرحمن</w:t>
      </w:r>
      <w:proofErr w:type="gramEnd"/>
      <w:r w:rsidRPr="004F15FF">
        <w:rPr>
          <w:rFonts w:ascii="adwa-assalaf" w:hAnsi="adwa-assalaf" w:cs="adwa-assalaf"/>
          <w:sz w:val="30"/>
          <w:szCs w:val="30"/>
          <w:rtl/>
        </w:rPr>
        <w:t xml:space="preserve"> السعدي</w:t>
      </w:r>
      <w:r w:rsidRPr="004F15FF">
        <w:rPr>
          <w:rFonts w:ascii="adwa-assalaf" w:eastAsia="Calibri" w:hAnsi="adwa-assalaf" w:cs="adwa-assalaf"/>
          <w:sz w:val="30"/>
          <w:szCs w:val="30"/>
          <w:rtl/>
        </w:rPr>
        <w:t xml:space="preserve">، مؤسسة الرسالة، الرياض،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1420هـ.</w:t>
      </w:r>
    </w:p>
    <w:p w14:paraId="4A3F6D73"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جامع العلوم والحكم، الإمام ابن رجب الحنبلي، مؤسسة الرسالة، بيروت، الطبعة السابعة في عام 1422هـ.</w:t>
      </w:r>
    </w:p>
    <w:p w14:paraId="7E56AD44" w14:textId="4FCE6B7B"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جامع بيان العلم وفضله، يوسف بن </w:t>
      </w:r>
      <w:proofErr w:type="gramStart"/>
      <w:r w:rsidRPr="004F15FF">
        <w:rPr>
          <w:rFonts w:ascii="adwa-assalaf" w:eastAsia="Calibri" w:hAnsi="adwa-assalaf" w:cs="adwa-assalaf"/>
          <w:sz w:val="30"/>
          <w:szCs w:val="30"/>
          <w:rtl/>
        </w:rPr>
        <w:t>عبدالله</w:t>
      </w:r>
      <w:proofErr w:type="gramEnd"/>
      <w:r w:rsidRPr="004F15FF">
        <w:rPr>
          <w:rFonts w:ascii="adwa-assalaf" w:eastAsia="Calibri" w:hAnsi="adwa-assalaf" w:cs="adwa-assalaf"/>
          <w:sz w:val="30"/>
          <w:szCs w:val="30"/>
          <w:rtl/>
        </w:rPr>
        <w:t xml:space="preserve"> بن محمد بن عبدالبر، دار ابن الجوزي، الرياض،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1414هـ.</w:t>
      </w:r>
    </w:p>
    <w:p w14:paraId="5E41F766"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الجامع لأحكام القرآن، الإمام محمد بن أحمد القرطبي، دار الكتب المصرية، القاهرة، الطبعة الثانية في عام 1384هـ.</w:t>
      </w:r>
    </w:p>
    <w:p w14:paraId="23BCDAE6" w14:textId="5FC3A87D"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b/>
          <w:bCs/>
          <w:sz w:val="30"/>
          <w:szCs w:val="30"/>
        </w:rPr>
      </w:pPr>
      <w:r w:rsidRPr="004F15FF">
        <w:rPr>
          <w:rFonts w:ascii="adwa-assalaf" w:eastAsia="Calibri" w:hAnsi="adwa-assalaf" w:cs="adwa-assalaf"/>
          <w:sz w:val="30"/>
          <w:szCs w:val="30"/>
          <w:rtl/>
        </w:rPr>
        <w:t>جلاء الأفهام في فضل الصلاة والسلام على محمد خير الأنام</w:t>
      </w:r>
      <w:r w:rsidR="00CE5737" w:rsidRPr="004F15FF">
        <w:rPr>
          <w:rFonts w:ascii="Sakkal Majalla" w:hAnsi="Sakkal Majalla" w:cs="adwa-assalaf" w:hint="cs"/>
          <w:sz w:val="30"/>
          <w:szCs w:val="30"/>
          <w:rtl/>
        </w:rPr>
        <w:t xml:space="preserve"> ﷺ</w:t>
      </w:r>
      <w:r w:rsidRPr="004F15FF">
        <w:rPr>
          <w:rFonts w:ascii="adwa-assalaf" w:eastAsia="Calibri" w:hAnsi="adwa-assalaf" w:cs="adwa-assalaf"/>
          <w:sz w:val="30"/>
          <w:szCs w:val="30"/>
          <w:rtl/>
        </w:rPr>
        <w:t>، محمد بن أبي بكر ابن قيم الجوزية</w:t>
      </w:r>
      <w:r w:rsidR="00162173">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دار العروبة، الكويت، الطبعة الثانية في عام 1407هـ.</w:t>
      </w:r>
    </w:p>
    <w:p w14:paraId="1F26710A" w14:textId="22D6A8FE"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hAnsi="adwa-assalaf" w:cs="adwa-assalaf"/>
          <w:sz w:val="30"/>
          <w:szCs w:val="30"/>
          <w:rtl/>
        </w:rPr>
        <w:t xml:space="preserve">حجة النبي </w:t>
      </w:r>
      <w:r w:rsidRPr="004F15FF">
        <w:rPr>
          <w:rFonts w:ascii="adwa-assalaf" w:hAnsi="adwa-assalaf" w:cs="adwa-assalaf"/>
          <w:spacing w:val="-2"/>
          <w:sz w:val="30"/>
          <w:szCs w:val="30"/>
          <w:rtl/>
        </w:rPr>
        <w:t>ﷺ</w:t>
      </w:r>
      <w:r w:rsidRPr="004F15FF">
        <w:rPr>
          <w:rFonts w:ascii="adwa-assalaf" w:hAnsi="adwa-assalaf" w:cs="adwa-assalaf"/>
          <w:sz w:val="30"/>
          <w:szCs w:val="30"/>
          <w:rtl/>
        </w:rPr>
        <w:t xml:space="preserve"> كما رواه جابر رضي الله تعالى عنه،</w:t>
      </w:r>
      <w:r w:rsidR="00CD5EB9">
        <w:rPr>
          <w:rFonts w:ascii="adwa-assalaf" w:hAnsi="adwa-assalaf" w:cs="adwa-assalaf"/>
          <w:spacing w:val="2"/>
          <w:kern w:val="24"/>
          <w:position w:val="2"/>
          <w:sz w:val="30"/>
          <w:szCs w:val="30"/>
          <w:rtl/>
        </w:rPr>
        <w:t xml:space="preserve"> ال</w:t>
      </w:r>
      <w:r w:rsidR="00CD5EB9">
        <w:rPr>
          <w:rFonts w:ascii="adwa-assalaf" w:hAnsi="adwa-assalaf" w:cs="adwa-assalaf" w:hint="cs"/>
          <w:spacing w:val="2"/>
          <w:kern w:val="24"/>
          <w:position w:val="2"/>
          <w:sz w:val="30"/>
          <w:szCs w:val="30"/>
          <w:rtl/>
        </w:rPr>
        <w:t>شيخ</w:t>
      </w:r>
      <w:r w:rsidRPr="004F15FF">
        <w:rPr>
          <w:rFonts w:ascii="adwa-assalaf" w:hAnsi="adwa-assalaf" w:cs="adwa-assalaf"/>
          <w:spacing w:val="2"/>
          <w:kern w:val="24"/>
          <w:position w:val="2"/>
          <w:sz w:val="30"/>
          <w:szCs w:val="30"/>
          <w:rtl/>
        </w:rPr>
        <w:t xml:space="preserve"> محمد ناصر الدين الألباني</w:t>
      </w:r>
      <w:r w:rsidRPr="004F15FF">
        <w:rPr>
          <w:rFonts w:ascii="adwa-assalaf" w:hAnsi="adwa-assalaf" w:cs="adwa-assalaf"/>
          <w:sz w:val="30"/>
          <w:szCs w:val="30"/>
          <w:rtl/>
        </w:rPr>
        <w:t>، المكتب الإسلامي، دمشق، الطبعة السابعة في عام 1405هـ.</w:t>
      </w:r>
    </w:p>
    <w:p w14:paraId="20CB4B0D" w14:textId="2CB2C85D"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درء تعارض العقل والنقل، أبو العباس أحمد عبد الحليم بن تيمية، المكتب الإسلامي، دمشق، الطبعة الثانية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1403هـ.</w:t>
      </w:r>
    </w:p>
    <w:p w14:paraId="320AF0F7" w14:textId="3982CCFC" w:rsidR="00BA00E5" w:rsidRPr="004F15FF" w:rsidRDefault="00BA00E5" w:rsidP="00160AA2">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دعوة الإسلام، سيد سابق، دار الكتاب العربي، بيروت، الطبعة الأولى في عام </w:t>
      </w:r>
      <w:r w:rsidR="00160AA2" w:rsidRPr="004F15FF">
        <w:rPr>
          <w:rFonts w:ascii="adwa-assalaf" w:eastAsia="Calibri" w:hAnsi="adwa-assalaf" w:cs="adwa-assalaf" w:hint="cs"/>
          <w:sz w:val="30"/>
          <w:szCs w:val="30"/>
          <w:rtl/>
        </w:rPr>
        <w:t>1405هـ.</w:t>
      </w:r>
    </w:p>
    <w:p w14:paraId="02199E19" w14:textId="77777777" w:rsidR="00FA54F2" w:rsidRPr="004F15FF" w:rsidRDefault="00FA54F2" w:rsidP="00FA54F2">
      <w:pPr>
        <w:widowControl w:val="0"/>
        <w:spacing w:line="192" w:lineRule="auto"/>
        <w:ind w:left="426" w:firstLine="0"/>
        <w:jc w:val="both"/>
        <w:rPr>
          <w:rFonts w:ascii="adwa-assalaf" w:eastAsia="Calibri" w:hAnsi="adwa-assalaf" w:cs="adwa-assalaf"/>
          <w:sz w:val="30"/>
          <w:szCs w:val="30"/>
          <w:rtl/>
        </w:rPr>
      </w:pPr>
    </w:p>
    <w:p w14:paraId="2BD2DD48" w14:textId="77777777" w:rsidR="00FA54F2" w:rsidRPr="004F15FF" w:rsidRDefault="00FA54F2" w:rsidP="00FA54F2">
      <w:pPr>
        <w:widowControl w:val="0"/>
        <w:spacing w:line="192" w:lineRule="auto"/>
        <w:ind w:left="426" w:firstLine="0"/>
        <w:jc w:val="both"/>
        <w:rPr>
          <w:rFonts w:ascii="adwa-assalaf" w:eastAsia="Calibri" w:hAnsi="adwa-assalaf" w:cs="adwa-assalaf"/>
          <w:sz w:val="30"/>
          <w:szCs w:val="30"/>
        </w:rPr>
      </w:pPr>
    </w:p>
    <w:p w14:paraId="0715D024" w14:textId="76A9CE17" w:rsidR="00BA00E5" w:rsidRPr="004F15FF" w:rsidRDefault="00BA00E5" w:rsidP="00FA54F2">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الدعوة الإسلامية مفهومها وحاجة المجتمعات عليها، محمد خير يوسف، دار طويق للنشر والتوزيع، الرياض، الطبعة الأولى في عام 1414هـ.</w:t>
      </w:r>
    </w:p>
    <w:p w14:paraId="19EA86EF" w14:textId="49FBE652" w:rsidR="00BA00E5" w:rsidRPr="004F15FF" w:rsidRDefault="00BA00E5" w:rsidP="00BA00E5">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الدعوة الإسلامية بين التاريخ والمنهج، عاطف الفيومي، مكتبة دار المصلحين، القاهرة، الطبعة الأولى في عام 1424هـ.</w:t>
      </w:r>
    </w:p>
    <w:p w14:paraId="2649BD6F"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الدعوة إلى الله تعالى وأهميتها ووسائلها، فهد بن حمود العصيمي، دار ابن خزيمة للنشر والتوزيع، الرياض، الطبعة الأولى في عام 1430هـ.</w:t>
      </w:r>
    </w:p>
    <w:p w14:paraId="75F50744" w14:textId="3B46FE1A" w:rsidR="00BA00E5" w:rsidRPr="004F15FF" w:rsidRDefault="00BA00E5" w:rsidP="0018118B">
      <w:pPr>
        <w:widowControl w:val="0"/>
        <w:numPr>
          <w:ilvl w:val="0"/>
          <w:numId w:val="28"/>
        </w:numPr>
        <w:tabs>
          <w:tab w:val="left" w:pos="565"/>
        </w:tabs>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الدعوة إلى الله تعالى، عبد العزيز بن عبد الله بن باز، رئاسة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إدارة البحوث العلمية والإفتاء، الرياض، الطبعة الرابعة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1423هـ.</w:t>
      </w:r>
    </w:p>
    <w:p w14:paraId="5424A188" w14:textId="6A8E2E7B" w:rsidR="00BA00E5" w:rsidRPr="004F15FF" w:rsidRDefault="00BA00E5" w:rsidP="00160AA2">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pacing w:val="-4"/>
          <w:sz w:val="30"/>
          <w:szCs w:val="30"/>
          <w:rtl/>
        </w:rPr>
        <w:t xml:space="preserve">الدعوة قواعد وأصول، جمعة أمين </w:t>
      </w:r>
      <w:proofErr w:type="gramStart"/>
      <w:r w:rsidRPr="004F15FF">
        <w:rPr>
          <w:rFonts w:ascii="adwa-assalaf" w:eastAsia="Calibri" w:hAnsi="adwa-assalaf" w:cs="adwa-assalaf"/>
          <w:spacing w:val="-4"/>
          <w:sz w:val="30"/>
          <w:szCs w:val="30"/>
          <w:rtl/>
        </w:rPr>
        <w:t>عبدالعزيز</w:t>
      </w:r>
      <w:proofErr w:type="gramEnd"/>
      <w:r w:rsidRPr="004F15FF">
        <w:rPr>
          <w:rFonts w:ascii="adwa-assalaf" w:eastAsia="Calibri" w:hAnsi="adwa-assalaf" w:cs="adwa-assalaf"/>
          <w:spacing w:val="-4"/>
          <w:sz w:val="30"/>
          <w:szCs w:val="30"/>
          <w:rtl/>
        </w:rPr>
        <w:t>، دار الدعوة</w:t>
      </w:r>
      <w:r w:rsidRPr="004F15FF">
        <w:rPr>
          <w:rFonts w:ascii="adwa-assalaf" w:eastAsia="Calibri" w:hAnsi="adwa-assalaf" w:cs="adwa-assalaf"/>
          <w:sz w:val="30"/>
          <w:szCs w:val="30"/>
          <w:rtl/>
        </w:rPr>
        <w:t xml:space="preserve">، مكة المكرمة، الطبعة الرابعة في عام </w:t>
      </w:r>
      <w:r w:rsidR="00160AA2" w:rsidRPr="004F15FF">
        <w:rPr>
          <w:rFonts w:ascii="adwa-assalaf" w:eastAsia="Calibri" w:hAnsi="adwa-assalaf" w:cs="adwa-assalaf" w:hint="cs"/>
          <w:sz w:val="30"/>
          <w:szCs w:val="30"/>
          <w:rtl/>
        </w:rPr>
        <w:t>1419هـ.</w:t>
      </w:r>
    </w:p>
    <w:p w14:paraId="1C55B28E" w14:textId="77777777" w:rsidR="00BA00E5" w:rsidRPr="004F15FF" w:rsidRDefault="00BA00E5" w:rsidP="007E0096">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الدعوة، حمد بن ناصر العمار، كنوز اشبيليا للنشر والتوزيع، الرياض، الطبعة الأولى في عام 1425هـ.</w:t>
      </w:r>
    </w:p>
    <w:p w14:paraId="1EAFA464" w14:textId="2D8EEDFC"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الديباج على صحيح مسلم بن الحجاج، جلال الدين السيوطي، دار ابن عفان للنشر والتوزيع، الخبر،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1416هـ.</w:t>
      </w:r>
    </w:p>
    <w:p w14:paraId="534249A6"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رسالة المسترشدين، الحارث بن أسد المحاسبي، مكتب المطبوعات الإسلامية، حلب، الطبعة الثانية في عام 1391هـ.</w:t>
      </w:r>
    </w:p>
    <w:p w14:paraId="31103D6C" w14:textId="4E88D180"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سلسلة الأحاديث الصحيح</w:t>
      </w:r>
      <w:r w:rsidR="00CD5EB9">
        <w:rPr>
          <w:rFonts w:ascii="adwa-assalaf" w:eastAsia="Calibri" w:hAnsi="adwa-assalaf" w:cs="adwa-assalaf"/>
          <w:sz w:val="30"/>
          <w:szCs w:val="30"/>
          <w:rtl/>
        </w:rPr>
        <w:t>ة وشيء من فقهها وفوائدها، ال</w:t>
      </w:r>
      <w:r w:rsidR="00CD5EB9">
        <w:rPr>
          <w:rFonts w:ascii="adwa-assalaf" w:eastAsia="Calibri" w:hAnsi="adwa-assalaf" w:cs="adwa-assalaf" w:hint="cs"/>
          <w:sz w:val="30"/>
          <w:szCs w:val="30"/>
          <w:rtl/>
        </w:rPr>
        <w:t>شيخ</w:t>
      </w:r>
      <w:r w:rsidRPr="004F15FF">
        <w:rPr>
          <w:rFonts w:ascii="adwa-assalaf" w:eastAsia="Calibri" w:hAnsi="adwa-assalaf" w:cs="adwa-assalaf"/>
          <w:sz w:val="30"/>
          <w:szCs w:val="30"/>
          <w:rtl/>
        </w:rPr>
        <w:t xml:space="preserve"> محمد ناصر الدين الألباني، مكتبة المعارف للنشر والتوزيع، الرياض، الطبعة الأولى في عام 1415هـ. </w:t>
      </w:r>
    </w:p>
    <w:p w14:paraId="57112316" w14:textId="3DC9A76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سنن ابن ماجه، الإمام محمد بن يزيد القزويني، تحقيق</w:t>
      </w:r>
      <w:r w:rsidR="00162173">
        <w:rPr>
          <w:rFonts w:ascii="adwa-assalaf" w:eastAsia="Calibri" w:hAnsi="adwa-assalaf" w:cs="adwa-assalaf" w:hint="cs"/>
          <w:sz w:val="30"/>
          <w:szCs w:val="30"/>
          <w:rtl/>
        </w:rPr>
        <w:t>:</w:t>
      </w:r>
      <w:r w:rsidRPr="004F15FF">
        <w:rPr>
          <w:rFonts w:ascii="adwa-assalaf" w:eastAsia="Calibri" w:hAnsi="adwa-assalaf" w:cs="adwa-assalaf"/>
          <w:sz w:val="30"/>
          <w:szCs w:val="30"/>
          <w:rtl/>
        </w:rPr>
        <w:t xml:space="preserve"> </w:t>
      </w:r>
      <w:r w:rsidR="00CD5EB9">
        <w:rPr>
          <w:rFonts w:ascii="adwa-assalaf" w:eastAsia="Calibri" w:hAnsi="adwa-assalaf" w:cs="adwa-assalaf"/>
          <w:kern w:val="24"/>
          <w:sz w:val="30"/>
          <w:szCs w:val="30"/>
          <w:rtl/>
        </w:rPr>
        <w:t>ال</w:t>
      </w:r>
      <w:r w:rsidR="00CD5EB9">
        <w:rPr>
          <w:rFonts w:ascii="adwa-assalaf" w:eastAsia="Calibri" w:hAnsi="adwa-assalaf" w:cs="adwa-assalaf" w:hint="cs"/>
          <w:kern w:val="24"/>
          <w:sz w:val="30"/>
          <w:szCs w:val="30"/>
          <w:rtl/>
        </w:rPr>
        <w:t>شيخ</w:t>
      </w:r>
      <w:r w:rsidRPr="004F15FF">
        <w:rPr>
          <w:rFonts w:ascii="adwa-assalaf" w:eastAsia="Calibri" w:hAnsi="adwa-assalaf" w:cs="adwa-assalaf"/>
          <w:kern w:val="24"/>
          <w:sz w:val="30"/>
          <w:szCs w:val="30"/>
          <w:rtl/>
        </w:rPr>
        <w:t xml:space="preserve"> محمد ناصر الدين الألباني</w:t>
      </w:r>
      <w:r w:rsidRPr="004F15FF">
        <w:rPr>
          <w:rFonts w:ascii="adwa-assalaf" w:eastAsia="Calibri" w:hAnsi="adwa-assalaf" w:cs="adwa-assalaf"/>
          <w:sz w:val="30"/>
          <w:szCs w:val="30"/>
          <w:rtl/>
        </w:rPr>
        <w:t>، مكتبة المعارف للنشر والتوزيع، الرياض، الطبعة الثانية في عام 1417هـ.</w:t>
      </w:r>
    </w:p>
    <w:p w14:paraId="477BEE70" w14:textId="0D6A11A0"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سنن أبي داود، الإمام أبي دود السجستاني، تحقيق</w:t>
      </w:r>
      <w:r w:rsidR="00CD5EB9">
        <w:rPr>
          <w:rFonts w:ascii="adwa-assalaf" w:eastAsia="Calibri" w:hAnsi="adwa-assalaf" w:cs="adwa-assalaf" w:hint="cs"/>
          <w:sz w:val="30"/>
          <w:szCs w:val="30"/>
          <w:rtl/>
        </w:rPr>
        <w:t xml:space="preserve">: الشيخ </w:t>
      </w:r>
      <w:r w:rsidRPr="004F15FF">
        <w:rPr>
          <w:rFonts w:ascii="adwa-assalaf" w:eastAsia="Calibri" w:hAnsi="adwa-assalaf" w:cs="adwa-assalaf"/>
          <w:kern w:val="24"/>
          <w:sz w:val="30"/>
          <w:szCs w:val="30"/>
          <w:rtl/>
        </w:rPr>
        <w:t>محمد ناصر الدين الألباني</w:t>
      </w:r>
      <w:r w:rsidRPr="004F15FF">
        <w:rPr>
          <w:rFonts w:ascii="adwa-assalaf" w:eastAsia="Calibri" w:hAnsi="adwa-assalaf" w:cs="adwa-assalaf"/>
          <w:sz w:val="30"/>
          <w:szCs w:val="30"/>
          <w:rtl/>
        </w:rPr>
        <w:t>، مكتبة المعارف للنشر والتوزيع، الرياض، الطبعة الثانية في عام 1417هـ.</w:t>
      </w:r>
    </w:p>
    <w:p w14:paraId="78772AA8" w14:textId="6C8A8D38"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سنن الترمذي، الإمام محمد بن عيسى الترمذي، تحقيق</w:t>
      </w:r>
      <w:r w:rsidR="00CD5EB9">
        <w:rPr>
          <w:rFonts w:ascii="adwa-assalaf" w:eastAsia="Calibri" w:hAnsi="adwa-assalaf" w:cs="adwa-assalaf" w:hint="cs"/>
          <w:sz w:val="30"/>
          <w:szCs w:val="30"/>
          <w:rtl/>
        </w:rPr>
        <w:t xml:space="preserve">: الشيخ </w:t>
      </w:r>
      <w:r w:rsidRPr="004F15FF">
        <w:rPr>
          <w:rFonts w:ascii="adwa-assalaf" w:eastAsia="Calibri" w:hAnsi="adwa-assalaf" w:cs="adwa-assalaf"/>
          <w:kern w:val="24"/>
          <w:sz w:val="30"/>
          <w:szCs w:val="30"/>
          <w:rtl/>
        </w:rPr>
        <w:t>محمد ناصر الدين الألباني</w:t>
      </w:r>
      <w:r w:rsidRPr="004F15FF">
        <w:rPr>
          <w:rFonts w:ascii="adwa-assalaf" w:eastAsia="Calibri" w:hAnsi="adwa-assalaf" w:cs="adwa-assalaf"/>
          <w:sz w:val="30"/>
          <w:szCs w:val="30"/>
          <w:rtl/>
        </w:rPr>
        <w:t>، مكتبة المعارف للنشر والتوزيع، الرياض، الطبعة الثانية في عام 1417هـ.</w:t>
      </w:r>
    </w:p>
    <w:p w14:paraId="0EAC656C"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السنن الكبرى، أحمد بن الحسين بن علي البيهقي، مركز هجر للبحوث والدراسات العربية والإسلامية، الرياض، الطبعة الأولى في عام 1432هـ.</w:t>
      </w:r>
    </w:p>
    <w:p w14:paraId="06BB936A"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pacing w:val="-4"/>
          <w:sz w:val="30"/>
          <w:szCs w:val="30"/>
        </w:rPr>
      </w:pPr>
      <w:r w:rsidRPr="004F15FF">
        <w:rPr>
          <w:rFonts w:ascii="adwa-assalaf" w:eastAsia="Calibri" w:hAnsi="adwa-assalaf" w:cs="adwa-assalaf"/>
          <w:spacing w:val="-4"/>
          <w:sz w:val="30"/>
          <w:szCs w:val="30"/>
          <w:rtl/>
        </w:rPr>
        <w:t>شرح السنة، أبو محمد الحسين بن مسعود البغوي، المكتب الإسلامي، دمشق، الطبعة الثانية في عام 1403هـ.</w:t>
      </w:r>
    </w:p>
    <w:p w14:paraId="6512FF4E" w14:textId="18F2F432"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شرح الطيبي على مشكاة المصابيح، شرف الدين الحسين</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 ابن </w:t>
      </w:r>
      <w:proofErr w:type="gramStart"/>
      <w:r w:rsidRPr="004F15FF">
        <w:rPr>
          <w:rFonts w:ascii="adwa-assalaf" w:eastAsia="Calibri" w:hAnsi="adwa-assalaf" w:cs="adwa-assalaf"/>
          <w:sz w:val="30"/>
          <w:szCs w:val="30"/>
          <w:rtl/>
        </w:rPr>
        <w:t>عبدالله</w:t>
      </w:r>
      <w:proofErr w:type="gramEnd"/>
      <w:r w:rsidRPr="004F15FF">
        <w:rPr>
          <w:rFonts w:ascii="adwa-assalaf" w:eastAsia="Calibri" w:hAnsi="adwa-assalaf" w:cs="adwa-assalaf"/>
          <w:sz w:val="30"/>
          <w:szCs w:val="30"/>
          <w:rtl/>
        </w:rPr>
        <w:t xml:space="preserve"> الطيبي، مكتبة الباز، مكة المكرمة، الطبعة الأولى</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 في عام 1416هـ.</w:t>
      </w:r>
    </w:p>
    <w:p w14:paraId="24D93D36"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صحيح ابن حبان بترتيب ابن بلبان، محمد بن حبان البستي، مؤسسة الرسالة، بيروت، الطبعة الثانية في عام 1414هـ.</w:t>
      </w:r>
    </w:p>
    <w:p w14:paraId="3D0E0D58" w14:textId="04B23F56" w:rsidR="00BA00E5" w:rsidRPr="004F15FF" w:rsidRDefault="00CD5EB9" w:rsidP="0018118B">
      <w:pPr>
        <w:widowControl w:val="0"/>
        <w:numPr>
          <w:ilvl w:val="0"/>
          <w:numId w:val="28"/>
        </w:numPr>
        <w:spacing w:line="192" w:lineRule="auto"/>
        <w:ind w:left="426" w:hanging="425"/>
        <w:jc w:val="both"/>
        <w:rPr>
          <w:rFonts w:ascii="adwa-assalaf" w:eastAsia="Calibri" w:hAnsi="adwa-assalaf" w:cs="adwa-assalaf"/>
          <w:sz w:val="30"/>
          <w:szCs w:val="30"/>
        </w:rPr>
      </w:pPr>
      <w:r>
        <w:rPr>
          <w:rFonts w:ascii="adwa-assalaf" w:eastAsia="Calibri" w:hAnsi="adwa-assalaf" w:cs="adwa-assalaf"/>
          <w:sz w:val="30"/>
          <w:szCs w:val="30"/>
          <w:rtl/>
        </w:rPr>
        <w:t>صحيح ا</w:t>
      </w:r>
      <w:r w:rsidR="00BA00E5" w:rsidRPr="004F15FF">
        <w:rPr>
          <w:rFonts w:ascii="adwa-assalaf" w:eastAsia="Calibri" w:hAnsi="adwa-assalaf" w:cs="adwa-assalaf"/>
          <w:sz w:val="30"/>
          <w:szCs w:val="30"/>
          <w:rtl/>
        </w:rPr>
        <w:t>لبخاري، الإمام محمد بن إسماعيل البخاري، دار طوق النجاة، دمشق، الطبعة الأولى في عام 1422هـ.</w:t>
      </w:r>
    </w:p>
    <w:p w14:paraId="5F22C2CE" w14:textId="4F998043" w:rsidR="00BA00E5" w:rsidRPr="004F15FF" w:rsidRDefault="00CD5EB9" w:rsidP="0018118B">
      <w:pPr>
        <w:widowControl w:val="0"/>
        <w:numPr>
          <w:ilvl w:val="0"/>
          <w:numId w:val="28"/>
        </w:numPr>
        <w:spacing w:line="192" w:lineRule="auto"/>
        <w:ind w:left="426" w:hanging="425"/>
        <w:jc w:val="both"/>
        <w:rPr>
          <w:rFonts w:ascii="adwa-assalaf" w:eastAsia="Calibri" w:hAnsi="adwa-assalaf" w:cs="adwa-assalaf"/>
          <w:sz w:val="30"/>
          <w:szCs w:val="30"/>
        </w:rPr>
      </w:pPr>
      <w:r>
        <w:rPr>
          <w:rFonts w:ascii="adwa-assalaf" w:eastAsia="Calibri" w:hAnsi="adwa-assalaf" w:cs="adwa-assalaf"/>
          <w:sz w:val="30"/>
          <w:szCs w:val="30"/>
          <w:rtl/>
        </w:rPr>
        <w:t xml:space="preserve">صحيح </w:t>
      </w:r>
      <w:r w:rsidR="00BA00E5" w:rsidRPr="004F15FF">
        <w:rPr>
          <w:rFonts w:ascii="adwa-assalaf" w:eastAsia="Calibri" w:hAnsi="adwa-assalaf" w:cs="adwa-assalaf"/>
          <w:sz w:val="30"/>
          <w:szCs w:val="30"/>
          <w:rtl/>
        </w:rPr>
        <w:t>مسلم، الإمام مسلم بن حجاج القشيري النيسابوري، دار إحياء التراث العربي، بيروت، الطبعة الأولى في عام 1410هـ.</w:t>
      </w:r>
    </w:p>
    <w:p w14:paraId="539850DF" w14:textId="5CCDB4CF"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صحيح الترغيب والترهيب، </w:t>
      </w:r>
      <w:r w:rsidR="00CD5EB9">
        <w:rPr>
          <w:rFonts w:ascii="adwa-assalaf" w:eastAsia="Calibri" w:hAnsi="adwa-assalaf" w:cs="adwa-assalaf"/>
          <w:kern w:val="24"/>
          <w:sz w:val="30"/>
          <w:szCs w:val="30"/>
          <w:rtl/>
        </w:rPr>
        <w:t>ال</w:t>
      </w:r>
      <w:r w:rsidR="00CD5EB9">
        <w:rPr>
          <w:rFonts w:ascii="adwa-assalaf" w:eastAsia="Calibri" w:hAnsi="adwa-assalaf" w:cs="adwa-assalaf" w:hint="cs"/>
          <w:kern w:val="24"/>
          <w:sz w:val="30"/>
          <w:szCs w:val="30"/>
          <w:rtl/>
        </w:rPr>
        <w:t>شيخ</w:t>
      </w:r>
      <w:r w:rsidRPr="004F15FF">
        <w:rPr>
          <w:rFonts w:ascii="adwa-assalaf" w:eastAsia="Calibri" w:hAnsi="adwa-assalaf" w:cs="adwa-assalaf"/>
          <w:kern w:val="24"/>
          <w:sz w:val="30"/>
          <w:szCs w:val="30"/>
          <w:rtl/>
        </w:rPr>
        <w:t xml:space="preserve"> محمد ناصر الدين الألباني</w:t>
      </w:r>
      <w:r w:rsidRPr="004F15FF">
        <w:rPr>
          <w:rFonts w:ascii="adwa-assalaf" w:eastAsia="Calibri" w:hAnsi="adwa-assalaf" w:cs="adwa-assalaf"/>
          <w:sz w:val="30"/>
          <w:szCs w:val="30"/>
          <w:rtl/>
        </w:rPr>
        <w:t xml:space="preserve">، مكتبة المعارف للنشر والتوزيع، الرياض، الطبعة الأولى في </w:t>
      </w:r>
      <w:r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1421هـ.</w:t>
      </w:r>
    </w:p>
    <w:p w14:paraId="15635467" w14:textId="1271F68E" w:rsidR="00BA00E5" w:rsidRPr="004F15FF" w:rsidRDefault="00BA00E5" w:rsidP="00160AA2">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عمدة القارئ شرح صحيح البخاري، بدر الدين العيني، دار إحياء التراث العربي، بيروت، الطبعة الأولى في عام </w:t>
      </w:r>
      <w:r w:rsidR="00160AA2" w:rsidRPr="004F15FF">
        <w:rPr>
          <w:rFonts w:ascii="adwa-assalaf" w:eastAsia="Calibri" w:hAnsi="adwa-assalaf" w:cs="adwa-assalaf" w:hint="cs"/>
          <w:sz w:val="30"/>
          <w:szCs w:val="30"/>
          <w:rtl/>
        </w:rPr>
        <w:t>1420هـ.</w:t>
      </w:r>
    </w:p>
    <w:p w14:paraId="1EA9C1A5" w14:textId="736DDB51"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العمل</w:t>
      </w:r>
      <w:r w:rsidR="00CD5EB9">
        <w:rPr>
          <w:rFonts w:ascii="adwa-assalaf" w:eastAsia="Calibri" w:hAnsi="adwa-assalaf" w:cs="adwa-assalaf"/>
          <w:sz w:val="30"/>
          <w:szCs w:val="30"/>
          <w:rtl/>
        </w:rPr>
        <w:t xml:space="preserve"> بالعلم بين الواقع والواجب، </w:t>
      </w:r>
      <w:proofErr w:type="gramStart"/>
      <w:r w:rsidR="00CD5EB9">
        <w:rPr>
          <w:rFonts w:ascii="adwa-assalaf" w:eastAsia="Calibri" w:hAnsi="adwa-assalaf" w:cs="adwa-assalaf" w:hint="cs"/>
          <w:sz w:val="30"/>
          <w:szCs w:val="30"/>
          <w:rtl/>
        </w:rPr>
        <w:t>عبدالله</w:t>
      </w:r>
      <w:proofErr w:type="gramEnd"/>
      <w:r w:rsidR="00CD5EB9">
        <w:rPr>
          <w:rFonts w:ascii="adwa-assalaf" w:eastAsia="Calibri" w:hAnsi="adwa-assalaf" w:cs="adwa-assalaf"/>
          <w:sz w:val="30"/>
          <w:szCs w:val="30"/>
          <w:rtl/>
        </w:rPr>
        <w:t xml:space="preserve"> الفوزان،</w:t>
      </w:r>
      <w:r w:rsidR="00CD5EB9">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دار العاصمة للنشر وال</w:t>
      </w:r>
      <w:r w:rsidR="00CD5EB9">
        <w:rPr>
          <w:rFonts w:ascii="adwa-assalaf" w:eastAsia="Calibri" w:hAnsi="adwa-assalaf" w:cs="adwa-assalaf"/>
          <w:sz w:val="30"/>
          <w:szCs w:val="30"/>
          <w:rtl/>
        </w:rPr>
        <w:t>توزيع، الرياض، الطبعة الأولى في</w:t>
      </w:r>
      <w:r w:rsidR="00CD5EB9">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1413هـ.</w:t>
      </w:r>
    </w:p>
    <w:p w14:paraId="7176A2B1" w14:textId="37CD6C6A"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فتح الباري شرح صحيح البخاري، أحمد بن علي بن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حجر العسقلاني، دار المعرفة، بيروت،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1379هـ.</w:t>
      </w:r>
    </w:p>
    <w:p w14:paraId="6B544675" w14:textId="77777777" w:rsidR="00FA54F2" w:rsidRPr="004F15FF" w:rsidRDefault="00FA54F2" w:rsidP="00FA54F2">
      <w:pPr>
        <w:widowControl w:val="0"/>
        <w:spacing w:line="192" w:lineRule="auto"/>
        <w:ind w:left="426" w:firstLine="0"/>
        <w:jc w:val="both"/>
        <w:rPr>
          <w:rFonts w:ascii="adwa-assalaf" w:eastAsia="Calibri" w:hAnsi="adwa-assalaf" w:cs="adwa-assalaf"/>
          <w:sz w:val="30"/>
          <w:szCs w:val="30"/>
          <w:rtl/>
        </w:rPr>
      </w:pPr>
    </w:p>
    <w:p w14:paraId="1B1FEB52" w14:textId="77777777" w:rsidR="00FA54F2" w:rsidRPr="004F15FF" w:rsidRDefault="00FA54F2" w:rsidP="00FA54F2">
      <w:pPr>
        <w:widowControl w:val="0"/>
        <w:spacing w:line="192" w:lineRule="auto"/>
        <w:ind w:left="426" w:firstLine="0"/>
        <w:jc w:val="both"/>
        <w:rPr>
          <w:rFonts w:ascii="adwa-assalaf" w:eastAsia="Calibri" w:hAnsi="adwa-assalaf" w:cs="adwa-assalaf"/>
          <w:sz w:val="30"/>
          <w:szCs w:val="30"/>
        </w:rPr>
      </w:pPr>
    </w:p>
    <w:p w14:paraId="6F4C52A4" w14:textId="5EC4F02E"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 xml:space="preserve">فضل علم السلف على الخلف، </w:t>
      </w:r>
      <w:proofErr w:type="gramStart"/>
      <w:r w:rsidRPr="004F15FF">
        <w:rPr>
          <w:rFonts w:ascii="adwa-assalaf" w:eastAsia="Calibri" w:hAnsi="adwa-assalaf" w:cs="adwa-assalaf"/>
          <w:sz w:val="30"/>
          <w:szCs w:val="30"/>
          <w:rtl/>
        </w:rPr>
        <w:t>عبدالرحمن</w:t>
      </w:r>
      <w:proofErr w:type="gramEnd"/>
      <w:r w:rsidRPr="004F15FF">
        <w:rPr>
          <w:rFonts w:ascii="adwa-assalaf" w:eastAsia="Calibri" w:hAnsi="adwa-assalaf" w:cs="adwa-assalaf"/>
          <w:sz w:val="30"/>
          <w:szCs w:val="30"/>
          <w:rtl/>
        </w:rPr>
        <w:t xml:space="preserve"> بن أحمد بن رجب الحنبلي، دار الصميعي، الرياض، الطبعة الثانية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1406هـ.</w:t>
      </w:r>
    </w:p>
    <w:p w14:paraId="5E0B3E9C" w14:textId="77777777"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فيض القدير شرح الجامع الصغير، المناوي، المكتبة </w:t>
      </w:r>
      <w:r w:rsidRPr="004F15FF">
        <w:rPr>
          <w:rFonts w:ascii="adwa-assalaf" w:eastAsia="Calibri" w:hAnsi="adwa-assalaf" w:cs="adwa-assalaf"/>
          <w:spacing w:val="-4"/>
          <w:sz w:val="30"/>
          <w:szCs w:val="30"/>
          <w:rtl/>
        </w:rPr>
        <w:t>التجارية الكبرى، القاهرة، الطبعة الأولى في عام 1365هـ</w:t>
      </w:r>
      <w:r w:rsidRPr="004F15FF">
        <w:rPr>
          <w:rFonts w:ascii="adwa-assalaf" w:eastAsia="Calibri" w:hAnsi="adwa-assalaf" w:cs="adwa-assalaf"/>
          <w:sz w:val="30"/>
          <w:szCs w:val="30"/>
          <w:rtl/>
        </w:rPr>
        <w:t>.</w:t>
      </w:r>
    </w:p>
    <w:p w14:paraId="352E7A07" w14:textId="5B937008" w:rsidR="00702D53" w:rsidRPr="004F15FF" w:rsidRDefault="00702D53" w:rsidP="00996F05">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hAnsi="adwa-assalaf" w:cs="adwa-assalaf"/>
          <w:sz w:val="30"/>
          <w:szCs w:val="30"/>
          <w:rtl/>
        </w:rPr>
        <w:t>قواعد في الحكم على الأخرين، وليد بن راشد السعيدان</w:t>
      </w:r>
      <w:r w:rsidRPr="004F15FF">
        <w:rPr>
          <w:rFonts w:ascii="adwa-assalaf" w:eastAsia="Calibri" w:hAnsi="adwa-assalaf" w:cs="adwa-assalaf"/>
          <w:spacing w:val="-4"/>
          <w:sz w:val="30"/>
          <w:szCs w:val="30"/>
          <w:rtl/>
        </w:rPr>
        <w:t>،</w:t>
      </w:r>
      <w:r w:rsidRPr="004F15FF">
        <w:rPr>
          <w:rFonts w:ascii="adwa-assalaf" w:eastAsia="Calibri" w:hAnsi="adwa-assalaf" w:cs="adwa-assalaf" w:hint="cs"/>
          <w:sz w:val="30"/>
          <w:szCs w:val="30"/>
          <w:rtl/>
        </w:rPr>
        <w:t xml:space="preserve"> </w:t>
      </w:r>
      <w:r w:rsidR="00996F05" w:rsidRPr="004F15FF">
        <w:rPr>
          <w:rFonts w:ascii="adwa-assalaf" w:eastAsia="Calibri" w:hAnsi="adwa-assalaf" w:cs="adwa-assalaf" w:hint="cs"/>
          <w:sz w:val="30"/>
          <w:szCs w:val="30"/>
          <w:rtl/>
        </w:rPr>
        <w:t>كتاب منشور</w:t>
      </w:r>
      <w:r w:rsidRPr="004F15FF">
        <w:rPr>
          <w:rFonts w:ascii="adwa-assalaf" w:eastAsia="Calibri" w:hAnsi="adwa-assalaf" w:cs="adwa-assalaf" w:hint="cs"/>
          <w:sz w:val="30"/>
          <w:szCs w:val="30"/>
          <w:rtl/>
        </w:rPr>
        <w:t xml:space="preserve"> على شبكة الانترنت.</w:t>
      </w:r>
    </w:p>
    <w:p w14:paraId="706DC933" w14:textId="78C62552" w:rsidR="00BA00E5" w:rsidRPr="004F15FF" w:rsidRDefault="00BA00E5" w:rsidP="0018118B">
      <w:pPr>
        <w:widowControl w:val="0"/>
        <w:numPr>
          <w:ilvl w:val="0"/>
          <w:numId w:val="28"/>
        </w:numPr>
        <w:spacing w:line="192" w:lineRule="auto"/>
        <w:ind w:left="426" w:hanging="425"/>
        <w:jc w:val="both"/>
        <w:rPr>
          <w:rFonts w:ascii="adwa-assalaf" w:eastAsia="Calibri" w:hAnsi="adwa-assalaf" w:cs="adwa-assalaf"/>
          <w:sz w:val="30"/>
          <w:szCs w:val="30"/>
        </w:rPr>
      </w:pPr>
      <w:r w:rsidRPr="004F15FF">
        <w:rPr>
          <w:rFonts w:ascii="adwa-assalaf" w:eastAsia="Calibri" w:hAnsi="adwa-assalaf" w:cs="adwa-assalaf"/>
          <w:sz w:val="30"/>
          <w:szCs w:val="30"/>
          <w:rtl/>
        </w:rPr>
        <w:t>كتاب العلم، أبي خيثمة زهير بن حرب،</w:t>
      </w:r>
      <w:r w:rsidR="00CD5EB9">
        <w:rPr>
          <w:rFonts w:ascii="adwa-assalaf" w:eastAsia="Calibri" w:hAnsi="adwa-assalaf" w:cs="adwa-assalaf"/>
          <w:kern w:val="24"/>
          <w:sz w:val="30"/>
          <w:szCs w:val="30"/>
          <w:rtl/>
        </w:rPr>
        <w:t xml:space="preserve"> تحقيق: ا</w:t>
      </w:r>
      <w:r w:rsidR="00CD5EB9">
        <w:rPr>
          <w:rFonts w:ascii="adwa-assalaf" w:eastAsia="Calibri" w:hAnsi="adwa-assalaf" w:cs="adwa-assalaf" w:hint="cs"/>
          <w:kern w:val="24"/>
          <w:sz w:val="30"/>
          <w:szCs w:val="30"/>
          <w:rtl/>
        </w:rPr>
        <w:t>لشيخ</w:t>
      </w:r>
      <w:r w:rsidRPr="004F15FF">
        <w:rPr>
          <w:rFonts w:ascii="adwa-assalaf" w:eastAsia="Calibri" w:hAnsi="adwa-assalaf" w:cs="adwa-assalaf"/>
          <w:kern w:val="24"/>
          <w:sz w:val="30"/>
          <w:szCs w:val="30"/>
          <w:rtl/>
        </w:rPr>
        <w:t xml:space="preserve"> </w:t>
      </w:r>
      <w:r w:rsidRPr="004F15FF">
        <w:rPr>
          <w:rFonts w:ascii="adwa-assalaf" w:eastAsia="Calibri" w:hAnsi="adwa-assalaf" w:cs="adwa-assalaf"/>
          <w:spacing w:val="-4"/>
          <w:kern w:val="24"/>
          <w:sz w:val="30"/>
          <w:szCs w:val="30"/>
          <w:rtl/>
        </w:rPr>
        <w:t>محمد ناصر الدين الألباني</w:t>
      </w:r>
      <w:r w:rsidRPr="004F15FF">
        <w:rPr>
          <w:rFonts w:ascii="adwa-assalaf" w:eastAsia="Calibri" w:hAnsi="adwa-assalaf" w:cs="adwa-assalaf"/>
          <w:spacing w:val="-4"/>
          <w:sz w:val="30"/>
          <w:szCs w:val="30"/>
          <w:rtl/>
        </w:rPr>
        <w:t>، مكتبة المعارف للنشر والتوزيع</w:t>
      </w:r>
      <w:r w:rsidRPr="004F15FF">
        <w:rPr>
          <w:rFonts w:ascii="adwa-assalaf" w:eastAsia="Calibri" w:hAnsi="adwa-assalaf" w:cs="adwa-assalaf"/>
          <w:sz w:val="30"/>
          <w:szCs w:val="30"/>
          <w:rtl/>
        </w:rPr>
        <w:t>، الرياض، الطبعة الأولى في عام 1421هـ.</w:t>
      </w:r>
    </w:p>
    <w:p w14:paraId="3ECCA443" w14:textId="3D4129AC"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pacing w:val="-4"/>
          <w:sz w:val="30"/>
          <w:szCs w:val="30"/>
        </w:rPr>
      </w:pPr>
      <w:r w:rsidRPr="004F15FF">
        <w:rPr>
          <w:rFonts w:ascii="adwa-assalaf" w:eastAsia="Calibri" w:hAnsi="adwa-assalaf" w:cs="adwa-assalaf"/>
          <w:spacing w:val="-4"/>
          <w:sz w:val="30"/>
          <w:szCs w:val="30"/>
          <w:rtl/>
        </w:rPr>
        <w:t xml:space="preserve">اللباب في علوم الكتاب، سراج الدين عمر بن علي بن </w:t>
      </w:r>
      <w:r w:rsidR="00CE5737"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 xml:space="preserve">عادل الحنبلي، دار الكتب العلمية، بيروت، الطبعة الأولى في </w:t>
      </w:r>
      <w:r w:rsidR="00CE5737"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عام 1419هـ.</w:t>
      </w:r>
    </w:p>
    <w:p w14:paraId="4BC66632" w14:textId="578A77DE" w:rsidR="00BA00E5" w:rsidRPr="004F15FF" w:rsidRDefault="00BA00E5" w:rsidP="00E67827">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pacing w:val="-4"/>
          <w:sz w:val="30"/>
          <w:szCs w:val="30"/>
          <w:rtl/>
        </w:rPr>
        <w:t>مجموع رسائل الحافظ ابن رجب الحنبلي، تحقيق: طلعت الحلواني</w:t>
      </w:r>
      <w:r w:rsidRPr="004F15FF">
        <w:rPr>
          <w:rFonts w:ascii="adwa-assalaf" w:eastAsia="Calibri" w:hAnsi="adwa-assalaf" w:cs="adwa-assalaf"/>
          <w:sz w:val="30"/>
          <w:szCs w:val="30"/>
          <w:rtl/>
        </w:rPr>
        <w:t xml:space="preserve">، دار الفاروق الحديثة للطباعة والنشر، القاهرة، الطبعة الأولى في عام </w:t>
      </w:r>
      <w:r w:rsidR="00E67827" w:rsidRPr="004F15FF">
        <w:rPr>
          <w:rFonts w:ascii="adwa-assalaf" w:eastAsia="Calibri" w:hAnsi="adwa-assalaf" w:cs="adwa-assalaf"/>
          <w:sz w:val="30"/>
          <w:szCs w:val="30"/>
          <w:rtl/>
        </w:rPr>
        <w:t>1423هـ.</w:t>
      </w:r>
    </w:p>
    <w:p w14:paraId="154B6D6D"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مجموع فتاوى ابن تيمية، أبو العباس أحمد عبد الحليم بن تيمية، تحقيق: </w:t>
      </w:r>
      <w:proofErr w:type="gramStart"/>
      <w:r w:rsidRPr="004F15FF">
        <w:rPr>
          <w:rFonts w:ascii="adwa-assalaf" w:eastAsia="Calibri" w:hAnsi="adwa-assalaf" w:cs="adwa-assalaf"/>
          <w:sz w:val="30"/>
          <w:szCs w:val="30"/>
          <w:rtl/>
        </w:rPr>
        <w:t>عبدالرحمن</w:t>
      </w:r>
      <w:proofErr w:type="gramEnd"/>
      <w:r w:rsidRPr="004F15FF">
        <w:rPr>
          <w:rFonts w:ascii="adwa-assalaf" w:eastAsia="Calibri" w:hAnsi="adwa-assalaf" w:cs="adwa-assalaf"/>
          <w:sz w:val="30"/>
          <w:szCs w:val="30"/>
          <w:rtl/>
        </w:rPr>
        <w:t xml:space="preserve"> بن محمد بن قاسم، مكتبة ابن تيمية، القاهرة، الطبعة الثانية في عام 1423هـ.</w:t>
      </w:r>
    </w:p>
    <w:p w14:paraId="32936329" w14:textId="77777777" w:rsidR="00FA54F2" w:rsidRPr="004F15FF" w:rsidRDefault="00FA54F2" w:rsidP="00FA54F2">
      <w:pPr>
        <w:widowControl w:val="0"/>
        <w:spacing w:line="192" w:lineRule="auto"/>
        <w:ind w:left="424" w:firstLine="0"/>
        <w:jc w:val="both"/>
        <w:rPr>
          <w:rFonts w:ascii="adwa-assalaf" w:eastAsia="Calibri" w:hAnsi="adwa-assalaf" w:cs="adwa-assalaf"/>
          <w:sz w:val="30"/>
          <w:szCs w:val="30"/>
        </w:rPr>
      </w:pPr>
    </w:p>
    <w:p w14:paraId="09B1993C" w14:textId="7C332B22"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pacing w:val="-4"/>
          <w:sz w:val="30"/>
          <w:szCs w:val="30"/>
          <w:rtl/>
        </w:rPr>
        <w:lastRenderedPageBreak/>
        <w:t xml:space="preserve">مجموع فتاوى ورسائل الشيخ محمد بن صالح </w:t>
      </w:r>
      <w:proofErr w:type="gramStart"/>
      <w:r w:rsidRPr="004F15FF">
        <w:rPr>
          <w:rFonts w:ascii="adwa-assalaf" w:eastAsia="Calibri" w:hAnsi="adwa-assalaf" w:cs="adwa-assalaf"/>
          <w:spacing w:val="-4"/>
          <w:sz w:val="30"/>
          <w:szCs w:val="30"/>
          <w:rtl/>
        </w:rPr>
        <w:t>العثيمين</w:t>
      </w:r>
      <w:r w:rsidRPr="004F15FF">
        <w:rPr>
          <w:rFonts w:ascii="adwa-assalaf" w:eastAsia="Calibri" w:hAnsi="adwa-assalaf" w:cs="adwa-assalaf"/>
          <w:sz w:val="30"/>
          <w:szCs w:val="30"/>
          <w:rtl/>
        </w:rPr>
        <w:t xml:space="preserve">، </w:t>
      </w:r>
      <w:r w:rsidR="00CE5737" w:rsidRPr="004F15FF">
        <w:rPr>
          <w:rFonts w:ascii="adwa-assalaf" w:eastAsia="Calibri" w:hAnsi="adwa-assalaf" w:cs="adwa-assalaf" w:hint="cs"/>
          <w:sz w:val="30"/>
          <w:szCs w:val="30"/>
          <w:rtl/>
        </w:rPr>
        <w:t xml:space="preserve">  </w:t>
      </w:r>
      <w:proofErr w:type="gramEnd"/>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دار الثريا للنشر والتوزيع، الرياض،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1430هـ.</w:t>
      </w:r>
    </w:p>
    <w:p w14:paraId="7D5053D5" w14:textId="520ABE99"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مجموع فتاوى ومقالات متنوعة الشيخ </w:t>
      </w:r>
      <w:proofErr w:type="gramStart"/>
      <w:r w:rsidRPr="004F15FF">
        <w:rPr>
          <w:rFonts w:ascii="adwa-assalaf" w:eastAsia="Calibri" w:hAnsi="adwa-assalaf" w:cs="adwa-assalaf"/>
          <w:sz w:val="30"/>
          <w:szCs w:val="30"/>
          <w:rtl/>
        </w:rPr>
        <w:t>عبدالعزيز</w:t>
      </w:r>
      <w:proofErr w:type="gramEnd"/>
      <w:r w:rsidRPr="004F15FF">
        <w:rPr>
          <w:rFonts w:ascii="adwa-assalaf" w:eastAsia="Calibri" w:hAnsi="adwa-assalaf" w:cs="adwa-assalaf"/>
          <w:sz w:val="30"/>
          <w:szCs w:val="30"/>
          <w:rtl/>
        </w:rPr>
        <w:t xml:space="preserve"> بن عبدالله بن باز، </w:t>
      </w:r>
      <w:r w:rsidRPr="004F15FF">
        <w:rPr>
          <w:rFonts w:ascii="adwa-assalaf" w:eastAsia="Calibri" w:hAnsi="adwa-assalaf" w:cs="adwa-assalaf"/>
          <w:spacing w:val="-4"/>
          <w:sz w:val="30"/>
          <w:szCs w:val="30"/>
          <w:rtl/>
        </w:rPr>
        <w:t xml:space="preserve">دار القاسم للنشر والتوزيع، الرياض، الطبعة الأولى في </w:t>
      </w:r>
      <w:r w:rsidR="00CE5737"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عام</w:t>
      </w:r>
      <w:r w:rsidRPr="004F15FF">
        <w:rPr>
          <w:rFonts w:ascii="adwa-assalaf" w:eastAsia="Calibri" w:hAnsi="adwa-assalaf" w:cs="adwa-assalaf"/>
          <w:sz w:val="30"/>
          <w:szCs w:val="30"/>
          <w:rtl/>
        </w:rPr>
        <w:t xml:space="preserve"> 1421هـ.</w:t>
      </w:r>
    </w:p>
    <w:p w14:paraId="0DAD05B2"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مدارج السالكين بين منازل إياك نعبد وإياك نستعين، محمد بن أبي بكر ابن قيم الجوزية، دار الكتاب العربي، بيروت، الطبعة الثالثة في عام 1416هـ.</w:t>
      </w:r>
    </w:p>
    <w:p w14:paraId="41C0461F"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المسند، الإمام أحمد بن حنبل، تحقيق: أحمد محمد شاكر، دار الحديث، القاهرة، الطبعة الأولى في عام 1426هـ.</w:t>
      </w:r>
    </w:p>
    <w:p w14:paraId="084EDF8B"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معالم في أصول الدعوة، محمد يسري، مركز البحوث والدراسات، الرياض، الطبعة الرابعة في عام 1435هـ.</w:t>
      </w:r>
    </w:p>
    <w:p w14:paraId="54E28786"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مفتاح دار السعادة ومنشور ولاية العلم والإرادة، محمد بن أبي بكر ابن قيم الجوزية، دار عالم الفوائد، مكة المكرمة، الطبعة الأولى في عام 1432هـ.</w:t>
      </w:r>
    </w:p>
    <w:p w14:paraId="11760A15" w14:textId="694C3945" w:rsidR="00BA00E5" w:rsidRPr="004F15FF" w:rsidRDefault="00BA00E5" w:rsidP="00E67827">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pacing w:val="-4"/>
          <w:sz w:val="30"/>
          <w:szCs w:val="30"/>
          <w:rtl/>
        </w:rPr>
        <w:t xml:space="preserve">مقدمة رسالة ابن أبي زيد القيرواني، </w:t>
      </w:r>
      <w:proofErr w:type="gramStart"/>
      <w:r w:rsidRPr="004F15FF">
        <w:rPr>
          <w:rFonts w:ascii="adwa-assalaf" w:eastAsia="Calibri" w:hAnsi="adwa-assalaf" w:cs="adwa-assalaf"/>
          <w:spacing w:val="-4"/>
          <w:sz w:val="30"/>
          <w:szCs w:val="30"/>
          <w:rtl/>
        </w:rPr>
        <w:t>عبدالله</w:t>
      </w:r>
      <w:proofErr w:type="gramEnd"/>
      <w:r w:rsidRPr="004F15FF">
        <w:rPr>
          <w:rFonts w:ascii="adwa-assalaf" w:eastAsia="Calibri" w:hAnsi="adwa-assalaf" w:cs="adwa-assalaf"/>
          <w:spacing w:val="-4"/>
          <w:sz w:val="30"/>
          <w:szCs w:val="30"/>
          <w:rtl/>
        </w:rPr>
        <w:t xml:space="preserve"> بن أبي زيد القيرواني</w:t>
      </w:r>
      <w:r w:rsidRPr="004F15FF">
        <w:rPr>
          <w:rFonts w:ascii="adwa-assalaf" w:eastAsia="Calibri" w:hAnsi="adwa-assalaf" w:cs="adwa-assalaf"/>
          <w:sz w:val="30"/>
          <w:szCs w:val="30"/>
          <w:rtl/>
        </w:rPr>
        <w:t xml:space="preserve">، دار العاصمة، الرياض، الطبعة الأولى في عام </w:t>
      </w:r>
      <w:r w:rsidR="00E67827" w:rsidRPr="004F15FF">
        <w:rPr>
          <w:rFonts w:ascii="adwa-assalaf" w:eastAsia="Calibri" w:hAnsi="adwa-assalaf" w:cs="adwa-assalaf"/>
          <w:sz w:val="30"/>
          <w:szCs w:val="30"/>
          <w:rtl/>
        </w:rPr>
        <w:t>1423هـ.</w:t>
      </w:r>
    </w:p>
    <w:p w14:paraId="5B4FE27A" w14:textId="77777777" w:rsidR="00FA54F2" w:rsidRPr="004F15FF" w:rsidRDefault="00FA54F2" w:rsidP="00FA54F2">
      <w:pPr>
        <w:widowControl w:val="0"/>
        <w:spacing w:line="192" w:lineRule="auto"/>
        <w:ind w:left="424" w:firstLine="0"/>
        <w:jc w:val="both"/>
        <w:rPr>
          <w:rFonts w:ascii="adwa-assalaf" w:eastAsia="Calibri" w:hAnsi="adwa-assalaf" w:cs="adwa-assalaf"/>
          <w:sz w:val="30"/>
          <w:szCs w:val="30"/>
          <w:rtl/>
        </w:rPr>
      </w:pPr>
    </w:p>
    <w:p w14:paraId="22B04035" w14:textId="77777777" w:rsidR="00FA54F2" w:rsidRPr="004F15FF" w:rsidRDefault="00FA54F2" w:rsidP="00FA54F2">
      <w:pPr>
        <w:widowControl w:val="0"/>
        <w:spacing w:line="192" w:lineRule="auto"/>
        <w:ind w:left="424" w:firstLine="0"/>
        <w:jc w:val="both"/>
        <w:rPr>
          <w:rFonts w:ascii="adwa-assalaf" w:eastAsia="Calibri" w:hAnsi="adwa-assalaf" w:cs="adwa-assalaf"/>
          <w:sz w:val="30"/>
          <w:szCs w:val="30"/>
        </w:rPr>
      </w:pPr>
    </w:p>
    <w:p w14:paraId="00D041CD" w14:textId="2397C098" w:rsidR="00565388" w:rsidRPr="004F15FF" w:rsidRDefault="00BA00E5" w:rsidP="00FA54F2">
      <w:pPr>
        <w:widowControl w:val="0"/>
        <w:numPr>
          <w:ilvl w:val="0"/>
          <w:numId w:val="28"/>
        </w:numPr>
        <w:tabs>
          <w:tab w:val="left" w:pos="565"/>
        </w:tabs>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lastRenderedPageBreak/>
        <w:t xml:space="preserve">مقومات النجاح في دعوة النبي ﷺ، سيف النصر علي عيسى، دار اللؤلؤة للنشر والتوزيع، القاهرة، الطبعة الأولى في </w:t>
      </w:r>
      <w:r w:rsidR="00CE5737"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عام 1439هـ.</w:t>
      </w:r>
    </w:p>
    <w:p w14:paraId="5E06F9F2" w14:textId="0ED7F458" w:rsidR="00BA00E5" w:rsidRPr="004F15FF" w:rsidRDefault="00CD5EB9" w:rsidP="00565388">
      <w:pPr>
        <w:widowControl w:val="0"/>
        <w:numPr>
          <w:ilvl w:val="0"/>
          <w:numId w:val="28"/>
        </w:numPr>
        <w:spacing w:line="192" w:lineRule="auto"/>
        <w:ind w:left="424" w:hanging="424"/>
        <w:jc w:val="both"/>
        <w:rPr>
          <w:rFonts w:ascii="adwa-assalaf" w:eastAsia="Calibri" w:hAnsi="adwa-assalaf" w:cs="adwa-assalaf"/>
          <w:sz w:val="30"/>
          <w:szCs w:val="30"/>
        </w:rPr>
      </w:pPr>
      <w:r>
        <w:rPr>
          <w:rFonts w:ascii="adwa-assalaf" w:hAnsi="adwa-assalaf" w:cs="adwa-assalaf"/>
          <w:sz w:val="30"/>
          <w:szCs w:val="30"/>
          <w:rtl/>
        </w:rPr>
        <w:t xml:space="preserve">الملامح العامة للسياسة الدعوية </w:t>
      </w:r>
      <w:r>
        <w:rPr>
          <w:rFonts w:ascii="adwa-assalaf" w:hAnsi="adwa-assalaf" w:cs="adwa-assalaf" w:hint="cs"/>
          <w:sz w:val="30"/>
          <w:szCs w:val="30"/>
          <w:rtl/>
        </w:rPr>
        <w:t>في ا</w:t>
      </w:r>
      <w:r w:rsidR="00BA00E5" w:rsidRPr="004F15FF">
        <w:rPr>
          <w:rFonts w:ascii="adwa-assalaf" w:hAnsi="adwa-assalaf" w:cs="adwa-assalaf"/>
          <w:sz w:val="30"/>
          <w:szCs w:val="30"/>
          <w:rtl/>
        </w:rPr>
        <w:t>لمملكة العربية السعودية، حمد بن ناصر العمار، كنوز اشبيليا للنشر والتوزيع، الرياض، الطبعة الأولى في عام 1441هـ.</w:t>
      </w:r>
    </w:p>
    <w:p w14:paraId="15EB4029" w14:textId="77777777" w:rsidR="00BA00E5" w:rsidRPr="004F15FF" w:rsidRDefault="00BA00E5" w:rsidP="0018118B">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المنهاج شرح صحيح مسلم بن حجاج، محيي الدين يحيى بن شرف النووي، دار إحياء التراث العربي، بيروت، الطبعة الثانية في عام 1392هـ.</w:t>
      </w:r>
    </w:p>
    <w:p w14:paraId="7D093391" w14:textId="77777777" w:rsidR="00BA00E5" w:rsidRPr="004F15FF" w:rsidRDefault="00BA00E5" w:rsidP="005300FE">
      <w:pPr>
        <w:widowControl w:val="0"/>
        <w:numPr>
          <w:ilvl w:val="0"/>
          <w:numId w:val="28"/>
        </w:numPr>
        <w:spacing w:line="192" w:lineRule="auto"/>
        <w:ind w:left="424" w:hanging="424"/>
        <w:jc w:val="both"/>
        <w:rPr>
          <w:rFonts w:ascii="adwa-assalaf" w:eastAsia="Calibri" w:hAnsi="adwa-assalaf" w:cs="adwa-assalaf"/>
          <w:sz w:val="30"/>
          <w:szCs w:val="30"/>
        </w:rPr>
      </w:pPr>
      <w:r w:rsidRPr="004F15FF">
        <w:rPr>
          <w:rFonts w:ascii="adwa-assalaf" w:eastAsia="Calibri" w:hAnsi="adwa-assalaf" w:cs="adwa-assalaf"/>
          <w:sz w:val="30"/>
          <w:szCs w:val="30"/>
          <w:rtl/>
        </w:rPr>
        <w:t>المنهج الصحيح وأثره في الدعوة إلى الله تعالى، حمود بن أحمد الرحيلي، الجامعة الإسلامية، المدينة النبوية، الطبعة الأولى في عام 1423هـ.</w:t>
      </w:r>
    </w:p>
    <w:p w14:paraId="4CAF9CB8" w14:textId="77777777" w:rsidR="00BA00E5" w:rsidRPr="004F15FF" w:rsidRDefault="00BA00E5" w:rsidP="00BA00E5">
      <w:pPr>
        <w:widowControl w:val="0"/>
        <w:spacing w:line="192" w:lineRule="auto"/>
        <w:ind w:left="424" w:firstLine="0"/>
        <w:jc w:val="both"/>
        <w:rPr>
          <w:rFonts w:ascii="adwa-assalaf" w:eastAsia="Calibri" w:hAnsi="adwa-assalaf" w:cs="adwa-assalaf" w:hint="cs"/>
          <w:sz w:val="30"/>
          <w:szCs w:val="30"/>
        </w:rPr>
      </w:pPr>
    </w:p>
    <w:p w14:paraId="3FBF5895" w14:textId="77777777" w:rsidR="00FC4F6E" w:rsidRPr="004F15FF" w:rsidRDefault="00FC4F6E" w:rsidP="00003F07">
      <w:pPr>
        <w:widowControl w:val="0"/>
        <w:spacing w:line="276" w:lineRule="auto"/>
        <w:ind w:left="1" w:firstLine="0"/>
        <w:jc w:val="center"/>
        <w:rPr>
          <w:rFonts w:ascii="Traditional Arabic" w:eastAsia="Calibri" w:hAnsi="Traditional Arabic" w:cs="Traditional Arabic"/>
          <w:b/>
          <w:bCs/>
          <w:sz w:val="30"/>
          <w:szCs w:val="30"/>
          <w:rtl/>
        </w:rPr>
      </w:pP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p>
    <w:p w14:paraId="1C59D3E3" w14:textId="72CB7D1E" w:rsidR="007C4F0D" w:rsidRPr="004F15FF" w:rsidRDefault="007C4F0D" w:rsidP="00FC4F6E">
      <w:pPr>
        <w:ind w:firstLine="0"/>
        <w:rPr>
          <w:rFonts w:hint="cs"/>
          <w:rtl/>
        </w:rPr>
      </w:pPr>
    </w:p>
    <w:p w14:paraId="6497BDD2" w14:textId="77777777" w:rsidR="008671B4" w:rsidRPr="004F15FF" w:rsidRDefault="008671B4" w:rsidP="00FC4F6E">
      <w:pPr>
        <w:ind w:firstLine="0"/>
        <w:rPr>
          <w:rtl/>
        </w:rPr>
      </w:pPr>
    </w:p>
    <w:p w14:paraId="3882E379" w14:textId="77777777" w:rsidR="008671B4" w:rsidRPr="004F15FF" w:rsidRDefault="008671B4" w:rsidP="00FC4F6E">
      <w:pPr>
        <w:ind w:firstLine="0"/>
        <w:rPr>
          <w:rtl/>
        </w:rPr>
      </w:pPr>
    </w:p>
    <w:p w14:paraId="04BFCCB0" w14:textId="69CE1732" w:rsidR="008671B4" w:rsidRPr="004F15FF" w:rsidRDefault="008671B4" w:rsidP="00FA54F2">
      <w:pPr>
        <w:pageBreakBefore/>
        <w:widowControl w:val="0"/>
        <w:tabs>
          <w:tab w:val="center" w:pos="3684"/>
        </w:tabs>
        <w:autoSpaceDE w:val="0"/>
        <w:autoSpaceDN w:val="0"/>
        <w:adjustRightInd w:val="0"/>
        <w:spacing w:before="360"/>
        <w:ind w:firstLine="0"/>
        <w:jc w:val="both"/>
        <w:rPr>
          <w:rFonts w:ascii="adwa-assalaf" w:hAnsi="adwa-assalaf" w:cs="Sultan Medium"/>
          <w:noProof/>
          <w:sz w:val="34"/>
          <w:szCs w:val="34"/>
          <w:rtl/>
        </w:rPr>
      </w:pPr>
      <w:r w:rsidRPr="004F15FF">
        <w:rPr>
          <w:rFonts w:ascii="adwa-assalaf" w:hAnsi="adwa-assalaf" w:cs="Sultan Medium"/>
          <w:noProof/>
          <w:sz w:val="34"/>
          <w:szCs w:val="34"/>
          <w:rtl/>
        </w:rPr>
        <w:lastRenderedPageBreak/>
        <mc:AlternateContent>
          <mc:Choice Requires="wps">
            <w:drawing>
              <wp:anchor distT="0" distB="0" distL="114300" distR="114300" simplePos="0" relativeHeight="251653632" behindDoc="0" locked="0" layoutInCell="1" allowOverlap="1" wp14:anchorId="4D1C2380" wp14:editId="071C0FCF">
                <wp:simplePos x="0" y="0"/>
                <wp:positionH relativeFrom="column">
                  <wp:posOffset>448359</wp:posOffset>
                </wp:positionH>
                <wp:positionV relativeFrom="paragraph">
                  <wp:posOffset>402590</wp:posOffset>
                </wp:positionV>
                <wp:extent cx="2822331" cy="422031"/>
                <wp:effectExtent l="19050" t="19050" r="35560" b="35560"/>
                <wp:wrapNone/>
                <wp:docPr id="2" name="دبوس زين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2331" cy="422031"/>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BAF6F" id="دبوس زينة 2" o:spid="_x0000_s1026" type="#_x0000_t21" style="position:absolute;left:0;text-align:left;margin-left:35.3pt;margin-top:31.7pt;width:222.25pt;height:33.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IEtwIAAEMFAAAOAAAAZHJzL2Uyb0RvYy54bWysVM1uEzEQviPxDpbv6f50m6SrbqoqPwip&#10;QKWWB3DW3qyp13ZtJ5uCuCLEk8AJCV4mfRvGziY09IIQG2kzszOemW/mG5+drxuBVsxYrmSBk6MY&#10;IyZLRblcFPjtzaw3xMg6IikRSrIC3zOLz0fPn521OmepqpWgzCAIIm3e6gLXzuk8imxZs4bYI6WZ&#10;BGOlTEMcqGYRUUNaiN6IKI3jftQqQ7VRJbMWvk62RjwK8auKle5NVVnmkCgw1ObC24T33L+j0RnJ&#10;F4bompddGeQfqmgIl5B0H2pCHEFLw5+EanhplFWVOypVE6mq4iULGABNEv+B5rommgUs0Byr922y&#10;/y9s+Xp1ZRCnBU4xkqSBEW2+b74+fN78RJsfD18ePm2+odS3qdU2B+9rfWU8UKsvVXlrkVTjmsgF&#10;uzBGtTUjFIpLvH90cMArFo6ieftKUchClk6Fjq0r0/iA0Au0DoO53w+GrR0q4WM6TNPj4wSjEmxZ&#10;msYg+xQk353WxroXTDXICwXWgtwtfetITlaX1oXR0A4goe8wqhoBg14RgZJ+vz/ownXOEHgX0J+U&#10;asaFCFQRErVQwqCfnkA1jYbGOaDO7U3dEcAqwal39wetWczHwiBIU+Bh7H9dogO3hjtYAsEb7+Qf&#10;70Ry382ppEF2hIutDLUJ6c3QnA6Zb1Mg24fT+HQ6nA6zXpb2p70snkx6F7Nx1uvPksHJ5HgyHk+S&#10;j74tSZbXnFImfak74ifZ3xGrW8EtZffUP4B0gHwWnqfIo8MywkABy+4/oAs08szZMnCu6D2wyCgY&#10;Muwz3Dwg1Mq8x6iFLS6wvVsSwzASLyUw8TTJMr/2QclOBiko5rFl/thCZAmhYKIYbcWx214VS234&#10;ooZMSaCUVBfA3oo7z0HP7G1VnQKbGhB0t4q/Ch7rwev33Tf6BQAA//8DAFBLAwQUAAYACAAAACEA&#10;HWTuqeAAAAAJAQAADwAAAGRycy9kb3ducmV2LnhtbEyPy07DMBBF90j8gzVI7KidQFMa4lQIVBZ0&#10;Rakqlm48JBGxHWznAV/PsILl6B7de6bYzKZjI/rQOishWQhgaCunW1tLOLxur26BhaisVp2zKOEL&#10;A2zK87NC5dpN9gXHfawZldiQKwlNjH3OeagaNCosXI+WsnfnjYp0+pprryYqNx1Phci4Ua2lhUb1&#10;+NBg9bEfjAQ/8af0WezG4fHt8J1uP4/90BspLy/m+ztgEef4B8OvPqlDSU4nN1gdWCdhJTIiJWTX&#10;N8AoXybLBNiJwHS9Bl4W/P8H5Q8AAAD//wMAUEsBAi0AFAAGAAgAAAAhALaDOJL+AAAA4QEAABMA&#10;AAAAAAAAAAAAAAAAAAAAAFtDb250ZW50X1R5cGVzXS54bWxQSwECLQAUAAYACAAAACEAOP0h/9YA&#10;AACUAQAACwAAAAAAAAAAAAAAAAAvAQAAX3JlbHMvLnJlbHNQSwECLQAUAAYACAAAACEATrBSBLcC&#10;AABDBQAADgAAAAAAAAAAAAAAAAAuAgAAZHJzL2Uyb0RvYy54bWxQSwECLQAUAAYACAAAACEAHWTu&#10;qeAAAAAJAQAADwAAAAAAAAAAAAAAAAARBQAAZHJzL2Rvd25yZXYueG1sUEsFBgAAAAAEAAQA8wAA&#10;AB4GAAAAAA==&#10;" filled="f" strokecolor="gray" strokeweight="3.75pt">
                <v:stroke linestyle="thickThin"/>
              </v:shape>
            </w:pict>
          </mc:Fallback>
        </mc:AlternateContent>
      </w:r>
    </w:p>
    <w:p w14:paraId="105D6E01" w14:textId="698D8231" w:rsidR="008671B4" w:rsidRPr="004F15FF" w:rsidRDefault="00BA00E5" w:rsidP="00BA00E5">
      <w:pPr>
        <w:ind w:firstLine="0"/>
        <w:jc w:val="center"/>
        <w:rPr>
          <w:rtl/>
        </w:rPr>
      </w:pPr>
      <w:r w:rsidRPr="004F15FF">
        <w:rPr>
          <w:rFonts w:ascii="adwa-assalaf" w:hAnsi="adwa-assalaf" w:cs="Sultan Medium" w:hint="cs"/>
          <w:noProof/>
          <w:sz w:val="34"/>
          <w:szCs w:val="34"/>
          <w:rtl/>
        </w:rPr>
        <w:t xml:space="preserve">كتب </w:t>
      </w:r>
      <w:r w:rsidR="007E0096" w:rsidRPr="004F15FF">
        <w:rPr>
          <w:rFonts w:ascii="adwa-assalaf" w:hAnsi="adwa-assalaf" w:cs="Sultan Medium" w:hint="cs"/>
          <w:noProof/>
          <w:sz w:val="34"/>
          <w:szCs w:val="34"/>
          <w:rtl/>
        </w:rPr>
        <w:t>مهمة في تخصص الدعوة</w:t>
      </w:r>
      <w:r w:rsidR="007E0096" w:rsidRPr="004F15FF">
        <w:rPr>
          <w:rFonts w:ascii="mylotus" w:hAnsi="mylotus" w:cs="Traditional Arabic"/>
          <w:sz w:val="30"/>
          <w:szCs w:val="30"/>
          <w:vertAlign w:val="superscript"/>
          <w:rtl/>
        </w:rPr>
        <w:t xml:space="preserve"> (</w:t>
      </w:r>
      <w:r w:rsidR="007E0096" w:rsidRPr="004F15FF">
        <w:rPr>
          <w:rFonts w:ascii="mylotus" w:hAnsi="mylotus" w:cs="Traditional Arabic"/>
          <w:sz w:val="30"/>
          <w:szCs w:val="30"/>
          <w:vertAlign w:val="superscript"/>
          <w:rtl/>
        </w:rPr>
        <w:footnoteReference w:id="117"/>
      </w:r>
      <w:r w:rsidR="007E0096" w:rsidRPr="004F15FF">
        <w:rPr>
          <w:rFonts w:ascii="mylotus" w:hAnsi="mylotus" w:cs="Traditional Arabic"/>
          <w:sz w:val="30"/>
          <w:szCs w:val="30"/>
          <w:vertAlign w:val="superscript"/>
          <w:rtl/>
        </w:rPr>
        <w:t>)</w:t>
      </w:r>
    </w:p>
    <w:p w14:paraId="24C3D1FB" w14:textId="77777777" w:rsidR="007E0096" w:rsidRPr="004F15FF" w:rsidRDefault="007E0096" w:rsidP="00FC4F6E">
      <w:pPr>
        <w:ind w:firstLine="0"/>
        <w:rPr>
          <w:rtl/>
        </w:rPr>
      </w:pPr>
    </w:p>
    <w:p w14:paraId="73DBE455" w14:textId="3F2CB084"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أدب الموعظة</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لمؤلف: محمد بن إبراهيم الحمد.</w:t>
      </w:r>
    </w:p>
    <w:p w14:paraId="55D373B5" w14:textId="7F78D8A8"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hint="cs"/>
          <w:sz w:val="30"/>
          <w:szCs w:val="30"/>
          <w:rtl/>
        </w:rPr>
        <w:t>الأمن الفكري في ضوء السنة النبوية</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hint="cs"/>
          <w:sz w:val="30"/>
          <w:szCs w:val="30"/>
          <w:rtl/>
        </w:rPr>
        <w:t>عبدالرحمن</w:t>
      </w:r>
      <w:proofErr w:type="gramEnd"/>
      <w:r w:rsidRPr="004F15FF">
        <w:rPr>
          <w:rFonts w:ascii="adwa-assalaf" w:eastAsia="Calibri" w:hAnsi="adwa-assalaf" w:cs="adwa-assalaf" w:hint="cs"/>
          <w:sz w:val="30"/>
          <w:szCs w:val="30"/>
          <w:rtl/>
        </w:rPr>
        <w:t xml:space="preserve"> بن معلا اللويحق.</w:t>
      </w:r>
    </w:p>
    <w:p w14:paraId="2C0AD713" w14:textId="72D48DB6" w:rsidR="00BA00E5" w:rsidRPr="004F15FF" w:rsidRDefault="00BA00E5" w:rsidP="00BA00E5">
      <w:pPr>
        <w:widowControl w:val="0"/>
        <w:numPr>
          <w:ilvl w:val="0"/>
          <w:numId w:val="31"/>
        </w:numPr>
        <w:spacing w:line="197" w:lineRule="auto"/>
        <w:ind w:left="425" w:hanging="284"/>
        <w:jc w:val="both"/>
        <w:rPr>
          <w:rFonts w:ascii="adwa-assalaf" w:hAnsi="adwa-assalaf" w:cs="adwa-assalaf"/>
          <w:sz w:val="30"/>
          <w:szCs w:val="30"/>
        </w:rPr>
      </w:pPr>
      <w:r w:rsidRPr="004F15FF">
        <w:rPr>
          <w:rFonts w:ascii="adwa-assalaf" w:eastAsia="Calibri" w:hAnsi="adwa-assalaf" w:cs="adwa-assalaf"/>
          <w:sz w:val="30"/>
          <w:szCs w:val="30"/>
          <w:rtl/>
        </w:rPr>
        <w:t>التخطيط للدعوة الإسلامية وأهميته،</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لمؤلف:</w:t>
      </w:r>
      <w:r w:rsidRPr="004F15FF">
        <w:rPr>
          <w:rFonts w:ascii="adwa-assalaf" w:eastAsia="Calibri" w:hAnsi="adwa-assalaf" w:cs="adwa-assalaf"/>
          <w:sz w:val="30"/>
          <w:szCs w:val="30"/>
          <w:rtl/>
        </w:rPr>
        <w:t xml:space="preserve"> عبد رب النبي علي أبو السعود.</w:t>
      </w:r>
    </w:p>
    <w:p w14:paraId="36E9B218" w14:textId="390F1613"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الحسبة: تعريفها ومشروعيتها وحكمها، </w:t>
      </w:r>
      <w:r w:rsidR="00CD5EB9">
        <w:rPr>
          <w:rFonts w:ascii="adwa-assalaf" w:eastAsia="Calibri" w:hAnsi="adwa-assalaf" w:cs="adwa-assalaf" w:hint="cs"/>
          <w:sz w:val="30"/>
          <w:szCs w:val="30"/>
          <w:rtl/>
        </w:rPr>
        <w:t>ا</w:t>
      </w:r>
      <w:r w:rsidRPr="004F15FF">
        <w:rPr>
          <w:rFonts w:ascii="adwa-assalaf" w:eastAsia="Calibri" w:hAnsi="adwa-assalaf" w:cs="adwa-assalaf" w:hint="cs"/>
          <w:sz w:val="30"/>
          <w:szCs w:val="30"/>
          <w:rtl/>
        </w:rPr>
        <w:t xml:space="preserve">لمؤلف: </w:t>
      </w:r>
      <w:r w:rsidRPr="004F15FF">
        <w:rPr>
          <w:rFonts w:ascii="adwa-assalaf" w:eastAsia="Calibri" w:hAnsi="adwa-assalaf" w:cs="adwa-assalaf"/>
          <w:sz w:val="30"/>
          <w:szCs w:val="30"/>
          <w:rtl/>
        </w:rPr>
        <w:t>ف</w:t>
      </w:r>
      <w:r w:rsidRPr="004F15FF">
        <w:rPr>
          <w:rFonts w:ascii="adwa-assalaf" w:eastAsia="Calibri" w:hAnsi="adwa-assalaf" w:cs="adwa-assalaf" w:hint="cs"/>
          <w:sz w:val="30"/>
          <w:szCs w:val="30"/>
          <w:rtl/>
        </w:rPr>
        <w:t>ض</w:t>
      </w:r>
      <w:r w:rsidRPr="004F15FF">
        <w:rPr>
          <w:rFonts w:ascii="adwa-assalaf" w:eastAsia="Calibri" w:hAnsi="adwa-assalaf" w:cs="adwa-assalaf"/>
          <w:sz w:val="30"/>
          <w:szCs w:val="30"/>
          <w:rtl/>
        </w:rPr>
        <w:t>ل إل</w:t>
      </w:r>
      <w:r w:rsidRPr="004F15FF">
        <w:rPr>
          <w:rFonts w:ascii="adwa-assalaf" w:eastAsia="Calibri" w:hAnsi="adwa-assalaf" w:cs="adwa-assalaf" w:hint="cs"/>
          <w:sz w:val="30"/>
          <w:szCs w:val="30"/>
          <w:rtl/>
        </w:rPr>
        <w:t>ـ</w:t>
      </w:r>
      <w:r w:rsidRPr="004F15FF">
        <w:rPr>
          <w:rFonts w:ascii="adwa-assalaf" w:eastAsia="Calibri" w:hAnsi="adwa-assalaf" w:cs="adwa-assalaf"/>
          <w:sz w:val="30"/>
          <w:szCs w:val="30"/>
          <w:rtl/>
        </w:rPr>
        <w:t>هي</w:t>
      </w:r>
      <w:r w:rsidRPr="004F15FF">
        <w:rPr>
          <w:rFonts w:ascii="adwa-assalaf" w:eastAsia="Calibri" w:hAnsi="adwa-assalaf" w:cs="adwa-assalaf" w:hint="cs"/>
          <w:sz w:val="30"/>
          <w:szCs w:val="30"/>
          <w:rtl/>
        </w:rPr>
        <w:t xml:space="preserve"> ظهير</w:t>
      </w:r>
      <w:r w:rsidRPr="004F15FF">
        <w:rPr>
          <w:rFonts w:ascii="adwa-assalaf" w:eastAsia="Calibri" w:hAnsi="adwa-assalaf" w:cs="adwa-assalaf"/>
          <w:sz w:val="30"/>
          <w:szCs w:val="30"/>
          <w:rtl/>
        </w:rPr>
        <w:t>.</w:t>
      </w:r>
    </w:p>
    <w:p w14:paraId="3E62136B" w14:textId="1CC42D31"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smallCaps/>
          <w:sz w:val="30"/>
          <w:szCs w:val="30"/>
          <w:rtl/>
        </w:rPr>
        <w:t xml:space="preserve">الدروس العلمية العامة في العلم والدعوة والتربية، </w:t>
      </w:r>
      <w:r w:rsidR="00CD5EB9">
        <w:rPr>
          <w:rFonts w:ascii="adwa-assalaf" w:eastAsia="Calibri" w:hAnsi="adwa-assalaf" w:cs="adwa-assalaf" w:hint="cs"/>
          <w:smallCaps/>
          <w:sz w:val="30"/>
          <w:szCs w:val="30"/>
          <w:rtl/>
        </w:rPr>
        <w:t>ا</w:t>
      </w:r>
      <w:r w:rsidRPr="004F15FF">
        <w:rPr>
          <w:rFonts w:ascii="adwa-assalaf" w:eastAsia="Calibri" w:hAnsi="adwa-assalaf" w:cs="adwa-assalaf" w:hint="cs"/>
          <w:smallCaps/>
          <w:sz w:val="30"/>
          <w:szCs w:val="30"/>
          <w:rtl/>
        </w:rPr>
        <w:t xml:space="preserve">لمؤلف: </w:t>
      </w:r>
      <w:r w:rsidRPr="004F15FF">
        <w:rPr>
          <w:rFonts w:ascii="adwa-assalaf" w:eastAsia="Calibri" w:hAnsi="adwa-assalaf" w:cs="adwa-assalaf"/>
          <w:smallCaps/>
          <w:sz w:val="30"/>
          <w:szCs w:val="30"/>
          <w:rtl/>
        </w:rPr>
        <w:t xml:space="preserve">صالح بن </w:t>
      </w:r>
      <w:proofErr w:type="gramStart"/>
      <w:r w:rsidRPr="004F15FF">
        <w:rPr>
          <w:rFonts w:ascii="adwa-assalaf" w:eastAsia="Calibri" w:hAnsi="adwa-assalaf" w:cs="adwa-assalaf"/>
          <w:smallCaps/>
          <w:sz w:val="30"/>
          <w:szCs w:val="30"/>
          <w:rtl/>
        </w:rPr>
        <w:t>عبدالعزيز</w:t>
      </w:r>
      <w:proofErr w:type="gramEnd"/>
      <w:r w:rsidRPr="004F15FF">
        <w:rPr>
          <w:rFonts w:ascii="adwa-assalaf" w:eastAsia="Calibri" w:hAnsi="adwa-assalaf" w:cs="adwa-assalaf"/>
          <w:smallCaps/>
          <w:sz w:val="30"/>
          <w:szCs w:val="30"/>
          <w:rtl/>
        </w:rPr>
        <w:t xml:space="preserve"> آل الشيخ</w:t>
      </w:r>
      <w:r w:rsidRPr="004F15FF">
        <w:rPr>
          <w:rFonts w:ascii="adwa-assalaf" w:eastAsia="Calibri" w:hAnsi="adwa-assalaf" w:cs="adwa-assalaf" w:hint="cs"/>
          <w:sz w:val="30"/>
          <w:szCs w:val="30"/>
          <w:rtl/>
        </w:rPr>
        <w:t>.</w:t>
      </w:r>
    </w:p>
    <w:p w14:paraId="4C15157D" w14:textId="51015D81"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hint="cs"/>
          <w:sz w:val="30"/>
          <w:szCs w:val="30"/>
          <w:rtl/>
        </w:rPr>
        <w:t>ضوابط الأمر بالمعروف والنهي عن المنكر على ضوء الكتاب والسنة</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ناصر بن </w:t>
      </w:r>
      <w:proofErr w:type="gramStart"/>
      <w:r w:rsidRPr="004F15FF">
        <w:rPr>
          <w:rFonts w:ascii="adwa-assalaf" w:eastAsia="Calibri" w:hAnsi="adwa-assalaf" w:cs="adwa-assalaf" w:hint="cs"/>
          <w:sz w:val="30"/>
          <w:szCs w:val="30"/>
          <w:rtl/>
        </w:rPr>
        <w:t>عبدالله</w:t>
      </w:r>
      <w:proofErr w:type="gramEnd"/>
      <w:r w:rsidRPr="004F15FF">
        <w:rPr>
          <w:rFonts w:ascii="adwa-assalaf" w:eastAsia="Calibri" w:hAnsi="adwa-assalaf" w:cs="adwa-assalaf" w:hint="cs"/>
          <w:sz w:val="30"/>
          <w:szCs w:val="30"/>
          <w:rtl/>
        </w:rPr>
        <w:t xml:space="preserve"> </w:t>
      </w:r>
      <w:proofErr w:type="spellStart"/>
      <w:r w:rsidRPr="004F15FF">
        <w:rPr>
          <w:rFonts w:ascii="adwa-assalaf" w:eastAsia="Calibri" w:hAnsi="adwa-assalaf" w:cs="adwa-assalaf" w:hint="cs"/>
          <w:sz w:val="30"/>
          <w:szCs w:val="30"/>
          <w:rtl/>
        </w:rPr>
        <w:t>الهديان</w:t>
      </w:r>
      <w:proofErr w:type="spellEnd"/>
      <w:r w:rsidRPr="004F15FF">
        <w:rPr>
          <w:rFonts w:ascii="adwa-assalaf" w:eastAsia="Calibri" w:hAnsi="adwa-assalaf" w:cs="adwa-assalaf" w:hint="cs"/>
          <w:sz w:val="30"/>
          <w:szCs w:val="30"/>
          <w:rtl/>
        </w:rPr>
        <w:t>.</w:t>
      </w:r>
    </w:p>
    <w:p w14:paraId="5FE649A7" w14:textId="3F38DA18"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pacing w:val="-4"/>
          <w:sz w:val="30"/>
          <w:szCs w:val="30"/>
        </w:rPr>
      </w:pPr>
      <w:r w:rsidRPr="004F15FF">
        <w:rPr>
          <w:rFonts w:ascii="adwa-assalaf" w:eastAsia="Calibri" w:hAnsi="adwa-assalaf" w:cs="adwa-assalaf"/>
          <w:spacing w:val="-4"/>
          <w:sz w:val="30"/>
          <w:szCs w:val="30"/>
          <w:rtl/>
        </w:rPr>
        <w:t>فص</w:t>
      </w:r>
      <w:r w:rsidRPr="004F15FF">
        <w:rPr>
          <w:rFonts w:ascii="adwa-assalaf" w:eastAsia="Calibri" w:hAnsi="adwa-assalaf" w:cs="adwa-assalaf" w:hint="cs"/>
          <w:spacing w:val="-4"/>
          <w:sz w:val="30"/>
          <w:szCs w:val="30"/>
          <w:rtl/>
        </w:rPr>
        <w:t>ـ</w:t>
      </w:r>
      <w:r w:rsidR="00937550">
        <w:rPr>
          <w:rFonts w:ascii="adwa-assalaf" w:eastAsia="Calibri" w:hAnsi="adwa-assalaf" w:cs="adwa-assalaf" w:hint="cs"/>
          <w:spacing w:val="-4"/>
          <w:sz w:val="30"/>
          <w:szCs w:val="30"/>
          <w:rtl/>
        </w:rPr>
        <w:t>ـ</w:t>
      </w:r>
      <w:r w:rsidRPr="004F15FF">
        <w:rPr>
          <w:rFonts w:ascii="adwa-assalaf" w:eastAsia="Calibri" w:hAnsi="adwa-assalaf" w:cs="adwa-assalaf"/>
          <w:spacing w:val="-4"/>
          <w:sz w:val="30"/>
          <w:szCs w:val="30"/>
          <w:rtl/>
        </w:rPr>
        <w:t>ول في الدع</w:t>
      </w:r>
      <w:r w:rsidR="00937550">
        <w:rPr>
          <w:rFonts w:ascii="adwa-assalaf" w:eastAsia="Calibri" w:hAnsi="adwa-assalaf" w:cs="adwa-assalaf" w:hint="cs"/>
          <w:spacing w:val="-4"/>
          <w:sz w:val="30"/>
          <w:szCs w:val="30"/>
          <w:rtl/>
        </w:rPr>
        <w:t>ـ</w:t>
      </w:r>
      <w:r w:rsidRPr="004F15FF">
        <w:rPr>
          <w:rFonts w:ascii="adwa-assalaf" w:eastAsia="Calibri" w:hAnsi="adwa-assalaf" w:cs="adwa-assalaf" w:hint="cs"/>
          <w:spacing w:val="-4"/>
          <w:sz w:val="30"/>
          <w:szCs w:val="30"/>
          <w:rtl/>
        </w:rPr>
        <w:t>ـ</w:t>
      </w:r>
      <w:r w:rsidRPr="004F15FF">
        <w:rPr>
          <w:rFonts w:ascii="adwa-assalaf" w:eastAsia="Calibri" w:hAnsi="adwa-assalaf" w:cs="adwa-assalaf"/>
          <w:spacing w:val="-4"/>
          <w:sz w:val="30"/>
          <w:szCs w:val="30"/>
          <w:rtl/>
        </w:rPr>
        <w:t xml:space="preserve">وة </w:t>
      </w:r>
      <w:proofErr w:type="gramStart"/>
      <w:r w:rsidRPr="004F15FF">
        <w:rPr>
          <w:rFonts w:ascii="adwa-assalaf" w:eastAsia="Calibri" w:hAnsi="adwa-assalaf" w:cs="adwa-assalaf"/>
          <w:spacing w:val="-4"/>
          <w:sz w:val="30"/>
          <w:szCs w:val="30"/>
          <w:rtl/>
        </w:rPr>
        <w:t>الإس</w:t>
      </w:r>
      <w:r w:rsidRPr="004F15FF">
        <w:rPr>
          <w:rFonts w:ascii="adwa-assalaf" w:eastAsia="Calibri" w:hAnsi="adwa-assalaf" w:cs="adwa-assalaf" w:hint="cs"/>
          <w:spacing w:val="-4"/>
          <w:sz w:val="30"/>
          <w:szCs w:val="30"/>
          <w:rtl/>
        </w:rPr>
        <w:t>ـ</w:t>
      </w:r>
      <w:r w:rsidRPr="004F15FF">
        <w:rPr>
          <w:rFonts w:ascii="adwa-assalaf" w:eastAsia="Calibri" w:hAnsi="adwa-assalaf" w:cs="adwa-assalaf"/>
          <w:spacing w:val="-4"/>
          <w:sz w:val="30"/>
          <w:szCs w:val="30"/>
          <w:rtl/>
        </w:rPr>
        <w:t xml:space="preserve">لامية، </w:t>
      </w:r>
      <w:r w:rsidR="00CD5EB9">
        <w:rPr>
          <w:rFonts w:ascii="adwa-assalaf" w:eastAsia="Calibri" w:hAnsi="adwa-assalaf" w:cs="adwa-assalaf" w:hint="cs"/>
          <w:spacing w:val="-4"/>
          <w:sz w:val="30"/>
          <w:szCs w:val="30"/>
          <w:rtl/>
        </w:rPr>
        <w:t xml:space="preserve"> ا</w:t>
      </w:r>
      <w:r w:rsidRPr="004F15FF">
        <w:rPr>
          <w:rFonts w:ascii="adwa-assalaf" w:eastAsia="Calibri" w:hAnsi="adwa-assalaf" w:cs="adwa-assalaf" w:hint="cs"/>
          <w:spacing w:val="-4"/>
          <w:sz w:val="30"/>
          <w:szCs w:val="30"/>
          <w:rtl/>
        </w:rPr>
        <w:t>لمؤلف</w:t>
      </w:r>
      <w:proofErr w:type="gramEnd"/>
      <w:r w:rsidRPr="004F15FF">
        <w:rPr>
          <w:rFonts w:ascii="adwa-assalaf" w:eastAsia="Calibri" w:hAnsi="adwa-assalaf" w:cs="adwa-assalaf" w:hint="cs"/>
          <w:spacing w:val="-4"/>
          <w:sz w:val="30"/>
          <w:szCs w:val="30"/>
          <w:rtl/>
        </w:rPr>
        <w:t xml:space="preserve">: </w:t>
      </w:r>
      <w:r w:rsidRPr="004F15FF">
        <w:rPr>
          <w:rFonts w:ascii="adwa-assalaf" w:eastAsia="Calibri" w:hAnsi="adwa-assalaf" w:cs="adwa-assalaf"/>
          <w:spacing w:val="-4"/>
          <w:sz w:val="30"/>
          <w:szCs w:val="30"/>
          <w:rtl/>
        </w:rPr>
        <w:t>حسن عيسى</w:t>
      </w:r>
      <w:r w:rsidR="00E67827" w:rsidRPr="004F15FF">
        <w:rPr>
          <w:rFonts w:ascii="adwa-assalaf" w:eastAsia="Calibri" w:hAnsi="adwa-assalaf" w:cs="adwa-assalaf" w:hint="cs"/>
          <w:spacing w:val="-4"/>
          <w:sz w:val="30"/>
          <w:szCs w:val="30"/>
          <w:rtl/>
        </w:rPr>
        <w:t xml:space="preserve"> </w:t>
      </w:r>
      <w:proofErr w:type="spellStart"/>
      <w:r w:rsidRPr="004F15FF">
        <w:rPr>
          <w:rFonts w:ascii="adwa-assalaf" w:eastAsia="Calibri" w:hAnsi="adwa-assalaf" w:cs="adwa-assalaf"/>
          <w:spacing w:val="-4"/>
          <w:sz w:val="30"/>
          <w:szCs w:val="30"/>
          <w:rtl/>
        </w:rPr>
        <w:t>عبدالظاهر</w:t>
      </w:r>
      <w:proofErr w:type="spellEnd"/>
      <w:r w:rsidRPr="004F15FF">
        <w:rPr>
          <w:rFonts w:ascii="adwa-assalaf" w:eastAsia="Calibri" w:hAnsi="adwa-assalaf" w:cs="adwa-assalaf"/>
          <w:spacing w:val="-4"/>
          <w:sz w:val="30"/>
          <w:szCs w:val="30"/>
          <w:rtl/>
        </w:rPr>
        <w:t>.</w:t>
      </w:r>
    </w:p>
    <w:p w14:paraId="027C12D9" w14:textId="77777777" w:rsidR="00287245" w:rsidRDefault="00BA00E5" w:rsidP="00287245">
      <w:pPr>
        <w:widowControl w:val="0"/>
        <w:spacing w:line="197" w:lineRule="auto"/>
        <w:ind w:left="425" w:firstLine="0"/>
        <w:jc w:val="both"/>
        <w:rPr>
          <w:rFonts w:ascii="adwa-assalaf" w:eastAsia="Calibri" w:hAnsi="adwa-assalaf" w:cs="adwa-assalaf"/>
          <w:sz w:val="30"/>
          <w:szCs w:val="30"/>
        </w:rPr>
      </w:pPr>
      <w:r w:rsidRPr="004F15FF">
        <w:rPr>
          <w:rFonts w:ascii="adwa-assalaf" w:eastAsia="Calibri" w:hAnsi="adwa-assalaf" w:cs="adwa-assalaf" w:hint="cs"/>
          <w:sz w:val="30"/>
          <w:szCs w:val="30"/>
          <w:rtl/>
        </w:rPr>
        <w:lastRenderedPageBreak/>
        <w:t xml:space="preserve"> </w:t>
      </w:r>
    </w:p>
    <w:p w14:paraId="20A4856E" w14:textId="6CEBBF75" w:rsidR="00BA00E5" w:rsidRPr="004F15FF" w:rsidRDefault="00BA00E5" w:rsidP="00BA00E5">
      <w:pPr>
        <w:widowControl w:val="0"/>
        <w:numPr>
          <w:ilvl w:val="0"/>
          <w:numId w:val="31"/>
        </w:numPr>
        <w:spacing w:line="197" w:lineRule="auto"/>
        <w:ind w:left="425" w:hanging="284"/>
        <w:jc w:val="both"/>
        <w:rPr>
          <w:rFonts w:ascii="adwa-assalaf" w:eastAsia="Calibri" w:hAnsi="adwa-assalaf" w:cs="adwa-assalaf"/>
          <w:sz w:val="30"/>
          <w:szCs w:val="30"/>
        </w:rPr>
      </w:pPr>
      <w:r w:rsidRPr="004F15FF">
        <w:rPr>
          <w:rFonts w:ascii="adwa-assalaf" w:eastAsia="Calibri" w:hAnsi="adwa-assalaf" w:cs="adwa-assalaf" w:hint="cs"/>
          <w:sz w:val="30"/>
          <w:szCs w:val="30"/>
          <w:rtl/>
        </w:rPr>
        <w:t>فقه أركان الدعوة من خلال القواعد الفقهية</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فاطمة بنت </w:t>
      </w:r>
      <w:proofErr w:type="spellStart"/>
      <w:r w:rsidRPr="004F15FF">
        <w:rPr>
          <w:rFonts w:ascii="adwa-assalaf" w:eastAsia="Calibri" w:hAnsi="adwa-assalaf" w:cs="adwa-assalaf" w:hint="cs"/>
          <w:sz w:val="30"/>
          <w:szCs w:val="30"/>
          <w:rtl/>
        </w:rPr>
        <w:t>عوضة</w:t>
      </w:r>
      <w:proofErr w:type="spellEnd"/>
      <w:r w:rsidRPr="004F15FF">
        <w:rPr>
          <w:rFonts w:ascii="adwa-assalaf" w:eastAsia="Calibri" w:hAnsi="adwa-assalaf" w:cs="adwa-assalaf" w:hint="cs"/>
          <w:sz w:val="30"/>
          <w:szCs w:val="30"/>
          <w:rtl/>
        </w:rPr>
        <w:t xml:space="preserve"> الشهراني.</w:t>
      </w:r>
    </w:p>
    <w:p w14:paraId="629F86CE" w14:textId="03139008"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قواع</w:t>
      </w:r>
      <w:r w:rsidR="00937550">
        <w:rPr>
          <w:rFonts w:ascii="adwa-assalaf" w:eastAsia="Calibri" w:hAnsi="adwa-assalaf" w:cs="adwa-assalaf" w:hint="cs"/>
          <w:sz w:val="30"/>
          <w:szCs w:val="30"/>
          <w:rtl/>
        </w:rPr>
        <w:t>ـ</w:t>
      </w:r>
      <w:r w:rsidRPr="004F15FF">
        <w:rPr>
          <w:rFonts w:ascii="adwa-assalaf" w:eastAsia="Calibri" w:hAnsi="adwa-assalaf" w:cs="adwa-assalaf" w:hint="cs"/>
          <w:sz w:val="30"/>
          <w:szCs w:val="30"/>
          <w:rtl/>
        </w:rPr>
        <w:t>د في فقه الاحتساب</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hint="cs"/>
          <w:sz w:val="30"/>
          <w:szCs w:val="30"/>
          <w:rtl/>
        </w:rPr>
        <w:t>عبدالعزيز</w:t>
      </w:r>
      <w:proofErr w:type="gramEnd"/>
      <w:r w:rsidRPr="004F15FF">
        <w:rPr>
          <w:rFonts w:ascii="adwa-assalaf" w:eastAsia="Calibri" w:hAnsi="adwa-assalaf" w:cs="adwa-assalaf" w:hint="cs"/>
          <w:sz w:val="30"/>
          <w:szCs w:val="30"/>
          <w:rtl/>
        </w:rPr>
        <w:t xml:space="preserve"> بن أحمد</w:t>
      </w:r>
      <w:r w:rsidR="00E67827" w:rsidRPr="004F15FF">
        <w:rPr>
          <w:rFonts w:ascii="adwa-assalaf" w:eastAsia="Calibri" w:hAnsi="adwa-assalaf" w:cs="adwa-assalaf" w:hint="cs"/>
          <w:sz w:val="30"/>
          <w:szCs w:val="30"/>
          <w:rtl/>
        </w:rPr>
        <w:t xml:space="preserve"> </w:t>
      </w:r>
      <w:r w:rsidRPr="004F15FF">
        <w:rPr>
          <w:rFonts w:ascii="adwa-assalaf" w:eastAsia="Calibri" w:hAnsi="adwa-assalaf" w:cs="adwa-assalaf" w:hint="cs"/>
          <w:sz w:val="30"/>
          <w:szCs w:val="30"/>
          <w:rtl/>
        </w:rPr>
        <w:t>البداح.</w:t>
      </w:r>
    </w:p>
    <w:p w14:paraId="1D036F5E" w14:textId="2AD51F77" w:rsidR="00BA00E5" w:rsidRPr="004F15FF" w:rsidRDefault="00BA00E5" w:rsidP="00DA5E16">
      <w:pPr>
        <w:widowControl w:val="0"/>
        <w:numPr>
          <w:ilvl w:val="0"/>
          <w:numId w:val="31"/>
        </w:numPr>
        <w:spacing w:line="197" w:lineRule="auto"/>
        <w:ind w:left="425"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القول البين الأظهر في الدعوة إلى الله والأمر بالمعروف والنهي عن المنكر، </w:t>
      </w:r>
      <w:r w:rsidR="00CD5EB9">
        <w:rPr>
          <w:rFonts w:ascii="adwa-assalaf" w:eastAsia="Calibri" w:hAnsi="adwa-assalaf" w:cs="adwa-assalaf" w:hint="cs"/>
          <w:sz w:val="30"/>
          <w:szCs w:val="30"/>
          <w:rtl/>
        </w:rPr>
        <w:t>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sz w:val="30"/>
          <w:szCs w:val="30"/>
          <w:rtl/>
        </w:rPr>
        <w:t>عبدالعزيز</w:t>
      </w:r>
      <w:proofErr w:type="gramEnd"/>
      <w:r w:rsidRPr="004F15FF">
        <w:rPr>
          <w:rFonts w:ascii="adwa-assalaf" w:eastAsia="Calibri" w:hAnsi="adwa-assalaf" w:cs="adwa-assalaf" w:hint="cs"/>
          <w:sz w:val="30"/>
          <w:szCs w:val="30"/>
          <w:rtl/>
        </w:rPr>
        <w:t xml:space="preserve"> بن عبدالله</w:t>
      </w:r>
      <w:r w:rsidRPr="004F15FF">
        <w:rPr>
          <w:rFonts w:ascii="adwa-assalaf" w:eastAsia="Calibri" w:hAnsi="adwa-assalaf" w:cs="adwa-assalaf"/>
          <w:sz w:val="30"/>
          <w:szCs w:val="30"/>
          <w:rtl/>
        </w:rPr>
        <w:t xml:space="preserve"> الراجحي.</w:t>
      </w:r>
    </w:p>
    <w:p w14:paraId="27D43D85" w14:textId="77777777" w:rsidR="00BA00E5" w:rsidRPr="004F15FF" w:rsidRDefault="00BA00E5" w:rsidP="00DA5E16">
      <w:pPr>
        <w:widowControl w:val="0"/>
        <w:numPr>
          <w:ilvl w:val="0"/>
          <w:numId w:val="31"/>
        </w:numPr>
        <w:spacing w:line="197" w:lineRule="auto"/>
        <w:ind w:left="425" w:hanging="425"/>
        <w:jc w:val="both"/>
        <w:rPr>
          <w:rFonts w:ascii="adwa-assalaf" w:eastAsia="Calibri" w:hAnsi="adwa-assalaf" w:cs="adwa-assalaf"/>
          <w:sz w:val="30"/>
          <w:szCs w:val="30"/>
        </w:rPr>
      </w:pPr>
      <w:r w:rsidRPr="004F15FF">
        <w:rPr>
          <w:rFonts w:ascii="adwa-assalaf" w:eastAsia="Calibri" w:hAnsi="adwa-assalaf" w:cs="adwa-assalaf"/>
          <w:sz w:val="30"/>
          <w:szCs w:val="30"/>
          <w:rtl/>
        </w:rPr>
        <w:t>مجلة الدراسات الدعوية،</w:t>
      </w:r>
      <w:r w:rsidRPr="004F15FF">
        <w:rPr>
          <w:rFonts w:ascii="adwa-assalaf" w:eastAsia="Calibri" w:hAnsi="adwa-assalaf" w:cs="adwa-assalaf" w:hint="cs"/>
          <w:sz w:val="30"/>
          <w:szCs w:val="30"/>
          <w:rtl/>
        </w:rPr>
        <w:t xml:space="preserve"> إصدارات</w:t>
      </w:r>
      <w:r w:rsidRPr="004F15FF">
        <w:rPr>
          <w:rFonts w:ascii="adwa-assalaf" w:eastAsia="Calibri" w:hAnsi="adwa-assalaf" w:cs="adwa-assalaf"/>
          <w:sz w:val="30"/>
          <w:szCs w:val="30"/>
          <w:rtl/>
        </w:rPr>
        <w:t xml:space="preserve"> الجمعية السعودية للدراسات الدعوية</w:t>
      </w:r>
      <w:r w:rsidRPr="004F15FF">
        <w:rPr>
          <w:rFonts w:ascii="adwa-assalaf" w:eastAsia="Calibri" w:hAnsi="adwa-assalaf" w:cs="adwa-assalaf" w:hint="cs"/>
          <w:sz w:val="30"/>
          <w:szCs w:val="30"/>
          <w:rtl/>
        </w:rPr>
        <w:t xml:space="preserve"> في </w:t>
      </w:r>
      <w:r w:rsidRPr="004F15FF">
        <w:rPr>
          <w:rFonts w:ascii="adwa-assalaf" w:eastAsia="Calibri" w:hAnsi="adwa-assalaf" w:cs="adwa-assalaf"/>
          <w:sz w:val="30"/>
          <w:szCs w:val="30"/>
          <w:rtl/>
        </w:rPr>
        <w:t>جامعة الإمام محمد بن سعود الإسلامية</w:t>
      </w:r>
      <w:r w:rsidRPr="004F15FF">
        <w:rPr>
          <w:rFonts w:ascii="adwa-assalaf" w:eastAsia="Calibri" w:hAnsi="adwa-assalaf" w:cs="adwa-assalaf" w:hint="cs"/>
          <w:sz w:val="30"/>
          <w:szCs w:val="30"/>
          <w:rtl/>
        </w:rPr>
        <w:t xml:space="preserve"> بالرياض.</w:t>
      </w:r>
    </w:p>
    <w:p w14:paraId="1448DF07" w14:textId="2601E82E"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محاضرات في العقيدة والدعوة إلى الله تعالى</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لمؤلف: صالح بن فوزان الفوزان.</w:t>
      </w:r>
    </w:p>
    <w:p w14:paraId="4AA0BC80" w14:textId="50FBB362"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مع رجال الحسبة: توجيهات وفتاوى</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لمؤلف: محمد بن صالح العثيمين.</w:t>
      </w:r>
    </w:p>
    <w:p w14:paraId="136C53BE" w14:textId="7EE5001C" w:rsidR="00BA00E5" w:rsidRDefault="00BA00E5" w:rsidP="00DA5E16">
      <w:pPr>
        <w:widowControl w:val="0"/>
        <w:numPr>
          <w:ilvl w:val="0"/>
          <w:numId w:val="31"/>
        </w:numPr>
        <w:spacing w:line="197" w:lineRule="auto"/>
        <w:ind w:left="425" w:hanging="425"/>
        <w:jc w:val="both"/>
        <w:rPr>
          <w:rFonts w:ascii="adwa-assalaf" w:eastAsia="Calibri" w:hAnsi="adwa-assalaf" w:cs="adwa-assalaf"/>
          <w:sz w:val="30"/>
          <w:szCs w:val="30"/>
        </w:rPr>
      </w:pPr>
      <w:r w:rsidRPr="004F15FF">
        <w:rPr>
          <w:rFonts w:ascii="adwa-assalaf" w:eastAsia="Calibri" w:hAnsi="adwa-assalaf" w:cs="adwa-assalaf"/>
          <w:sz w:val="30"/>
          <w:szCs w:val="30"/>
          <w:rtl/>
        </w:rPr>
        <w:t xml:space="preserve">مقدمات في الثقافة الإسلامية، </w:t>
      </w:r>
      <w:r w:rsidR="00CD5EB9">
        <w:rPr>
          <w:rFonts w:ascii="adwa-assalaf" w:eastAsia="Calibri" w:hAnsi="adwa-assalaf" w:cs="adwa-assalaf" w:hint="cs"/>
          <w:sz w:val="30"/>
          <w:szCs w:val="30"/>
          <w:rtl/>
        </w:rPr>
        <w:t>ا</w:t>
      </w:r>
      <w:r w:rsidRPr="004F15FF">
        <w:rPr>
          <w:rFonts w:ascii="adwa-assalaf" w:eastAsia="Calibri" w:hAnsi="adwa-assalaf" w:cs="adwa-assalaf" w:hint="cs"/>
          <w:sz w:val="30"/>
          <w:szCs w:val="30"/>
          <w:rtl/>
        </w:rPr>
        <w:t xml:space="preserve">لمؤلف: </w:t>
      </w:r>
      <w:r w:rsidRPr="004F15FF">
        <w:rPr>
          <w:rFonts w:ascii="adwa-assalaf" w:eastAsia="Calibri" w:hAnsi="adwa-assalaf" w:cs="adwa-assalaf"/>
          <w:sz w:val="30"/>
          <w:szCs w:val="30"/>
          <w:rtl/>
        </w:rPr>
        <w:t xml:space="preserve">مفرح </w:t>
      </w:r>
      <w:r w:rsidRPr="004F15FF">
        <w:rPr>
          <w:rFonts w:ascii="adwa-assalaf" w:eastAsia="Calibri" w:hAnsi="adwa-assalaf" w:cs="adwa-assalaf" w:hint="cs"/>
          <w:sz w:val="30"/>
          <w:szCs w:val="30"/>
          <w:rtl/>
        </w:rPr>
        <w:t xml:space="preserve">بن سليمان </w:t>
      </w:r>
      <w:r w:rsidRPr="004F15FF">
        <w:rPr>
          <w:rFonts w:ascii="adwa-assalaf" w:eastAsia="Calibri" w:hAnsi="adwa-assalaf" w:cs="adwa-assalaf"/>
          <w:sz w:val="30"/>
          <w:szCs w:val="30"/>
          <w:rtl/>
        </w:rPr>
        <w:t>القوسي</w:t>
      </w:r>
      <w:r w:rsidRPr="004F15FF">
        <w:rPr>
          <w:rFonts w:ascii="adwa-assalaf" w:eastAsia="Calibri" w:hAnsi="adwa-assalaf" w:cs="adwa-assalaf" w:hint="cs"/>
          <w:sz w:val="30"/>
          <w:szCs w:val="30"/>
          <w:rtl/>
        </w:rPr>
        <w:t>.</w:t>
      </w:r>
    </w:p>
    <w:p w14:paraId="78F8BC2A" w14:textId="2D8BBBF2" w:rsidR="00287245" w:rsidRPr="004F15FF" w:rsidRDefault="00287245" w:rsidP="00DA5E16">
      <w:pPr>
        <w:widowControl w:val="0"/>
        <w:numPr>
          <w:ilvl w:val="0"/>
          <w:numId w:val="31"/>
        </w:numPr>
        <w:spacing w:line="197" w:lineRule="auto"/>
        <w:ind w:left="425" w:hanging="425"/>
        <w:jc w:val="both"/>
        <w:rPr>
          <w:rFonts w:ascii="adwa-assalaf" w:eastAsia="Calibri" w:hAnsi="adwa-assalaf" w:cs="adwa-assalaf"/>
          <w:sz w:val="30"/>
          <w:szCs w:val="30"/>
        </w:rPr>
      </w:pPr>
      <w:r>
        <w:rPr>
          <w:rFonts w:ascii="adwa-assalaf" w:eastAsia="Calibri" w:hAnsi="adwa-assalaf" w:cs="adwa-assalaf" w:hint="cs"/>
          <w:sz w:val="30"/>
          <w:szCs w:val="30"/>
          <w:rtl/>
        </w:rPr>
        <w:t xml:space="preserve">مراقي الوصول إلى فقه الدعوة وهدايتها من ستة الأصول، المؤلف: يوسف بن </w:t>
      </w:r>
      <w:proofErr w:type="gramStart"/>
      <w:r>
        <w:rPr>
          <w:rFonts w:ascii="adwa-assalaf" w:eastAsia="Calibri" w:hAnsi="adwa-assalaf" w:cs="adwa-assalaf" w:hint="cs"/>
          <w:sz w:val="30"/>
          <w:szCs w:val="30"/>
          <w:rtl/>
        </w:rPr>
        <w:t>عبدالله</w:t>
      </w:r>
      <w:proofErr w:type="gramEnd"/>
      <w:r>
        <w:rPr>
          <w:rFonts w:ascii="adwa-assalaf" w:eastAsia="Calibri" w:hAnsi="adwa-assalaf" w:cs="adwa-assalaf" w:hint="cs"/>
          <w:sz w:val="30"/>
          <w:szCs w:val="30"/>
          <w:rtl/>
        </w:rPr>
        <w:t xml:space="preserve"> الدخيل.</w:t>
      </w:r>
    </w:p>
    <w:p w14:paraId="1DED45F6" w14:textId="4EDC6AC4" w:rsidR="00287245" w:rsidRDefault="00CD5EB9" w:rsidP="00287245">
      <w:pPr>
        <w:widowControl w:val="0"/>
        <w:numPr>
          <w:ilvl w:val="0"/>
          <w:numId w:val="31"/>
        </w:numPr>
        <w:spacing w:line="197" w:lineRule="auto"/>
        <w:ind w:left="425" w:hanging="425"/>
        <w:jc w:val="both"/>
        <w:rPr>
          <w:rFonts w:ascii="adwa-assalaf" w:hAnsi="adwa-assalaf" w:cs="adwa-assalaf"/>
          <w:sz w:val="30"/>
          <w:szCs w:val="30"/>
        </w:rPr>
      </w:pPr>
      <w:r>
        <w:rPr>
          <w:rFonts w:ascii="adwa-assalaf" w:hAnsi="adwa-assalaf" w:cs="adwa-assalaf"/>
          <w:sz w:val="30"/>
          <w:szCs w:val="30"/>
          <w:rtl/>
        </w:rPr>
        <w:t xml:space="preserve">الملامح العامة للسياسة الدعوية </w:t>
      </w:r>
      <w:r>
        <w:rPr>
          <w:rFonts w:ascii="adwa-assalaf" w:hAnsi="adwa-assalaf" w:cs="adwa-assalaf" w:hint="cs"/>
          <w:sz w:val="30"/>
          <w:szCs w:val="30"/>
          <w:rtl/>
        </w:rPr>
        <w:t>في ا</w:t>
      </w:r>
      <w:r w:rsidR="00937550">
        <w:rPr>
          <w:rFonts w:ascii="adwa-assalaf" w:hAnsi="adwa-assalaf" w:cs="adwa-assalaf"/>
          <w:sz w:val="30"/>
          <w:szCs w:val="30"/>
          <w:rtl/>
        </w:rPr>
        <w:t xml:space="preserve">لمملكة العربية السعودية، </w:t>
      </w:r>
      <w:r w:rsidR="00937550">
        <w:rPr>
          <w:rFonts w:ascii="adwa-assalaf" w:hAnsi="adwa-assalaf" w:cs="adwa-assalaf" w:hint="cs"/>
          <w:sz w:val="30"/>
          <w:szCs w:val="30"/>
          <w:rtl/>
        </w:rPr>
        <w:t>ا</w:t>
      </w:r>
      <w:r w:rsidR="00BA00E5" w:rsidRPr="004F15FF">
        <w:rPr>
          <w:rFonts w:ascii="adwa-assalaf" w:hAnsi="adwa-assalaf" w:cs="adwa-assalaf"/>
          <w:sz w:val="30"/>
          <w:szCs w:val="30"/>
          <w:rtl/>
        </w:rPr>
        <w:t>لمؤلف: حمد</w:t>
      </w:r>
      <w:r w:rsidR="00BA00E5" w:rsidRPr="004F15FF">
        <w:rPr>
          <w:rFonts w:ascii="adwa-assalaf" w:hAnsi="adwa-assalaf" w:cs="adwa-assalaf" w:hint="cs"/>
          <w:sz w:val="30"/>
          <w:szCs w:val="30"/>
          <w:rtl/>
        </w:rPr>
        <w:t xml:space="preserve"> بن ناصر</w:t>
      </w:r>
      <w:r w:rsidR="00BA00E5" w:rsidRPr="004F15FF">
        <w:rPr>
          <w:rFonts w:ascii="adwa-assalaf" w:hAnsi="adwa-assalaf" w:cs="adwa-assalaf"/>
          <w:sz w:val="30"/>
          <w:szCs w:val="30"/>
          <w:rtl/>
        </w:rPr>
        <w:t xml:space="preserve"> العمار.</w:t>
      </w:r>
    </w:p>
    <w:p w14:paraId="373C57FA" w14:textId="77777777" w:rsidR="00287245" w:rsidRDefault="00287245" w:rsidP="00287245">
      <w:pPr>
        <w:widowControl w:val="0"/>
        <w:spacing w:line="197" w:lineRule="auto"/>
        <w:ind w:firstLine="0"/>
        <w:jc w:val="both"/>
        <w:rPr>
          <w:rFonts w:ascii="adwa-assalaf" w:eastAsia="Calibri" w:hAnsi="adwa-assalaf" w:cs="adwa-assalaf"/>
          <w:sz w:val="30"/>
          <w:szCs w:val="30"/>
        </w:rPr>
      </w:pPr>
    </w:p>
    <w:p w14:paraId="369BA07C" w14:textId="2F2A3D3D" w:rsidR="00BA00E5" w:rsidRPr="00287245" w:rsidRDefault="00BA00E5" w:rsidP="00287245">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منهج القصاص </w:t>
      </w:r>
      <w:proofErr w:type="spellStart"/>
      <w:r w:rsidRPr="004F15FF">
        <w:rPr>
          <w:rFonts w:ascii="adwa-assalaf" w:eastAsia="Calibri" w:hAnsi="adwa-assalaf" w:cs="adwa-assalaf" w:hint="cs"/>
          <w:sz w:val="30"/>
          <w:szCs w:val="30"/>
          <w:rtl/>
        </w:rPr>
        <w:t>قي</w:t>
      </w:r>
      <w:proofErr w:type="spellEnd"/>
      <w:r w:rsidRPr="004F15FF">
        <w:rPr>
          <w:rFonts w:ascii="adwa-assalaf" w:eastAsia="Calibri" w:hAnsi="adwa-assalaf" w:cs="adwa-assalaf" w:hint="cs"/>
          <w:sz w:val="30"/>
          <w:szCs w:val="30"/>
          <w:rtl/>
        </w:rPr>
        <w:t xml:space="preserve"> الدعوة إلى الله تعالى</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hint="cs"/>
          <w:sz w:val="30"/>
          <w:szCs w:val="30"/>
          <w:rtl/>
        </w:rPr>
        <w:t>عبدالله</w:t>
      </w:r>
      <w:proofErr w:type="gramEnd"/>
      <w:r w:rsidRPr="004F15FF">
        <w:rPr>
          <w:rFonts w:ascii="adwa-assalaf" w:eastAsia="Calibri" w:hAnsi="adwa-assalaf" w:cs="adwa-assalaf" w:hint="cs"/>
          <w:sz w:val="30"/>
          <w:szCs w:val="30"/>
          <w:rtl/>
        </w:rPr>
        <w:t xml:space="preserve"> بن إبراهيم الطويل.</w:t>
      </w:r>
    </w:p>
    <w:p w14:paraId="568157AD" w14:textId="1EE96797"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w:t>
      </w:r>
      <w:r w:rsidRPr="004F15FF">
        <w:rPr>
          <w:rFonts w:ascii="adwa-assalaf" w:eastAsia="Calibri" w:hAnsi="adwa-assalaf" w:cs="adwa-assalaf"/>
          <w:sz w:val="30"/>
          <w:szCs w:val="30"/>
          <w:rtl/>
        </w:rPr>
        <w:t xml:space="preserve">النصيحة: شروطها وضوابطها، </w:t>
      </w:r>
      <w:r w:rsidR="00CD5EB9">
        <w:rPr>
          <w:rFonts w:ascii="adwa-assalaf" w:eastAsia="Calibri" w:hAnsi="adwa-assalaf" w:cs="adwa-assalaf" w:hint="cs"/>
          <w:sz w:val="30"/>
          <w:szCs w:val="30"/>
          <w:rtl/>
        </w:rPr>
        <w:t>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sz w:val="30"/>
          <w:szCs w:val="30"/>
          <w:rtl/>
        </w:rPr>
        <w:t>عبدالعزيز</w:t>
      </w:r>
      <w:proofErr w:type="gramEnd"/>
      <w:r w:rsidRPr="004F15FF">
        <w:rPr>
          <w:rFonts w:ascii="adwa-assalaf" w:eastAsia="Calibri" w:hAnsi="adwa-assalaf" w:cs="adwa-assalaf"/>
          <w:sz w:val="30"/>
          <w:szCs w:val="30"/>
          <w:rtl/>
        </w:rPr>
        <w:t xml:space="preserve"> </w:t>
      </w:r>
      <w:r w:rsidRPr="004F15FF">
        <w:rPr>
          <w:rFonts w:ascii="adwa-assalaf" w:eastAsia="Calibri" w:hAnsi="adwa-assalaf" w:cs="adwa-assalaf" w:hint="cs"/>
          <w:sz w:val="30"/>
          <w:szCs w:val="30"/>
          <w:rtl/>
        </w:rPr>
        <w:t xml:space="preserve">بن أحمد </w:t>
      </w:r>
      <w:r w:rsidRPr="004F15FF">
        <w:rPr>
          <w:rFonts w:ascii="adwa-assalaf" w:eastAsia="Calibri" w:hAnsi="adwa-assalaf" w:cs="adwa-assalaf"/>
          <w:sz w:val="30"/>
          <w:szCs w:val="30"/>
          <w:rtl/>
        </w:rPr>
        <w:t>المسعود</w:t>
      </w:r>
      <w:r w:rsidRPr="004F15FF">
        <w:rPr>
          <w:rFonts w:ascii="adwa-assalaf" w:eastAsia="Calibri" w:hAnsi="adwa-assalaf" w:cs="adwa-assalaf" w:hint="cs"/>
          <w:sz w:val="30"/>
          <w:szCs w:val="30"/>
          <w:rtl/>
        </w:rPr>
        <w:t>.</w:t>
      </w:r>
    </w:p>
    <w:p w14:paraId="3B0D6FC6" w14:textId="35DAFF85"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الواعظ الحثيث بالآية والحديث</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لمؤلف: محمد بن أحمد بن الطالب عيسى الشنقيطي.</w:t>
      </w:r>
    </w:p>
    <w:p w14:paraId="0D85D64D" w14:textId="51B32132" w:rsidR="00BA00E5" w:rsidRPr="004F15FF" w:rsidRDefault="00BA00E5" w:rsidP="00C54DA0">
      <w:pPr>
        <w:widowControl w:val="0"/>
        <w:numPr>
          <w:ilvl w:val="0"/>
          <w:numId w:val="31"/>
        </w:numPr>
        <w:spacing w:line="197" w:lineRule="auto"/>
        <w:ind w:left="425" w:hanging="426"/>
        <w:jc w:val="both"/>
        <w:rPr>
          <w:rFonts w:ascii="adwa-assalaf" w:eastAsia="Calibri" w:hAnsi="adwa-assalaf" w:cs="adwa-assalaf"/>
          <w:sz w:val="30"/>
          <w:szCs w:val="30"/>
        </w:rPr>
      </w:pPr>
      <w:r w:rsidRPr="004F15FF">
        <w:rPr>
          <w:rFonts w:ascii="adwa-assalaf" w:eastAsia="Calibri" w:hAnsi="adwa-assalaf" w:cs="adwa-assalaf" w:hint="cs"/>
          <w:sz w:val="30"/>
          <w:szCs w:val="30"/>
          <w:rtl/>
        </w:rPr>
        <w:t xml:space="preserve"> الوسطية في دعوة غير المسلمين</w:t>
      </w:r>
      <w:r w:rsidRPr="004F15FF">
        <w:rPr>
          <w:rFonts w:ascii="adwa-assalaf" w:eastAsia="Calibri" w:hAnsi="adwa-assalaf" w:cs="adwa-assalaf"/>
          <w:sz w:val="30"/>
          <w:szCs w:val="30"/>
          <w:rtl/>
        </w:rPr>
        <w:t>،</w:t>
      </w:r>
      <w:r w:rsidR="00CD5EB9">
        <w:rPr>
          <w:rFonts w:ascii="adwa-assalaf" w:eastAsia="Calibri" w:hAnsi="adwa-assalaf" w:cs="adwa-assalaf" w:hint="cs"/>
          <w:sz w:val="30"/>
          <w:szCs w:val="30"/>
          <w:rtl/>
        </w:rPr>
        <w:t xml:space="preserve"> ا</w:t>
      </w:r>
      <w:r w:rsidRPr="004F15FF">
        <w:rPr>
          <w:rFonts w:ascii="adwa-assalaf" w:eastAsia="Calibri" w:hAnsi="adwa-assalaf" w:cs="adwa-assalaf" w:hint="cs"/>
          <w:sz w:val="30"/>
          <w:szCs w:val="30"/>
          <w:rtl/>
        </w:rPr>
        <w:t xml:space="preserve">لمؤلف: </w:t>
      </w:r>
      <w:proofErr w:type="gramStart"/>
      <w:r w:rsidRPr="004F15FF">
        <w:rPr>
          <w:rFonts w:ascii="adwa-assalaf" w:eastAsia="Calibri" w:hAnsi="adwa-assalaf" w:cs="adwa-assalaf" w:hint="cs"/>
          <w:sz w:val="30"/>
          <w:szCs w:val="30"/>
          <w:rtl/>
        </w:rPr>
        <w:t>عبدالله</w:t>
      </w:r>
      <w:proofErr w:type="gramEnd"/>
      <w:r w:rsidRPr="004F15FF">
        <w:rPr>
          <w:rFonts w:ascii="adwa-assalaf" w:eastAsia="Calibri" w:hAnsi="adwa-assalaf" w:cs="adwa-assalaf" w:hint="cs"/>
          <w:sz w:val="30"/>
          <w:szCs w:val="30"/>
          <w:rtl/>
        </w:rPr>
        <w:t xml:space="preserve"> بن إبراهيم اللحيدان.</w:t>
      </w:r>
    </w:p>
    <w:p w14:paraId="280D04C6" w14:textId="77777777" w:rsidR="00DE3EB2" w:rsidRPr="004F15FF" w:rsidRDefault="00DE3EB2" w:rsidP="00DE3EB2">
      <w:pPr>
        <w:widowControl w:val="0"/>
        <w:spacing w:line="197" w:lineRule="auto"/>
        <w:jc w:val="both"/>
        <w:rPr>
          <w:rFonts w:ascii="adwa-assalaf" w:eastAsia="Calibri" w:hAnsi="adwa-assalaf" w:cs="adwa-assalaf" w:hint="cs"/>
          <w:sz w:val="28"/>
          <w:szCs w:val="28"/>
          <w:rtl/>
        </w:rPr>
      </w:pPr>
    </w:p>
    <w:p w14:paraId="167CDAC0" w14:textId="7C03A5C7" w:rsidR="00DE3EB2" w:rsidRPr="004F15FF" w:rsidRDefault="00DE3EB2" w:rsidP="001A7F01">
      <w:pPr>
        <w:widowControl w:val="0"/>
        <w:spacing w:line="276" w:lineRule="auto"/>
        <w:ind w:left="1" w:firstLine="0"/>
        <w:jc w:val="center"/>
        <w:rPr>
          <w:rFonts w:ascii="Traditional Arabic" w:eastAsia="Calibri" w:hAnsi="Traditional Arabic" w:cs="Traditional Arabic"/>
          <w:b/>
          <w:bCs/>
          <w:sz w:val="30"/>
          <w:szCs w:val="30"/>
          <w:rtl/>
        </w:rPr>
      </w:pP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p>
    <w:p w14:paraId="4E7D9AEB" w14:textId="77777777" w:rsidR="00F474B7" w:rsidRPr="004F15FF" w:rsidRDefault="00F474B7" w:rsidP="001A7F01">
      <w:pPr>
        <w:widowControl w:val="0"/>
        <w:spacing w:line="276" w:lineRule="auto"/>
        <w:ind w:left="1" w:firstLine="0"/>
        <w:jc w:val="center"/>
        <w:rPr>
          <w:rFonts w:ascii="Traditional Arabic" w:eastAsia="Calibri" w:hAnsi="Traditional Arabic" w:cs="Traditional Arabic" w:hint="cs"/>
          <w:b/>
          <w:bCs/>
          <w:sz w:val="30"/>
          <w:szCs w:val="30"/>
          <w:rtl/>
        </w:rPr>
      </w:pPr>
    </w:p>
    <w:p w14:paraId="430D6F21" w14:textId="77777777" w:rsidR="00F474B7" w:rsidRPr="004F15FF" w:rsidRDefault="00F474B7" w:rsidP="00F474B7">
      <w:pPr>
        <w:pageBreakBefore/>
        <w:widowControl w:val="0"/>
        <w:tabs>
          <w:tab w:val="center" w:pos="3684"/>
        </w:tabs>
        <w:autoSpaceDE w:val="0"/>
        <w:autoSpaceDN w:val="0"/>
        <w:adjustRightInd w:val="0"/>
        <w:spacing w:before="360"/>
        <w:ind w:firstLine="0"/>
        <w:jc w:val="center"/>
        <w:rPr>
          <w:rFonts w:ascii="adwa-assalaf" w:hAnsi="adwa-assalaf" w:cs="Sultan Medium"/>
          <w:noProof/>
          <w:rtl/>
        </w:rPr>
      </w:pPr>
      <w:r w:rsidRPr="004F15FF">
        <w:rPr>
          <w:rFonts w:ascii="adwa-assalaf" w:hAnsi="adwa-assalaf" w:cs="Sultan Medium"/>
          <w:noProof/>
          <w:rtl/>
        </w:rPr>
        <w:lastRenderedPageBreak/>
        <mc:AlternateContent>
          <mc:Choice Requires="wps">
            <w:drawing>
              <wp:anchor distT="0" distB="0" distL="114300" distR="114300" simplePos="0" relativeHeight="251654656" behindDoc="0" locked="0" layoutInCell="1" allowOverlap="1" wp14:anchorId="757D65FE" wp14:editId="568A94B5">
                <wp:simplePos x="0" y="0"/>
                <wp:positionH relativeFrom="column">
                  <wp:posOffset>1082675</wp:posOffset>
                </wp:positionH>
                <wp:positionV relativeFrom="paragraph">
                  <wp:posOffset>186849</wp:posOffset>
                </wp:positionV>
                <wp:extent cx="1577975" cy="360000"/>
                <wp:effectExtent l="19050" t="19050" r="41275" b="40640"/>
                <wp:wrapNone/>
                <wp:docPr id="15" name="دبوس زينة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975" cy="360000"/>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C26CC" id="دبوس زينة 15" o:spid="_x0000_s1026" type="#_x0000_t21" style="position:absolute;left:0;text-align:left;margin-left:85.25pt;margin-top:14.7pt;width:124.25pt;height:2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mXJtgIAAEUFAAAOAAAAZHJzL2Uyb0RvYy54bWysVN1u0zAUvkfiHSzfd0m6NG2jpdPUH4Q0&#10;YNLGA7iJ05g5tme7TQfiFiGeBK6Q4GW6t+HYScvKbhAilVI75/ic833nOz4739Ycbag2TIoMRych&#10;RlTksmBileG3N4veCCNjiSgIl4Jm+J4afD55/uysUSnty0rygmoEQYRJG5XhylqVBoHJK1oTcyIV&#10;FWAspa6Jha1eBYUmDUSvedAPwyRopC6Uljk1Br7OWiOe+PhlSXP7piwNtYhnGGqz/q39e+neweSM&#10;pCtNVMXyrgzyD1XUhAlIegg1I5agtWZPQtUs19LI0p7ksg5kWbKcegyAJgr/QHNdEUU9FiDHqANN&#10;5v+FzV9vrjRiBfRugJEgNfRo93339eHz7ifa/Xj48vBp9w2BDYhqlEnB/1pdaQfVqEuZ3xok5LQi&#10;YkUvtJZNRUkB5UXOPzg64DYGjqJl80oWkIasrfScbUtdu4DABtr61twfWkO3FuXwMRoMh+MhlJiD&#10;7TQJ4fEpSLo/rbSxL6iskVtkWHFyt3bkkZRsLo31zSk6hKR4h1FZc2j1hnAUJUky7MJ1zgFJ9wHd&#10;SSEXjHMvFi5Qk+F4mPRdNbUC6iyI5/am6iRgJGeFc3cHjV4tp1wjSJPhUeh+XaIjt5pZGAPOaue0&#10;B0dSx+ZcFD6vJYy3a6iNCxccyOmQOZq83D6Mw/F8NB/FvbifzHtxOJv1LhbTuJcsouFgdjqbTmfR&#10;R0dLFKcVKwoqXKl76Ufx30mrG8JWtAfxH0E6Qr7wz1PkwXEZoBmPav/v0XkZOeW0ClzK4h5UpCU0&#10;GSYa7h5YVFK/x6iBOc6wuVsTTTHiLwUocRzFsRt8v4kHwz5s9GPL8rGFiBxCQUcxapdT214Wa6XZ&#10;qoJMkZeUkBeg3pLZvczbqjrNw6x6BN294i6Dx3vv9fv2m/wCAAD//wMAUEsDBBQABgAIAAAAIQBC&#10;4CN73wAAAAkBAAAPAAAAZHJzL2Rvd25yZXYueG1sTI/LTsMwEEX3SPyDNUjsqJ2olDbEqRCoLGDV&#10;UiGWbjwkEfED23nA1zOsYHk1R3fOLbez6dmIIXbOSsgWAhja2unONhKOL7urNbCYlNWqdxYlfGGE&#10;bXV+VqpCu8nucTykhlGJjYWS0KbkC85j3aJRceE8Wrq9u2BUohgaroOaqNz0PBdixY3qLH1olcf7&#10;FuuPw2AkhIk/5k/ieRwe3o7f+e7z1Q/eSHl5Md/dAks4pz8YfvVJHSpyOrnB6sh6yjfimlAJ+WYJ&#10;jIBltqFxJwnrVQa8Kvn/BdUPAAAA//8DAFBLAQItABQABgAIAAAAIQC2gziS/gAAAOEBAAATAAAA&#10;AAAAAAAAAAAAAAAAAABbQ29udGVudF9UeXBlc10ueG1sUEsBAi0AFAAGAAgAAAAhADj9If/WAAAA&#10;lAEAAAsAAAAAAAAAAAAAAAAALwEAAF9yZWxzLy5yZWxzUEsBAi0AFAAGAAgAAAAhAGxiZcm2AgAA&#10;RQUAAA4AAAAAAAAAAAAAAAAALgIAAGRycy9lMm9Eb2MueG1sUEsBAi0AFAAGAAgAAAAhAELgI3vf&#10;AAAACQEAAA8AAAAAAAAAAAAAAAAAEAUAAGRycy9kb3ducmV2LnhtbFBLBQYAAAAABAAEAPMAAAAc&#10;BgAAAAA=&#10;" filled="f" strokecolor="gray" strokeweight="3.75pt">
                <v:stroke linestyle="thickThin"/>
              </v:shape>
            </w:pict>
          </mc:Fallback>
        </mc:AlternateContent>
      </w:r>
      <w:r w:rsidRPr="004F15FF">
        <w:rPr>
          <w:rFonts w:ascii="adwa-assalaf" w:hAnsi="adwa-assalaf" w:cs="Sultan Medium"/>
          <w:noProof/>
          <w:rtl/>
        </w:rPr>
        <w:t>الفه</w:t>
      </w:r>
      <w:r w:rsidRPr="004F15FF">
        <w:rPr>
          <w:rFonts w:ascii="adwa-assalaf" w:hAnsi="adwa-assalaf" w:cs="Sultan Medium" w:hint="cs"/>
          <w:noProof/>
          <w:rtl/>
        </w:rPr>
        <w:t>ــ</w:t>
      </w:r>
      <w:r w:rsidRPr="004F15FF">
        <w:rPr>
          <w:rFonts w:ascii="adwa-assalaf" w:hAnsi="adwa-assalaf" w:cs="Sultan Medium"/>
          <w:noProof/>
          <w:rtl/>
        </w:rPr>
        <w:t>رس</w:t>
      </w:r>
    </w:p>
    <w:p w14:paraId="756D1B3A" w14:textId="77777777" w:rsidR="00F474B7" w:rsidRPr="004F15FF" w:rsidRDefault="00F474B7" w:rsidP="00F474B7">
      <w:pPr>
        <w:widowControl w:val="0"/>
        <w:tabs>
          <w:tab w:val="left" w:leader="dot" w:pos="6944"/>
        </w:tabs>
        <w:spacing w:line="197" w:lineRule="auto"/>
        <w:ind w:right="-284" w:firstLine="1"/>
        <w:jc w:val="both"/>
        <w:rPr>
          <w:rFonts w:ascii="adwa-assalaf" w:hAnsi="adwa-assalaf" w:cs="adwa-assalaf"/>
          <w:sz w:val="30"/>
          <w:szCs w:val="30"/>
          <w:rtl/>
          <w:lang w:bidi="ar-QA"/>
        </w:rPr>
      </w:pPr>
    </w:p>
    <w:p w14:paraId="75BA82E4" w14:textId="7E111670" w:rsidR="00F474B7" w:rsidRPr="004F15FF" w:rsidRDefault="00033204" w:rsidP="002D26AB">
      <w:pPr>
        <w:widowControl w:val="0"/>
        <w:tabs>
          <w:tab w:val="left" w:leader="dot" w:pos="5669"/>
        </w:tabs>
        <w:spacing w:line="202" w:lineRule="auto"/>
        <w:ind w:firstLine="1"/>
        <w:jc w:val="both"/>
        <w:rPr>
          <w:rFonts w:ascii="adwa-assalaf" w:hAnsi="adwa-assalaf" w:cs="adwa-assalaf"/>
          <w:noProof/>
          <w:sz w:val="30"/>
          <w:szCs w:val="30"/>
          <w:rtl/>
        </w:rPr>
      </w:pPr>
      <w:r w:rsidRPr="004F15FF">
        <w:rPr>
          <w:rFonts w:ascii="adwa-assalaf" w:hAnsi="adwa-assalaf" w:cs="adwa-assalaf" w:hint="cs"/>
          <w:b/>
          <w:bCs/>
          <w:sz w:val="30"/>
          <w:szCs w:val="30"/>
          <w:rtl/>
          <w:lang w:bidi="ar-QA"/>
        </w:rPr>
        <w:t>ال</w:t>
      </w:r>
      <w:r w:rsidR="00F474B7" w:rsidRPr="004F15FF">
        <w:rPr>
          <w:rFonts w:ascii="adwa-assalaf" w:hAnsi="adwa-assalaf" w:cs="adwa-assalaf"/>
          <w:b/>
          <w:bCs/>
          <w:sz w:val="30"/>
          <w:szCs w:val="30"/>
          <w:rtl/>
          <w:lang w:bidi="ar-QA"/>
        </w:rPr>
        <w:t>مقدمــــة</w:t>
      </w:r>
      <w:r w:rsidRPr="004F15FF">
        <w:rPr>
          <w:rFonts w:ascii="adwa-assalaf" w:hAnsi="adwa-assalaf" w:cs="adwa-assalaf" w:hint="cs"/>
          <w:noProof/>
          <w:sz w:val="30"/>
          <w:szCs w:val="30"/>
          <w:rtl/>
        </w:rPr>
        <w:t>.......................</w:t>
      </w:r>
      <w:r w:rsidR="00EF4EF9" w:rsidRPr="004F15FF">
        <w:rPr>
          <w:rFonts w:ascii="adwa-assalaf" w:hAnsi="adwa-assalaf" w:cs="adwa-assalaf" w:hint="cs"/>
          <w:noProof/>
          <w:sz w:val="30"/>
          <w:szCs w:val="30"/>
          <w:rtl/>
        </w:rPr>
        <w:t>..................................</w:t>
      </w:r>
      <w:r w:rsidR="002D26AB">
        <w:rPr>
          <w:rFonts w:ascii="adwa-assalaf" w:hAnsi="adwa-assalaf" w:cs="adwa-assalaf" w:hint="cs"/>
          <w:noProof/>
          <w:sz w:val="30"/>
          <w:szCs w:val="30"/>
          <w:rtl/>
        </w:rPr>
        <w:t>4</w:t>
      </w:r>
    </w:p>
    <w:p w14:paraId="0F3C6ABA" w14:textId="6586917C" w:rsidR="00F474B7" w:rsidRPr="004F15FF" w:rsidRDefault="00F474B7" w:rsidP="002D26AB">
      <w:pPr>
        <w:widowControl w:val="0"/>
        <w:tabs>
          <w:tab w:val="left" w:leader="dot" w:pos="5669"/>
        </w:tabs>
        <w:spacing w:line="216" w:lineRule="auto"/>
        <w:ind w:firstLine="0"/>
        <w:jc w:val="both"/>
        <w:rPr>
          <w:rFonts w:ascii="Tahoma" w:eastAsia="Calibri" w:hAnsi="Tahoma" w:cs="adwa-assalaf"/>
          <w:spacing w:val="2"/>
          <w:kern w:val="24"/>
          <w:sz w:val="30"/>
          <w:szCs w:val="30"/>
          <w:rtl/>
        </w:rPr>
      </w:pPr>
      <w:r w:rsidRPr="004F15FF">
        <w:rPr>
          <w:rFonts w:ascii="Tahoma" w:eastAsia="Calibri" w:hAnsi="Tahoma" w:cs="adwa-assalaf" w:hint="cs"/>
          <w:b/>
          <w:bCs/>
          <w:spacing w:val="2"/>
          <w:kern w:val="24"/>
          <w:sz w:val="30"/>
          <w:szCs w:val="30"/>
          <w:rtl/>
        </w:rPr>
        <w:t xml:space="preserve">المبحث الأول: فضائل العلم الشرعي والدعوة إلى الله تعالى </w:t>
      </w:r>
      <w:r w:rsidR="004F15FF">
        <w:rPr>
          <w:rFonts w:ascii="Tahoma" w:eastAsia="Calibri" w:hAnsi="Tahoma" w:cs="adwa-assalaf" w:hint="cs"/>
          <w:b/>
          <w:bCs/>
          <w:spacing w:val="2"/>
          <w:kern w:val="24"/>
          <w:sz w:val="30"/>
          <w:szCs w:val="30"/>
          <w:rtl/>
        </w:rPr>
        <w:t xml:space="preserve">        </w:t>
      </w:r>
      <w:r w:rsidRPr="004F15FF">
        <w:rPr>
          <w:rFonts w:ascii="Tahoma" w:eastAsia="Calibri" w:hAnsi="Tahoma" w:cs="adwa-assalaf" w:hint="cs"/>
          <w:b/>
          <w:bCs/>
          <w:spacing w:val="2"/>
          <w:kern w:val="24"/>
          <w:sz w:val="30"/>
          <w:szCs w:val="30"/>
          <w:rtl/>
        </w:rPr>
        <w:t>في</w:t>
      </w:r>
      <w:r w:rsidR="00BA00E5" w:rsidRPr="004F15FF">
        <w:rPr>
          <w:rFonts w:ascii="Tahoma" w:eastAsia="Calibri" w:hAnsi="Tahoma" w:cs="adwa-assalaf" w:hint="cs"/>
          <w:b/>
          <w:bCs/>
          <w:spacing w:val="2"/>
          <w:kern w:val="24"/>
          <w:sz w:val="30"/>
          <w:szCs w:val="30"/>
          <w:rtl/>
        </w:rPr>
        <w:t xml:space="preserve"> </w:t>
      </w:r>
      <w:r w:rsidRPr="004F15FF">
        <w:rPr>
          <w:rFonts w:ascii="Tahoma" w:eastAsia="Calibri" w:hAnsi="Tahoma" w:cs="adwa-assalaf" w:hint="cs"/>
          <w:b/>
          <w:bCs/>
          <w:spacing w:val="2"/>
          <w:kern w:val="24"/>
          <w:sz w:val="30"/>
          <w:szCs w:val="30"/>
          <w:rtl/>
        </w:rPr>
        <w:t>القرآن الكريم والسنة النبوية</w:t>
      </w:r>
      <w:r w:rsidR="004F15FF">
        <w:rPr>
          <w:rFonts w:ascii="Tahoma" w:eastAsia="Calibri" w:hAnsi="Tahoma" w:cs="adwa-assalaf" w:hint="cs"/>
          <w:spacing w:val="2"/>
          <w:kern w:val="24"/>
          <w:sz w:val="30"/>
          <w:szCs w:val="30"/>
          <w:rtl/>
        </w:rPr>
        <w:t>..............................</w:t>
      </w:r>
      <w:r w:rsidR="00EF4EF9" w:rsidRPr="004F15FF">
        <w:rPr>
          <w:rFonts w:ascii="Tahoma" w:eastAsia="Calibri" w:hAnsi="Tahoma" w:cs="adwa-assalaf" w:hint="cs"/>
          <w:spacing w:val="2"/>
          <w:kern w:val="24"/>
          <w:sz w:val="30"/>
          <w:szCs w:val="30"/>
          <w:rtl/>
        </w:rPr>
        <w:t>.....</w:t>
      </w:r>
      <w:r w:rsidR="002D26AB">
        <w:rPr>
          <w:rFonts w:ascii="Tahoma" w:eastAsia="Calibri" w:hAnsi="Tahoma" w:cs="adwa-assalaf" w:hint="cs"/>
          <w:spacing w:val="2"/>
          <w:kern w:val="24"/>
          <w:sz w:val="30"/>
          <w:szCs w:val="30"/>
          <w:rtl/>
        </w:rPr>
        <w:t>7</w:t>
      </w:r>
    </w:p>
    <w:p w14:paraId="1BD72BD4" w14:textId="5B685A84" w:rsidR="00F474B7" w:rsidRPr="004F15FF" w:rsidRDefault="00F474B7" w:rsidP="002D26AB">
      <w:pPr>
        <w:widowControl w:val="0"/>
        <w:tabs>
          <w:tab w:val="left" w:leader="dot" w:pos="5669"/>
        </w:tabs>
        <w:spacing w:line="216" w:lineRule="auto"/>
        <w:ind w:firstLine="0"/>
        <w:jc w:val="both"/>
        <w:rPr>
          <w:rFonts w:ascii="Tahoma" w:eastAsia="Calibri" w:hAnsi="Tahoma" w:cs="adwa-assalaf"/>
          <w:spacing w:val="-4"/>
          <w:kern w:val="24"/>
          <w:sz w:val="30"/>
          <w:szCs w:val="30"/>
          <w:rtl/>
        </w:rPr>
      </w:pPr>
      <w:r w:rsidRPr="004F15FF">
        <w:rPr>
          <w:rFonts w:ascii="Tahoma" w:eastAsia="Calibri" w:hAnsi="Tahoma" w:cs="adwa-assalaf" w:hint="cs"/>
          <w:spacing w:val="-4"/>
          <w:kern w:val="24"/>
          <w:sz w:val="30"/>
          <w:szCs w:val="30"/>
          <w:rtl/>
        </w:rPr>
        <w:t>المطلب الأول: فضائل العلم الشرعي والدعوة إلى الله تعالى في</w:t>
      </w:r>
      <w:r w:rsidR="00BA00E5" w:rsidRPr="004F15FF">
        <w:rPr>
          <w:rFonts w:ascii="Tahoma" w:eastAsia="Calibri" w:hAnsi="Tahoma" w:cs="adwa-assalaf" w:hint="cs"/>
          <w:spacing w:val="-4"/>
          <w:kern w:val="24"/>
          <w:sz w:val="30"/>
          <w:szCs w:val="30"/>
          <w:rtl/>
        </w:rPr>
        <w:t xml:space="preserve"> </w:t>
      </w:r>
      <w:r w:rsidRPr="004F15FF">
        <w:rPr>
          <w:rFonts w:ascii="Tahoma" w:eastAsia="Calibri" w:hAnsi="Tahoma" w:cs="adwa-assalaf" w:hint="cs"/>
          <w:spacing w:val="-4"/>
          <w:kern w:val="24"/>
          <w:sz w:val="30"/>
          <w:szCs w:val="30"/>
          <w:rtl/>
        </w:rPr>
        <w:t>القرآن الكريم</w:t>
      </w:r>
      <w:r w:rsidR="00EF4EF9" w:rsidRPr="004F15FF">
        <w:rPr>
          <w:rFonts w:ascii="Tahoma" w:eastAsia="Calibri" w:hAnsi="Tahoma" w:cs="adwa-assalaf" w:hint="cs"/>
          <w:spacing w:val="-4"/>
          <w:kern w:val="24"/>
          <w:sz w:val="30"/>
          <w:szCs w:val="30"/>
          <w:rtl/>
        </w:rPr>
        <w:t>..........................................</w:t>
      </w:r>
      <w:r w:rsidR="002D26AB">
        <w:rPr>
          <w:rFonts w:ascii="Tahoma" w:eastAsia="Calibri" w:hAnsi="Tahoma" w:cs="adwa-assalaf" w:hint="cs"/>
          <w:spacing w:val="-4"/>
          <w:kern w:val="24"/>
          <w:sz w:val="30"/>
          <w:szCs w:val="30"/>
          <w:rtl/>
        </w:rPr>
        <w:t>..</w:t>
      </w:r>
      <w:r w:rsidR="00EF4EF9" w:rsidRPr="004F15FF">
        <w:rPr>
          <w:rFonts w:ascii="Tahoma" w:eastAsia="Calibri" w:hAnsi="Tahoma" w:cs="adwa-assalaf" w:hint="cs"/>
          <w:spacing w:val="-4"/>
          <w:kern w:val="24"/>
          <w:sz w:val="30"/>
          <w:szCs w:val="30"/>
          <w:rtl/>
        </w:rPr>
        <w:t>...................</w:t>
      </w:r>
      <w:r w:rsidR="002D26AB">
        <w:rPr>
          <w:rFonts w:ascii="Tahoma" w:eastAsia="Calibri" w:hAnsi="Tahoma" w:cs="adwa-assalaf" w:hint="cs"/>
          <w:spacing w:val="-4"/>
          <w:kern w:val="24"/>
          <w:sz w:val="30"/>
          <w:szCs w:val="30"/>
          <w:rtl/>
        </w:rPr>
        <w:t>8</w:t>
      </w:r>
    </w:p>
    <w:p w14:paraId="28B917B8" w14:textId="455A6CC0" w:rsidR="00F474B7" w:rsidRPr="004F15FF" w:rsidRDefault="00F474B7" w:rsidP="002D26AB">
      <w:pPr>
        <w:widowControl w:val="0"/>
        <w:tabs>
          <w:tab w:val="left" w:leader="dot" w:pos="5669"/>
        </w:tabs>
        <w:spacing w:line="216" w:lineRule="auto"/>
        <w:ind w:firstLine="0"/>
        <w:jc w:val="both"/>
        <w:rPr>
          <w:rFonts w:ascii="Tahoma" w:eastAsia="Calibri" w:hAnsi="Tahoma" w:cs="adwa-assalaf"/>
          <w:spacing w:val="-4"/>
          <w:kern w:val="24"/>
          <w:sz w:val="30"/>
          <w:szCs w:val="30"/>
        </w:rPr>
      </w:pPr>
      <w:r w:rsidRPr="004F15FF">
        <w:rPr>
          <w:rFonts w:ascii="Tahoma" w:eastAsia="Calibri" w:hAnsi="Tahoma" w:cs="adwa-assalaf" w:hint="cs"/>
          <w:spacing w:val="-4"/>
          <w:kern w:val="24"/>
          <w:sz w:val="30"/>
          <w:szCs w:val="30"/>
          <w:rtl/>
        </w:rPr>
        <w:t>المطلب الثاني: فضائل العلم الشرعي والدعوة إلى الله تعالى في</w:t>
      </w:r>
      <w:r w:rsidR="00BA00E5" w:rsidRPr="004F15FF">
        <w:rPr>
          <w:rFonts w:ascii="Tahoma" w:eastAsia="Calibri" w:hAnsi="Tahoma" w:cs="adwa-assalaf" w:hint="cs"/>
          <w:spacing w:val="-4"/>
          <w:kern w:val="24"/>
          <w:sz w:val="30"/>
          <w:szCs w:val="30"/>
          <w:rtl/>
        </w:rPr>
        <w:t xml:space="preserve"> </w:t>
      </w:r>
      <w:r w:rsidRPr="004F15FF">
        <w:rPr>
          <w:rFonts w:ascii="Tahoma" w:eastAsia="Calibri" w:hAnsi="Tahoma" w:cs="adwa-assalaf" w:hint="cs"/>
          <w:spacing w:val="-4"/>
          <w:kern w:val="24"/>
          <w:sz w:val="30"/>
          <w:szCs w:val="30"/>
          <w:rtl/>
        </w:rPr>
        <w:t>السنة النبوية</w:t>
      </w:r>
      <w:r w:rsidR="00EF4EF9" w:rsidRPr="004F15FF">
        <w:rPr>
          <w:rFonts w:ascii="Tahoma" w:eastAsia="Calibri" w:hAnsi="Tahoma" w:cs="adwa-assalaf" w:hint="cs"/>
          <w:spacing w:val="-4"/>
          <w:kern w:val="24"/>
          <w:sz w:val="30"/>
          <w:szCs w:val="30"/>
          <w:rtl/>
        </w:rPr>
        <w:t>..............................................................</w:t>
      </w:r>
      <w:r w:rsidR="0000326C" w:rsidRPr="004F15FF">
        <w:rPr>
          <w:rFonts w:ascii="Tahoma" w:eastAsia="Calibri" w:hAnsi="Tahoma" w:cs="adwa-assalaf" w:hint="cs"/>
          <w:spacing w:val="-4"/>
          <w:kern w:val="24"/>
          <w:sz w:val="30"/>
          <w:szCs w:val="30"/>
          <w:rtl/>
        </w:rPr>
        <w:t>2</w:t>
      </w:r>
      <w:r w:rsidR="002D26AB">
        <w:rPr>
          <w:rFonts w:ascii="Tahoma" w:eastAsia="Calibri" w:hAnsi="Tahoma" w:cs="adwa-assalaf" w:hint="cs"/>
          <w:spacing w:val="-4"/>
          <w:kern w:val="24"/>
          <w:sz w:val="30"/>
          <w:szCs w:val="30"/>
          <w:rtl/>
        </w:rPr>
        <w:t>2</w:t>
      </w:r>
    </w:p>
    <w:p w14:paraId="5FCFAE0E" w14:textId="389E58F5"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 xml:space="preserve">المبحث الثاني: أهمية العلم الشرعي </w:t>
      </w:r>
      <w:r w:rsidR="00BA00E5" w:rsidRPr="004F15FF">
        <w:rPr>
          <w:rFonts w:ascii="Tahoma" w:eastAsia="Calibri" w:hAnsi="Tahoma" w:cs="adwa-assalaf" w:hint="cs"/>
          <w:b/>
          <w:bCs/>
          <w:kern w:val="24"/>
          <w:sz w:val="30"/>
          <w:szCs w:val="30"/>
          <w:rtl/>
        </w:rPr>
        <w:t xml:space="preserve">والدعوة إلى الله تعالى </w:t>
      </w:r>
      <w:r w:rsidR="004F15FF">
        <w:rPr>
          <w:rFonts w:ascii="Tahoma" w:eastAsia="Calibri" w:hAnsi="Tahoma" w:cs="adwa-assalaf" w:hint="cs"/>
          <w:b/>
          <w:bCs/>
          <w:kern w:val="24"/>
          <w:sz w:val="30"/>
          <w:szCs w:val="30"/>
          <w:rtl/>
        </w:rPr>
        <w:t xml:space="preserve">            </w:t>
      </w:r>
      <w:r w:rsidRPr="004F15FF">
        <w:rPr>
          <w:rFonts w:ascii="Tahoma" w:eastAsia="Calibri" w:hAnsi="Tahoma" w:cs="adwa-assalaf" w:hint="cs"/>
          <w:b/>
          <w:bCs/>
          <w:kern w:val="24"/>
          <w:sz w:val="30"/>
          <w:szCs w:val="30"/>
          <w:rtl/>
        </w:rPr>
        <w:t>عند السلف الصالح</w:t>
      </w:r>
      <w:r w:rsidR="00EF4EF9" w:rsidRPr="004F15FF">
        <w:rPr>
          <w:rFonts w:ascii="Tahoma" w:eastAsia="Calibri" w:hAnsi="Tahoma" w:cs="adwa-assalaf" w:hint="cs"/>
          <w:spacing w:val="-4"/>
          <w:kern w:val="24"/>
          <w:sz w:val="30"/>
          <w:szCs w:val="30"/>
          <w:rtl/>
        </w:rPr>
        <w:t>......</w:t>
      </w:r>
      <w:r w:rsidR="004F15FF">
        <w:rPr>
          <w:rFonts w:ascii="Tahoma" w:eastAsia="Calibri" w:hAnsi="Tahoma" w:cs="adwa-assalaf" w:hint="cs"/>
          <w:spacing w:val="-4"/>
          <w:kern w:val="24"/>
          <w:sz w:val="30"/>
          <w:szCs w:val="30"/>
          <w:rtl/>
        </w:rPr>
        <w:t>............................</w:t>
      </w:r>
      <w:r w:rsidR="00EF4EF9" w:rsidRPr="004F15FF">
        <w:rPr>
          <w:rFonts w:ascii="Tahoma" w:eastAsia="Calibri" w:hAnsi="Tahoma" w:cs="adwa-assalaf" w:hint="cs"/>
          <w:spacing w:val="-4"/>
          <w:kern w:val="24"/>
          <w:sz w:val="30"/>
          <w:szCs w:val="30"/>
          <w:rtl/>
        </w:rPr>
        <w:t>..............</w:t>
      </w:r>
      <w:r w:rsidR="002D26AB">
        <w:rPr>
          <w:rFonts w:ascii="Tahoma" w:eastAsia="Calibri" w:hAnsi="Tahoma" w:cs="adwa-assalaf" w:hint="cs"/>
          <w:spacing w:val="-4"/>
          <w:kern w:val="24"/>
          <w:sz w:val="30"/>
          <w:szCs w:val="30"/>
          <w:rtl/>
        </w:rPr>
        <w:t>38</w:t>
      </w:r>
    </w:p>
    <w:p w14:paraId="3D55427A" w14:textId="571F4313"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الأول: أهمية العلم الشرعي عند السلف الصالح</w:t>
      </w:r>
      <w:r w:rsidR="00EF4EF9" w:rsidRPr="004F15FF">
        <w:rPr>
          <w:rFonts w:ascii="Tahoma" w:eastAsia="Calibri" w:hAnsi="Tahoma" w:cs="adwa-assalaf" w:hint="cs"/>
          <w:kern w:val="24"/>
          <w:sz w:val="30"/>
          <w:szCs w:val="30"/>
          <w:rtl/>
        </w:rPr>
        <w:t>.......</w:t>
      </w:r>
      <w:r w:rsidR="0000326C" w:rsidRPr="004F15FF">
        <w:rPr>
          <w:rFonts w:ascii="Tahoma" w:eastAsia="Calibri" w:hAnsi="Tahoma" w:cs="adwa-assalaf" w:hint="cs"/>
          <w:kern w:val="24"/>
          <w:sz w:val="30"/>
          <w:szCs w:val="30"/>
          <w:rtl/>
        </w:rPr>
        <w:t>4</w:t>
      </w:r>
      <w:r w:rsidR="002D26AB">
        <w:rPr>
          <w:rFonts w:ascii="Tahoma" w:eastAsia="Calibri" w:hAnsi="Tahoma" w:cs="adwa-assalaf" w:hint="cs"/>
          <w:kern w:val="24"/>
          <w:sz w:val="30"/>
          <w:szCs w:val="30"/>
          <w:rtl/>
        </w:rPr>
        <w:t>5</w:t>
      </w:r>
    </w:p>
    <w:p w14:paraId="0AE411AC" w14:textId="15A26A8F" w:rsidR="00F474B7" w:rsidRPr="004F15FF" w:rsidRDefault="00F474B7" w:rsidP="004F15FF">
      <w:pPr>
        <w:widowControl w:val="0"/>
        <w:tabs>
          <w:tab w:val="left" w:leader="dot" w:pos="5669"/>
        </w:tabs>
        <w:spacing w:line="216" w:lineRule="auto"/>
        <w:ind w:firstLine="0"/>
        <w:jc w:val="both"/>
        <w:rPr>
          <w:rFonts w:ascii="Tahoma" w:eastAsia="Calibri" w:hAnsi="Tahoma" w:cs="adwa-assalaf"/>
          <w:spacing w:val="-4"/>
          <w:kern w:val="24"/>
          <w:sz w:val="30"/>
          <w:szCs w:val="30"/>
        </w:rPr>
      </w:pPr>
      <w:r w:rsidRPr="004F15FF">
        <w:rPr>
          <w:rFonts w:ascii="Tahoma" w:eastAsia="Calibri" w:hAnsi="Tahoma" w:cs="adwa-assalaf" w:hint="cs"/>
          <w:spacing w:val="-6"/>
          <w:kern w:val="24"/>
          <w:sz w:val="30"/>
          <w:szCs w:val="30"/>
          <w:rtl/>
        </w:rPr>
        <w:t>المطلب الثاني: أهمية الدعوة إلى الله تعالى عند السلف الصالح</w:t>
      </w:r>
      <w:r w:rsidR="00EF4EF9" w:rsidRPr="004F15FF">
        <w:rPr>
          <w:rFonts w:ascii="Tahoma" w:eastAsia="Calibri" w:hAnsi="Tahoma" w:cs="adwa-assalaf" w:hint="cs"/>
          <w:spacing w:val="-4"/>
          <w:kern w:val="24"/>
          <w:sz w:val="30"/>
          <w:szCs w:val="30"/>
          <w:rtl/>
        </w:rPr>
        <w:t>......</w:t>
      </w:r>
      <w:r w:rsidR="0000326C" w:rsidRPr="004F15FF">
        <w:rPr>
          <w:rFonts w:ascii="Tahoma" w:eastAsia="Calibri" w:hAnsi="Tahoma" w:cs="adwa-assalaf" w:hint="cs"/>
          <w:spacing w:val="-4"/>
          <w:kern w:val="24"/>
          <w:sz w:val="30"/>
          <w:szCs w:val="30"/>
          <w:rtl/>
        </w:rPr>
        <w:t>4</w:t>
      </w:r>
      <w:r w:rsidR="004F15FF" w:rsidRPr="004F15FF">
        <w:rPr>
          <w:rFonts w:ascii="Tahoma" w:eastAsia="Calibri" w:hAnsi="Tahoma" w:cs="adwa-assalaf" w:hint="cs"/>
          <w:spacing w:val="-4"/>
          <w:kern w:val="24"/>
          <w:sz w:val="30"/>
          <w:szCs w:val="30"/>
          <w:rtl/>
        </w:rPr>
        <w:t>7</w:t>
      </w:r>
    </w:p>
    <w:p w14:paraId="6A86B4AB" w14:textId="410BA480"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المبحث الثالث: مشروعية العمل الدعوي وأهميته</w:t>
      </w:r>
      <w:r w:rsidR="00EF4EF9" w:rsidRPr="004F15FF">
        <w:rPr>
          <w:rFonts w:ascii="Tahoma" w:eastAsia="Calibri" w:hAnsi="Tahoma" w:cs="adwa-assalaf" w:hint="cs"/>
          <w:kern w:val="24"/>
          <w:sz w:val="30"/>
          <w:szCs w:val="30"/>
          <w:rtl/>
        </w:rPr>
        <w:t>...............</w:t>
      </w:r>
      <w:r w:rsidR="0000326C" w:rsidRPr="004F15FF">
        <w:rPr>
          <w:rFonts w:ascii="Tahoma" w:eastAsia="Calibri" w:hAnsi="Tahoma" w:cs="adwa-assalaf" w:hint="cs"/>
          <w:kern w:val="24"/>
          <w:sz w:val="30"/>
          <w:szCs w:val="30"/>
          <w:rtl/>
        </w:rPr>
        <w:t>5</w:t>
      </w:r>
      <w:r w:rsidR="002D26AB">
        <w:rPr>
          <w:rFonts w:ascii="Tahoma" w:eastAsia="Calibri" w:hAnsi="Tahoma" w:cs="adwa-assalaf" w:hint="cs"/>
          <w:kern w:val="24"/>
          <w:sz w:val="30"/>
          <w:szCs w:val="30"/>
          <w:rtl/>
        </w:rPr>
        <w:t>0</w:t>
      </w:r>
      <w:r w:rsidRPr="004F15FF">
        <w:rPr>
          <w:rFonts w:ascii="Tahoma" w:eastAsia="Calibri" w:hAnsi="Tahoma" w:cs="adwa-assalaf" w:hint="cs"/>
          <w:kern w:val="24"/>
          <w:sz w:val="30"/>
          <w:szCs w:val="30"/>
          <w:rtl/>
        </w:rPr>
        <w:t xml:space="preserve">  </w:t>
      </w:r>
    </w:p>
    <w:p w14:paraId="4CCE055F" w14:textId="3DC58009"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الأول: مشروعية</w:t>
      </w:r>
      <w:r w:rsidR="00EF4EF9" w:rsidRPr="004F15FF">
        <w:rPr>
          <w:rFonts w:ascii="Tahoma" w:eastAsia="Calibri" w:hAnsi="Tahoma" w:cs="adwa-assalaf" w:hint="cs"/>
          <w:kern w:val="24"/>
          <w:sz w:val="30"/>
          <w:szCs w:val="30"/>
          <w:rtl/>
        </w:rPr>
        <w:t xml:space="preserve"> العمل الدعوي........................</w:t>
      </w:r>
      <w:r w:rsidR="0000326C" w:rsidRPr="004F15FF">
        <w:rPr>
          <w:rFonts w:ascii="Tahoma" w:eastAsia="Calibri" w:hAnsi="Tahoma" w:cs="adwa-assalaf" w:hint="cs"/>
          <w:kern w:val="24"/>
          <w:sz w:val="30"/>
          <w:szCs w:val="30"/>
          <w:rtl/>
        </w:rPr>
        <w:t>5</w:t>
      </w:r>
      <w:r w:rsidR="002D26AB">
        <w:rPr>
          <w:rFonts w:ascii="Tahoma" w:eastAsia="Calibri" w:hAnsi="Tahoma" w:cs="adwa-assalaf" w:hint="cs"/>
          <w:kern w:val="24"/>
          <w:sz w:val="30"/>
          <w:szCs w:val="30"/>
          <w:rtl/>
        </w:rPr>
        <w:t>1</w:t>
      </w:r>
    </w:p>
    <w:p w14:paraId="16B0F404" w14:textId="5A3A8C65"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Pr>
      </w:pPr>
      <w:r w:rsidRPr="004F15FF">
        <w:rPr>
          <w:rFonts w:ascii="Tahoma" w:eastAsia="Calibri" w:hAnsi="Tahoma" w:cs="adwa-assalaf" w:hint="cs"/>
          <w:kern w:val="24"/>
          <w:sz w:val="30"/>
          <w:szCs w:val="30"/>
          <w:rtl/>
        </w:rPr>
        <w:t>ال</w:t>
      </w:r>
      <w:r w:rsidR="00EF4EF9" w:rsidRPr="004F15FF">
        <w:rPr>
          <w:rFonts w:ascii="Tahoma" w:eastAsia="Calibri" w:hAnsi="Tahoma" w:cs="adwa-assalaf" w:hint="cs"/>
          <w:kern w:val="24"/>
          <w:sz w:val="30"/>
          <w:szCs w:val="30"/>
          <w:rtl/>
        </w:rPr>
        <w:t>مطلب الثاني: أهمية العمل الدعوي............................</w:t>
      </w:r>
      <w:r w:rsidR="0000326C" w:rsidRPr="004F15FF">
        <w:rPr>
          <w:rFonts w:ascii="Tahoma" w:eastAsia="Calibri" w:hAnsi="Tahoma" w:cs="adwa-assalaf" w:hint="cs"/>
          <w:kern w:val="24"/>
          <w:sz w:val="30"/>
          <w:szCs w:val="30"/>
          <w:rtl/>
        </w:rPr>
        <w:t>5</w:t>
      </w:r>
      <w:r w:rsidR="002D26AB">
        <w:rPr>
          <w:rFonts w:ascii="Tahoma" w:eastAsia="Calibri" w:hAnsi="Tahoma" w:cs="adwa-assalaf" w:hint="cs"/>
          <w:kern w:val="24"/>
          <w:sz w:val="30"/>
          <w:szCs w:val="30"/>
          <w:rtl/>
        </w:rPr>
        <w:t>5</w:t>
      </w:r>
    </w:p>
    <w:p w14:paraId="2B1CE74A" w14:textId="77777777" w:rsidR="00287245" w:rsidRDefault="00287245" w:rsidP="002D26AB">
      <w:pPr>
        <w:widowControl w:val="0"/>
        <w:tabs>
          <w:tab w:val="left" w:leader="dot" w:pos="5669"/>
        </w:tabs>
        <w:spacing w:line="216" w:lineRule="auto"/>
        <w:ind w:firstLine="0"/>
        <w:jc w:val="both"/>
        <w:rPr>
          <w:rFonts w:ascii="Tahoma" w:eastAsia="Calibri" w:hAnsi="Tahoma" w:cs="adwa-assalaf"/>
          <w:b/>
          <w:bCs/>
          <w:kern w:val="24"/>
          <w:sz w:val="30"/>
          <w:szCs w:val="30"/>
          <w:rtl/>
        </w:rPr>
      </w:pPr>
    </w:p>
    <w:p w14:paraId="0EE1CF23" w14:textId="77777777" w:rsidR="00287245" w:rsidRDefault="00287245" w:rsidP="002D26AB">
      <w:pPr>
        <w:widowControl w:val="0"/>
        <w:tabs>
          <w:tab w:val="left" w:leader="dot" w:pos="5669"/>
        </w:tabs>
        <w:spacing w:line="216" w:lineRule="auto"/>
        <w:ind w:firstLine="0"/>
        <w:jc w:val="both"/>
        <w:rPr>
          <w:rFonts w:ascii="Tahoma" w:eastAsia="Calibri" w:hAnsi="Tahoma" w:cs="adwa-assalaf"/>
          <w:b/>
          <w:bCs/>
          <w:kern w:val="24"/>
          <w:sz w:val="30"/>
          <w:szCs w:val="30"/>
          <w:rtl/>
        </w:rPr>
      </w:pPr>
    </w:p>
    <w:p w14:paraId="07D42F9C" w14:textId="77777777" w:rsidR="00287245" w:rsidRDefault="00287245" w:rsidP="002D26AB">
      <w:pPr>
        <w:widowControl w:val="0"/>
        <w:tabs>
          <w:tab w:val="left" w:leader="dot" w:pos="5669"/>
        </w:tabs>
        <w:spacing w:line="216" w:lineRule="auto"/>
        <w:ind w:firstLine="0"/>
        <w:jc w:val="both"/>
        <w:rPr>
          <w:rFonts w:ascii="Tahoma" w:eastAsia="Calibri" w:hAnsi="Tahoma" w:cs="adwa-assalaf"/>
          <w:b/>
          <w:bCs/>
          <w:kern w:val="24"/>
          <w:sz w:val="30"/>
          <w:szCs w:val="30"/>
          <w:rtl/>
        </w:rPr>
      </w:pPr>
    </w:p>
    <w:p w14:paraId="1D8E0383" w14:textId="1F592A8B" w:rsidR="00F474B7"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 xml:space="preserve">المبحث الرابع: الحاجة إلى العلم الشرعي والدعوة إلى الله تعالى </w:t>
      </w:r>
      <w:r w:rsidR="004F15FF">
        <w:rPr>
          <w:rFonts w:ascii="Tahoma" w:eastAsia="Calibri" w:hAnsi="Tahoma" w:cs="adwa-assalaf" w:hint="cs"/>
          <w:b/>
          <w:bCs/>
          <w:kern w:val="24"/>
          <w:sz w:val="30"/>
          <w:szCs w:val="30"/>
          <w:rtl/>
        </w:rPr>
        <w:t xml:space="preserve">    </w:t>
      </w:r>
      <w:r w:rsidRPr="004F15FF">
        <w:rPr>
          <w:rFonts w:ascii="Tahoma" w:eastAsia="Calibri" w:hAnsi="Tahoma" w:cs="adwa-assalaf" w:hint="cs"/>
          <w:b/>
          <w:bCs/>
          <w:kern w:val="24"/>
          <w:sz w:val="30"/>
          <w:szCs w:val="30"/>
          <w:rtl/>
        </w:rPr>
        <w:t>في الواقع المعاصر</w:t>
      </w:r>
      <w:r w:rsidR="004F15FF">
        <w:rPr>
          <w:rFonts w:ascii="Tahoma" w:eastAsia="Calibri" w:hAnsi="Tahoma" w:cs="adwa-assalaf" w:hint="cs"/>
          <w:kern w:val="24"/>
          <w:sz w:val="30"/>
          <w:szCs w:val="30"/>
          <w:rtl/>
        </w:rPr>
        <w:t>........................</w:t>
      </w:r>
      <w:r w:rsidR="00EF4EF9" w:rsidRPr="004F15FF">
        <w:rPr>
          <w:rFonts w:ascii="Tahoma" w:eastAsia="Calibri" w:hAnsi="Tahoma" w:cs="adwa-assalaf" w:hint="cs"/>
          <w:kern w:val="24"/>
          <w:sz w:val="30"/>
          <w:szCs w:val="30"/>
          <w:rtl/>
        </w:rPr>
        <w:t>.......................</w:t>
      </w:r>
      <w:r w:rsidR="002D26AB">
        <w:rPr>
          <w:rFonts w:ascii="Tahoma" w:eastAsia="Calibri" w:hAnsi="Tahoma" w:cs="adwa-assalaf" w:hint="cs"/>
          <w:kern w:val="24"/>
          <w:sz w:val="30"/>
          <w:szCs w:val="30"/>
          <w:rtl/>
        </w:rPr>
        <w:t>59</w:t>
      </w:r>
    </w:p>
    <w:p w14:paraId="3440091E" w14:textId="77777777" w:rsidR="002D26AB" w:rsidRPr="0028020D" w:rsidRDefault="002D26AB" w:rsidP="00EF4EF9">
      <w:pPr>
        <w:widowControl w:val="0"/>
        <w:tabs>
          <w:tab w:val="left" w:leader="dot" w:pos="5669"/>
        </w:tabs>
        <w:spacing w:line="216" w:lineRule="auto"/>
        <w:ind w:firstLine="0"/>
        <w:jc w:val="both"/>
        <w:rPr>
          <w:rFonts w:ascii="Tahoma" w:eastAsia="Calibri" w:hAnsi="Tahoma" w:cs="adwa-assalaf"/>
          <w:spacing w:val="-6"/>
          <w:kern w:val="24"/>
          <w:sz w:val="10"/>
          <w:szCs w:val="10"/>
          <w:rtl/>
        </w:rPr>
      </w:pPr>
    </w:p>
    <w:p w14:paraId="6C6D578B" w14:textId="0F83E160" w:rsidR="00C54DA0" w:rsidRPr="004F15FF" w:rsidRDefault="00F474B7" w:rsidP="0028020D">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spacing w:val="-6"/>
          <w:kern w:val="24"/>
          <w:sz w:val="30"/>
          <w:szCs w:val="30"/>
          <w:rtl/>
        </w:rPr>
        <w:t>المطلب الأول: الحاجة إلى العلم الشرعي في الواقع المعاصر</w:t>
      </w:r>
      <w:r w:rsidR="00EF4EF9" w:rsidRPr="004F15FF">
        <w:rPr>
          <w:rFonts w:ascii="Tahoma" w:eastAsia="Calibri" w:hAnsi="Tahoma" w:cs="adwa-assalaf" w:hint="cs"/>
          <w:kern w:val="24"/>
          <w:sz w:val="30"/>
          <w:szCs w:val="30"/>
          <w:rtl/>
        </w:rPr>
        <w:t>.......</w:t>
      </w:r>
      <w:r w:rsidR="0000326C" w:rsidRPr="004F15FF">
        <w:rPr>
          <w:rFonts w:ascii="Tahoma" w:eastAsia="Calibri" w:hAnsi="Tahoma" w:cs="adwa-assalaf" w:hint="cs"/>
          <w:kern w:val="24"/>
          <w:sz w:val="30"/>
          <w:szCs w:val="30"/>
          <w:rtl/>
        </w:rPr>
        <w:t>6</w:t>
      </w:r>
      <w:r w:rsidR="0028020D">
        <w:rPr>
          <w:rFonts w:ascii="Tahoma" w:eastAsia="Calibri" w:hAnsi="Tahoma" w:cs="adwa-assalaf" w:hint="cs"/>
          <w:kern w:val="24"/>
          <w:sz w:val="30"/>
          <w:szCs w:val="30"/>
          <w:rtl/>
        </w:rPr>
        <w:t>0</w:t>
      </w:r>
    </w:p>
    <w:p w14:paraId="10EF02A1" w14:textId="645F4F8C" w:rsidR="00F474B7" w:rsidRPr="004F15FF" w:rsidRDefault="00F474B7" w:rsidP="0028020D">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kern w:val="24"/>
          <w:sz w:val="30"/>
          <w:szCs w:val="30"/>
          <w:rtl/>
        </w:rPr>
        <w:t>المطلب الثاني: الحاجة إلى الدعوة إلى الله تعالى في الواقع المعاصر</w:t>
      </w:r>
      <w:r w:rsidR="00EF4EF9" w:rsidRPr="004F15FF">
        <w:rPr>
          <w:rFonts w:ascii="Tahoma" w:eastAsia="Calibri" w:hAnsi="Tahoma" w:cs="adwa-assalaf" w:hint="cs"/>
          <w:kern w:val="24"/>
          <w:sz w:val="30"/>
          <w:szCs w:val="30"/>
          <w:rtl/>
        </w:rPr>
        <w:t>........................................................</w:t>
      </w:r>
      <w:r w:rsidR="0000326C" w:rsidRPr="004F15FF">
        <w:rPr>
          <w:rFonts w:ascii="Tahoma" w:eastAsia="Calibri" w:hAnsi="Tahoma" w:cs="adwa-assalaf" w:hint="cs"/>
          <w:kern w:val="24"/>
          <w:sz w:val="30"/>
          <w:szCs w:val="30"/>
          <w:rtl/>
        </w:rPr>
        <w:t>6</w:t>
      </w:r>
      <w:r w:rsidR="0028020D">
        <w:rPr>
          <w:rFonts w:ascii="Tahoma" w:eastAsia="Calibri" w:hAnsi="Tahoma" w:cs="adwa-assalaf" w:hint="cs"/>
          <w:kern w:val="24"/>
          <w:sz w:val="30"/>
          <w:szCs w:val="30"/>
          <w:rtl/>
        </w:rPr>
        <w:t>3</w:t>
      </w:r>
    </w:p>
    <w:p w14:paraId="665DE1F1" w14:textId="4B6BC081" w:rsidR="00FA54F2" w:rsidRPr="004F15FF" w:rsidRDefault="00FA54F2"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موعظة.........................................................</w:t>
      </w:r>
      <w:r w:rsidR="002D26AB">
        <w:rPr>
          <w:rFonts w:ascii="Tahoma" w:eastAsia="Calibri" w:hAnsi="Tahoma" w:cs="adwa-assalaf" w:hint="cs"/>
          <w:kern w:val="24"/>
          <w:sz w:val="30"/>
          <w:szCs w:val="30"/>
          <w:rtl/>
        </w:rPr>
        <w:t>70</w:t>
      </w:r>
    </w:p>
    <w:p w14:paraId="706AFAED" w14:textId="59DAA6E4" w:rsidR="00702D53" w:rsidRPr="004F15FF" w:rsidRDefault="00702D53"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الخاتمة</w:t>
      </w:r>
      <w:r w:rsidRPr="004F15FF">
        <w:rPr>
          <w:rFonts w:ascii="Tahoma" w:eastAsia="Calibri" w:hAnsi="Tahoma" w:cs="adwa-assalaf" w:hint="cs"/>
          <w:kern w:val="24"/>
          <w:sz w:val="30"/>
          <w:szCs w:val="30"/>
          <w:rtl/>
        </w:rPr>
        <w:t xml:space="preserve"> .........................................................</w:t>
      </w:r>
      <w:r w:rsidR="002D26AB">
        <w:rPr>
          <w:rFonts w:ascii="Tahoma" w:eastAsia="Calibri" w:hAnsi="Tahoma" w:cs="adwa-assalaf" w:hint="cs"/>
          <w:kern w:val="24"/>
          <w:sz w:val="30"/>
          <w:szCs w:val="30"/>
          <w:rtl/>
        </w:rPr>
        <w:t>72</w:t>
      </w:r>
    </w:p>
    <w:p w14:paraId="046B9C09" w14:textId="42E08BB9" w:rsidR="00C54DA0" w:rsidRPr="004F15FF" w:rsidRDefault="00F474B7" w:rsidP="002D26AB">
      <w:pPr>
        <w:widowControl w:val="0"/>
        <w:tabs>
          <w:tab w:val="left" w:leader="dot" w:pos="5669"/>
        </w:tabs>
        <w:spacing w:line="216" w:lineRule="auto"/>
        <w:ind w:firstLine="0"/>
        <w:jc w:val="both"/>
        <w:rPr>
          <w:rFonts w:ascii="Tahoma" w:eastAsia="Calibri" w:hAnsi="Tahoma" w:cs="adwa-assalaf"/>
          <w:kern w:val="24"/>
          <w:sz w:val="30"/>
          <w:szCs w:val="30"/>
          <w:rtl/>
        </w:rPr>
      </w:pPr>
      <w:r w:rsidRPr="004F15FF">
        <w:rPr>
          <w:rFonts w:ascii="Tahoma" w:eastAsia="Calibri" w:hAnsi="Tahoma" w:cs="adwa-assalaf" w:hint="cs"/>
          <w:b/>
          <w:bCs/>
          <w:kern w:val="24"/>
          <w:sz w:val="30"/>
          <w:szCs w:val="30"/>
          <w:rtl/>
        </w:rPr>
        <w:t>قائمة المصادر والمراجع</w:t>
      </w:r>
      <w:r w:rsidR="00EF4EF9" w:rsidRPr="004F15FF">
        <w:rPr>
          <w:rFonts w:ascii="Tahoma" w:eastAsia="Calibri" w:hAnsi="Tahoma" w:cs="adwa-assalaf" w:hint="cs"/>
          <w:kern w:val="24"/>
          <w:sz w:val="30"/>
          <w:szCs w:val="30"/>
          <w:rtl/>
        </w:rPr>
        <w:t>........................................</w:t>
      </w:r>
      <w:r w:rsidR="002D26AB">
        <w:rPr>
          <w:rFonts w:ascii="Tahoma" w:eastAsia="Calibri" w:hAnsi="Tahoma" w:cs="adwa-assalaf" w:hint="cs"/>
          <w:kern w:val="24"/>
          <w:sz w:val="30"/>
          <w:szCs w:val="30"/>
          <w:rtl/>
        </w:rPr>
        <w:t>74</w:t>
      </w:r>
    </w:p>
    <w:p w14:paraId="4AA90031" w14:textId="259A3AEF" w:rsidR="00C54DA0" w:rsidRPr="004F15FF" w:rsidRDefault="00EF4EF9" w:rsidP="002D26AB">
      <w:pPr>
        <w:widowControl w:val="0"/>
        <w:tabs>
          <w:tab w:val="left" w:leader="dot" w:pos="5669"/>
        </w:tabs>
        <w:spacing w:line="216" w:lineRule="auto"/>
        <w:ind w:firstLine="0"/>
        <w:jc w:val="both"/>
        <w:rPr>
          <w:rFonts w:ascii="adwa-assalaf" w:eastAsia="Calibri" w:hAnsi="adwa-assalaf" w:cs="adwa-assalaf"/>
          <w:kern w:val="24"/>
          <w:sz w:val="30"/>
          <w:szCs w:val="30"/>
          <w:rtl/>
        </w:rPr>
      </w:pPr>
      <w:r w:rsidRPr="004F15FF">
        <w:rPr>
          <w:rFonts w:ascii="adwa-assalaf" w:hAnsi="adwa-assalaf" w:cs="adwa-assalaf"/>
          <w:b/>
          <w:bCs/>
          <w:noProof/>
          <w:sz w:val="30"/>
          <w:szCs w:val="30"/>
          <w:rtl/>
        </w:rPr>
        <w:t xml:space="preserve">كتب </w:t>
      </w:r>
      <w:r w:rsidR="00F474B7" w:rsidRPr="004F15FF">
        <w:rPr>
          <w:rFonts w:ascii="adwa-assalaf" w:hAnsi="adwa-assalaf" w:cs="adwa-assalaf"/>
          <w:b/>
          <w:bCs/>
          <w:noProof/>
          <w:sz w:val="30"/>
          <w:szCs w:val="30"/>
          <w:rtl/>
        </w:rPr>
        <w:t>مهمة في تخصص الدعوة</w:t>
      </w:r>
      <w:r w:rsidRPr="004F15FF">
        <w:rPr>
          <w:rFonts w:ascii="adwa-assalaf" w:eastAsia="Calibri" w:hAnsi="adwa-assalaf" w:cs="adwa-assalaf" w:hint="cs"/>
          <w:kern w:val="24"/>
          <w:sz w:val="30"/>
          <w:szCs w:val="30"/>
          <w:rtl/>
        </w:rPr>
        <w:t>..................................</w:t>
      </w:r>
      <w:r w:rsidR="002D26AB">
        <w:rPr>
          <w:rFonts w:ascii="adwa-assalaf" w:eastAsia="Calibri" w:hAnsi="adwa-assalaf" w:cs="adwa-assalaf" w:hint="cs"/>
          <w:kern w:val="24"/>
          <w:sz w:val="30"/>
          <w:szCs w:val="30"/>
          <w:rtl/>
        </w:rPr>
        <w:t>83</w:t>
      </w:r>
    </w:p>
    <w:p w14:paraId="5E782AC3" w14:textId="017A6784" w:rsidR="00F474B7" w:rsidRPr="004F15FF" w:rsidRDefault="00F474B7" w:rsidP="002D26AB">
      <w:pPr>
        <w:widowControl w:val="0"/>
        <w:tabs>
          <w:tab w:val="left" w:leader="dot" w:pos="5669"/>
        </w:tabs>
        <w:spacing w:line="216" w:lineRule="auto"/>
        <w:ind w:firstLine="0"/>
        <w:jc w:val="both"/>
        <w:rPr>
          <w:rFonts w:ascii="Traditional Arabic" w:eastAsia="Calibri" w:hAnsi="Traditional Arabic" w:cs="Traditional Arabic"/>
          <w:b/>
          <w:bCs/>
          <w:sz w:val="30"/>
          <w:szCs w:val="30"/>
          <w:rtl/>
        </w:rPr>
      </w:pPr>
      <w:r w:rsidRPr="004F15FF">
        <w:rPr>
          <w:rFonts w:ascii="Tahoma" w:eastAsia="Calibri" w:hAnsi="Tahoma" w:cs="adwa-assalaf" w:hint="cs"/>
          <w:b/>
          <w:bCs/>
          <w:kern w:val="24"/>
          <w:sz w:val="30"/>
          <w:szCs w:val="30"/>
          <w:rtl/>
        </w:rPr>
        <w:t>الفهرس</w:t>
      </w:r>
      <w:r w:rsidR="00EF4EF9" w:rsidRPr="004F15FF">
        <w:rPr>
          <w:rFonts w:ascii="Tahoma" w:eastAsia="Calibri" w:hAnsi="Tahoma" w:cs="adwa-assalaf" w:hint="cs"/>
          <w:kern w:val="24"/>
          <w:sz w:val="30"/>
          <w:szCs w:val="30"/>
          <w:rtl/>
        </w:rPr>
        <w:t>........................................................</w:t>
      </w:r>
      <w:r w:rsidR="002D26AB">
        <w:rPr>
          <w:rFonts w:ascii="Tahoma" w:eastAsia="Calibri" w:hAnsi="Tahoma" w:cs="adwa-assalaf" w:hint="cs"/>
          <w:kern w:val="24"/>
          <w:sz w:val="30"/>
          <w:szCs w:val="30"/>
          <w:rtl/>
        </w:rPr>
        <w:t>86</w:t>
      </w:r>
    </w:p>
    <w:p w14:paraId="53DD8F9E" w14:textId="77777777" w:rsidR="00C54DA0" w:rsidRPr="004F15FF" w:rsidRDefault="00C54DA0" w:rsidP="00C54DA0">
      <w:pPr>
        <w:widowControl w:val="0"/>
        <w:tabs>
          <w:tab w:val="left" w:leader="dot" w:pos="5669"/>
        </w:tabs>
        <w:spacing w:line="216" w:lineRule="auto"/>
        <w:ind w:firstLine="0"/>
        <w:jc w:val="both"/>
        <w:rPr>
          <w:rFonts w:ascii="Traditional Arabic" w:eastAsia="Calibri" w:hAnsi="Traditional Arabic" w:cs="Traditional Arabic" w:hint="cs"/>
          <w:b/>
          <w:bCs/>
          <w:sz w:val="30"/>
          <w:szCs w:val="30"/>
          <w:rtl/>
        </w:rPr>
      </w:pPr>
    </w:p>
    <w:p w14:paraId="643E3D79" w14:textId="77777777" w:rsidR="00B81E53" w:rsidRPr="004F15FF" w:rsidRDefault="00B81E53" w:rsidP="00B81E53">
      <w:pPr>
        <w:widowControl w:val="0"/>
        <w:spacing w:line="276" w:lineRule="auto"/>
        <w:ind w:left="1" w:firstLine="0"/>
        <w:jc w:val="center"/>
        <w:rPr>
          <w:rFonts w:ascii="Traditional Arabic" w:eastAsia="Calibri" w:hAnsi="Traditional Arabic" w:cs="Traditional Arabic"/>
          <w:b/>
          <w:bCs/>
          <w:sz w:val="30"/>
          <w:szCs w:val="30"/>
          <w:rtl/>
        </w:rPr>
      </w:pP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r w:rsidRPr="004F15FF">
        <w:rPr>
          <w:rFonts w:ascii="Lotus Linotype" w:eastAsia="Calibri" w:hAnsi="Lotus Linotype" w:cs="Traditional Arabic"/>
          <w:b/>
          <w:bCs/>
          <w:sz w:val="30"/>
          <w:szCs w:val="30"/>
        </w:rPr>
        <w:t xml:space="preserve">  </w:t>
      </w:r>
      <w:r w:rsidRPr="004F15FF">
        <w:rPr>
          <w:rFonts w:ascii="Lotus Linotype" w:eastAsia="Calibri" w:hAnsi="Lotus Linotype" w:cs="Traditional Arabic"/>
          <w:b/>
          <w:bCs/>
          <w:sz w:val="30"/>
          <w:szCs w:val="30"/>
        </w:rPr>
        <w:sym w:font="AGA Arabesque" w:char="F040"/>
      </w:r>
    </w:p>
    <w:p w14:paraId="57048A66" w14:textId="77777777" w:rsidR="00B81E53" w:rsidRPr="004F15FF" w:rsidRDefault="00B81E53" w:rsidP="001A7F01">
      <w:pPr>
        <w:widowControl w:val="0"/>
        <w:spacing w:line="276" w:lineRule="auto"/>
        <w:ind w:left="1" w:firstLine="0"/>
        <w:jc w:val="center"/>
        <w:rPr>
          <w:rFonts w:ascii="Traditional Arabic" w:eastAsia="Calibri" w:hAnsi="Traditional Arabic" w:cs="Traditional Arabic" w:hint="cs"/>
          <w:b/>
          <w:bCs/>
          <w:sz w:val="30"/>
          <w:szCs w:val="30"/>
          <w:rtl/>
        </w:rPr>
      </w:pPr>
    </w:p>
    <w:p w14:paraId="3941CF0F" w14:textId="30E4CD9F" w:rsidR="00386846" w:rsidRPr="004F15FF" w:rsidRDefault="00FA54F2" w:rsidP="00B075B2">
      <w:pPr>
        <w:pageBreakBefore/>
        <w:widowControl w:val="0"/>
        <w:tabs>
          <w:tab w:val="center" w:pos="3684"/>
        </w:tabs>
        <w:autoSpaceDE w:val="0"/>
        <w:autoSpaceDN w:val="0"/>
        <w:adjustRightInd w:val="0"/>
        <w:spacing w:before="120" w:after="120" w:line="216" w:lineRule="auto"/>
        <w:ind w:firstLine="0"/>
        <w:jc w:val="center"/>
        <w:rPr>
          <w:rFonts w:ascii="adwa-assalaf" w:hAnsi="adwa-assalaf" w:cs="Sultan Medium"/>
          <w:noProof/>
          <w:sz w:val="30"/>
          <w:szCs w:val="30"/>
          <w:rtl/>
        </w:rPr>
      </w:pPr>
      <w:r w:rsidRPr="004F15FF">
        <w:rPr>
          <w:rFonts w:ascii="adwa-assalaf" w:hAnsi="adwa-assalaf" w:cs="Sultan Medium"/>
          <w:noProof/>
          <w:rtl/>
        </w:rPr>
        <w:lastRenderedPageBreak/>
        <mc:AlternateContent>
          <mc:Choice Requires="wps">
            <w:drawing>
              <wp:anchor distT="0" distB="0" distL="114300" distR="114300" simplePos="0" relativeHeight="251679232" behindDoc="0" locked="0" layoutInCell="1" allowOverlap="1" wp14:anchorId="54B12ACC" wp14:editId="6AD3AC0A">
                <wp:simplePos x="0" y="0"/>
                <wp:positionH relativeFrom="column">
                  <wp:posOffset>1169133</wp:posOffset>
                </wp:positionH>
                <wp:positionV relativeFrom="paragraph">
                  <wp:posOffset>15240</wp:posOffset>
                </wp:positionV>
                <wp:extent cx="1459035" cy="325316"/>
                <wp:effectExtent l="19050" t="19050" r="46355" b="36830"/>
                <wp:wrapNone/>
                <wp:docPr id="26" name="دبوس زينة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9035" cy="325316"/>
                        </a:xfrm>
                        <a:prstGeom prst="plaque">
                          <a:avLst>
                            <a:gd name="adj" fmla="val 16667"/>
                          </a:avLst>
                        </a:prstGeom>
                        <a:noFill/>
                        <a:ln w="47625" cmpd="thickThin">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88A9B" id="دبوس زينة 26" o:spid="_x0000_s1026" type="#_x0000_t21" style="position:absolute;left:0;text-align:left;margin-left:92.05pt;margin-top:1.2pt;width:114.9pt;height:25.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sxhuAIAAEUFAAAOAAAAZHJzL2Uyb0RvYy54bWysVN1u0zAUvkfiHSzfd0naNG2jpdPUH4Q0&#10;YNLGA7ix05g5dma7TQfiFiGeBK6Q4GXat+HYTcvKbhAikRw75/j4+875js8vNpVAa6YNVzLD0VmI&#10;EZO5olwuM/z2dt4ZYmQskZQIJVmGH5jBF+Pnz86bOmVdVSpBmUYQRJq0qTNcWlunQWDyklXEnKma&#10;STAWSlfEwlIvA6pJA9ErEXTDMAkapWmtVc6Mgb/TvRGPffyiYLl9UxSGWSQyDNisH7UfF24Mxuck&#10;XWpSlzxvYZB/QFERLuHQY6gpsQStNH8SquK5VkYV9ixXVaCKgufMcwA2UfgHm5uS1MxzgeSY+pgm&#10;8//C5q/X1xpxmuFugpEkFdRo+337dfd5+xNtf+y+7D5tvyGwQaKa2qTgf1Nfa0fV1FcqvzNIqklJ&#10;5JJdaq2akhEK8CLnH5xscAsDW9GieaUoHENWVvmcbQpduYCQDbTxpXk4loZtLMrhZxT3R2Gvj1EO&#10;tl6334s8pICkh921NvYFUxVykwzXgtyvXPJIStZXxvri0JYhoe8wKioBpV4TgaIkSQYe8dEZAh8C&#10;up1SzbkQXixCoibD8SDpOjRVDamzIJ6727KVgFGCU+fuNhq9XEyERnBMhoehe9uDTtwqbqENBK+c&#10;k3ucE0ldNmeS+rklXOzngE1IZ4bktMxcmrzcPozC0Ww4G8aduJvMOnE4nXYu55O4k8yjQX/am04m&#10;0+ijS0sUpyWnlEkH9SD9KP47abVNuBftUfwnlE6Yz/3zlHlwCgM041kdvp6dl5FTzl6BC0UfQEVa&#10;QZGho+HugUmp9HuMGujjDJv7FdEMI/FSghJHURy7xveLuD/owkI/tiweW4jMIRRUFKP9dGL3l8Wq&#10;1nxZwkmRl5RUl6DegtuDzPeoWs1Dr3oG7b3iLoPHa+/1+/Yb/wIAAP//AwBQSwMEFAAGAAgAAAAh&#10;AIB0nt7eAAAACAEAAA8AAABkcnMvZG93bnJldi54bWxMj81OwzAQhO9IvIO1SNyokzRUbYhTIVA5&#10;wKmlQj26sUki4rWxnR94epYTHEczmvmm3M6mZ6P2obMoIF0kwDTWVnXYCDi+7m7WwEKUqGRvUQv4&#10;0gG21eVFKQtlJ9zr8RAbRiUYCimgjdEVnIe61UaGhXUayXu33shI0jdceTlRuel5liQrbmSHtNBK&#10;px9aXX8cBiPAT/wpe05exuHxdPzOdp9vbnBGiOur+f4OWNRz/AvDLz6hQ0VMZzugCqwnvc5TigrI&#10;cmDk5+lyA+ws4Ha5Al6V/P+B6gcAAP//AwBQSwECLQAUAAYACAAAACEAtoM4kv4AAADhAQAAEwAA&#10;AAAAAAAAAAAAAAAAAAAAW0NvbnRlbnRfVHlwZXNdLnhtbFBLAQItABQABgAIAAAAIQA4/SH/1gAA&#10;AJQBAAALAAAAAAAAAAAAAAAAAC8BAABfcmVscy8ucmVsc1BLAQItABQABgAIAAAAIQCG1sxhuAIA&#10;AEUFAAAOAAAAAAAAAAAAAAAAAC4CAABkcnMvZTJvRG9jLnhtbFBLAQItABQABgAIAAAAIQCAdJ7e&#10;3gAAAAgBAAAPAAAAAAAAAAAAAAAAABIFAABkcnMvZG93bnJldi54bWxQSwUGAAAAAAQABADzAAAA&#10;HQYAAAAA&#10;" filled="f" strokecolor="gray" strokeweight="3.75pt">
                <v:stroke linestyle="thickThin"/>
              </v:shape>
            </w:pict>
          </mc:Fallback>
        </mc:AlternateContent>
      </w:r>
      <w:r w:rsidR="00386846" w:rsidRPr="004F15FF">
        <w:rPr>
          <w:rFonts w:ascii="adwa-assalaf" w:hAnsi="adwa-assalaf" w:cs="Sultan Medium" w:hint="cs"/>
          <w:noProof/>
          <w:sz w:val="30"/>
          <w:szCs w:val="30"/>
          <w:rtl/>
        </w:rPr>
        <w:t xml:space="preserve">إصدارات المؤلف </w:t>
      </w:r>
      <w:r w:rsidR="00386846" w:rsidRPr="004F15FF">
        <w:rPr>
          <w:rFonts w:ascii="adwa-assalaf" w:hAnsi="adwa-assalaf" w:cs="Traditional Arabic"/>
          <w:b/>
          <w:bCs/>
          <w:sz w:val="30"/>
          <w:szCs w:val="30"/>
          <w:vertAlign w:val="superscript"/>
          <w:rtl/>
          <w:lang w:eastAsia="ar-SA"/>
        </w:rPr>
        <w:t>(</w:t>
      </w:r>
      <w:r w:rsidR="00386846" w:rsidRPr="004F15FF">
        <w:rPr>
          <w:rFonts w:ascii="adwa-assalaf" w:hAnsi="adwa-assalaf" w:cs="Traditional Arabic"/>
          <w:b/>
          <w:bCs/>
          <w:sz w:val="30"/>
          <w:szCs w:val="30"/>
          <w:vertAlign w:val="superscript"/>
          <w:rtl/>
          <w:lang w:eastAsia="ar-SA"/>
        </w:rPr>
        <w:footnoteReference w:id="118"/>
      </w:r>
      <w:r w:rsidR="00386846" w:rsidRPr="004F15FF">
        <w:rPr>
          <w:rFonts w:ascii="adwa-assalaf" w:hAnsi="adwa-assalaf" w:cs="Traditional Arabic"/>
          <w:b/>
          <w:bCs/>
          <w:sz w:val="30"/>
          <w:szCs w:val="30"/>
          <w:vertAlign w:val="superscript"/>
          <w:rtl/>
          <w:lang w:eastAsia="ar-SA"/>
        </w:rPr>
        <w:t>)</w:t>
      </w:r>
    </w:p>
    <w:tbl>
      <w:tblPr>
        <w:bidiVisual/>
        <w:tblW w:w="5953" w:type="dxa"/>
        <w:jc w:val="center"/>
        <w:tblCellMar>
          <w:left w:w="0" w:type="dxa"/>
          <w:right w:w="0" w:type="dxa"/>
        </w:tblCellMar>
        <w:tblLook w:val="04A0" w:firstRow="1" w:lastRow="0" w:firstColumn="1" w:lastColumn="0" w:noHBand="0" w:noVBand="1"/>
      </w:tblPr>
      <w:tblGrid>
        <w:gridCol w:w="2835"/>
        <w:gridCol w:w="283"/>
        <w:gridCol w:w="2800"/>
        <w:gridCol w:w="35"/>
      </w:tblGrid>
      <w:tr w:rsidR="00386846" w:rsidRPr="004F15FF" w14:paraId="6EFF9176" w14:textId="77777777" w:rsidTr="00386846">
        <w:trPr>
          <w:trHeight w:hRule="exact" w:val="397"/>
          <w:jc w:val="center"/>
        </w:trPr>
        <w:tc>
          <w:tcPr>
            <w:tcW w:w="2835" w:type="dxa"/>
            <w:shd w:val="clear" w:color="auto" w:fill="D9D9D9"/>
            <w:vAlign w:val="center"/>
          </w:tcPr>
          <w:p w14:paraId="2CB14339" w14:textId="77777777" w:rsidR="00386846" w:rsidRPr="004F15FF" w:rsidRDefault="00386846" w:rsidP="00386846">
            <w:pPr>
              <w:widowControl w:val="0"/>
              <w:spacing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 مختصر</w:t>
            </w:r>
            <w:proofErr w:type="gramEnd"/>
            <w:r w:rsidRPr="004F15FF">
              <w:rPr>
                <w:rFonts w:ascii="adwa-assalaf" w:hAnsi="adwa-assalaf" w:cs="adwa-assalaf"/>
                <w:b/>
                <w:bCs/>
                <w:sz w:val="18"/>
                <w:szCs w:val="18"/>
                <w:rtl/>
              </w:rPr>
              <w:t xml:space="preserve"> البيان في توضيح منهج تفسير أضواء البيان</w:t>
            </w:r>
          </w:p>
        </w:tc>
        <w:tc>
          <w:tcPr>
            <w:tcW w:w="283" w:type="dxa"/>
            <w:shd w:val="clear" w:color="auto" w:fill="auto"/>
            <w:vAlign w:val="center"/>
          </w:tcPr>
          <w:p w14:paraId="276CB434" w14:textId="77777777" w:rsidR="00386846" w:rsidRPr="004F15FF" w:rsidRDefault="00386846" w:rsidP="00386846">
            <w:pPr>
              <w:widowControl w:val="0"/>
              <w:spacing w:line="216" w:lineRule="auto"/>
              <w:ind w:left="340" w:hanging="340"/>
              <w:rPr>
                <w:rFonts w:ascii="adwa-assalaf" w:hAnsi="adwa-assalaf" w:cs="adwa-assalaf"/>
                <w:b/>
                <w:bCs/>
                <w:sz w:val="18"/>
                <w:szCs w:val="18"/>
                <w:rtl/>
              </w:rPr>
            </w:pPr>
          </w:p>
        </w:tc>
        <w:tc>
          <w:tcPr>
            <w:tcW w:w="2835" w:type="dxa"/>
            <w:gridSpan w:val="2"/>
            <w:shd w:val="clear" w:color="auto" w:fill="D9D9D9"/>
            <w:vAlign w:val="center"/>
          </w:tcPr>
          <w:p w14:paraId="0329A084" w14:textId="59F27BB6" w:rsidR="00386846" w:rsidRPr="004F15FF" w:rsidRDefault="00386846" w:rsidP="00C051E7">
            <w:pPr>
              <w:widowControl w:val="0"/>
              <w:spacing w:before="40" w:line="216" w:lineRule="auto"/>
              <w:ind w:firstLine="0"/>
              <w:rPr>
                <w:rFonts w:ascii="adwa-assalaf" w:hAnsi="adwa-assalaf" w:cs="adwa-assalaf"/>
                <w:b/>
                <w:bCs/>
                <w:sz w:val="18"/>
                <w:szCs w:val="18"/>
                <w:rtl/>
              </w:rPr>
            </w:pPr>
            <w:proofErr w:type="gramStart"/>
            <w:r w:rsidRPr="004F15FF">
              <w:rPr>
                <w:rFonts w:ascii="adwa-assalaf" w:hAnsi="adwa-assalaf" w:cs="adwa-assalaf"/>
                <w:b/>
                <w:bCs/>
                <w:sz w:val="18"/>
                <w:szCs w:val="18"/>
                <w:rtl/>
              </w:rPr>
              <w:t>1</w:t>
            </w:r>
            <w:r w:rsidR="00C051E7" w:rsidRPr="004F15FF">
              <w:rPr>
                <w:rFonts w:ascii="adwa-assalaf" w:hAnsi="adwa-assalaf" w:cs="adwa-assalaf" w:hint="cs"/>
                <w:b/>
                <w:bCs/>
                <w:sz w:val="18"/>
                <w:szCs w:val="18"/>
                <w:rtl/>
              </w:rPr>
              <w:t>8</w:t>
            </w:r>
            <w:r w:rsidRPr="004F15FF">
              <w:rPr>
                <w:rFonts w:ascii="adwa-assalaf" w:hAnsi="adwa-assalaf" w:cs="adwa-assalaf"/>
                <w:b/>
                <w:bCs/>
                <w:sz w:val="18"/>
                <w:szCs w:val="18"/>
                <w:rtl/>
              </w:rPr>
              <w:t>- الفوائد</w:t>
            </w:r>
            <w:proofErr w:type="gramEnd"/>
            <w:r w:rsidRPr="004F15FF">
              <w:rPr>
                <w:rFonts w:ascii="adwa-assalaf" w:hAnsi="adwa-assalaf" w:cs="adwa-assalaf"/>
                <w:b/>
                <w:bCs/>
                <w:sz w:val="18"/>
                <w:szCs w:val="18"/>
                <w:rtl/>
              </w:rPr>
              <w:t xml:space="preserve"> المختارة على أشراط الساعة</w:t>
            </w:r>
            <w:r w:rsidRPr="004F15FF">
              <w:rPr>
                <w:rFonts w:ascii="adwa-assalaf" w:hAnsi="adwa-assalaf" w:cs="adwa-assalaf" w:hint="cs"/>
                <w:b/>
                <w:bCs/>
                <w:sz w:val="18"/>
                <w:szCs w:val="18"/>
                <w:rtl/>
              </w:rPr>
              <w:br/>
            </w:r>
          </w:p>
        </w:tc>
      </w:tr>
      <w:tr w:rsidR="00386846" w:rsidRPr="004F15FF" w14:paraId="1A5307BB" w14:textId="77777777" w:rsidTr="00386846">
        <w:trPr>
          <w:gridAfter w:val="1"/>
          <w:wAfter w:w="35" w:type="dxa"/>
          <w:trHeight w:hRule="exact" w:val="397"/>
          <w:jc w:val="center"/>
        </w:trPr>
        <w:tc>
          <w:tcPr>
            <w:tcW w:w="2835" w:type="dxa"/>
            <w:shd w:val="clear" w:color="auto" w:fill="auto"/>
            <w:vAlign w:val="center"/>
          </w:tcPr>
          <w:p w14:paraId="04C2DFCA" w14:textId="77777777" w:rsidR="00386846" w:rsidRPr="004F15FF" w:rsidRDefault="00386846" w:rsidP="00386846">
            <w:pPr>
              <w:widowControl w:val="0"/>
              <w:spacing w:before="4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 عِقد</w:t>
            </w:r>
            <w:proofErr w:type="gramEnd"/>
            <w:r w:rsidRPr="004F15FF">
              <w:rPr>
                <w:rFonts w:ascii="adwa-assalaf" w:hAnsi="adwa-assalaf" w:cs="adwa-assalaf"/>
                <w:b/>
                <w:bCs/>
                <w:sz w:val="18"/>
                <w:szCs w:val="18"/>
                <w:rtl/>
              </w:rPr>
              <w:t xml:space="preserve"> الجُمان من تفسير أضواء البيان</w:t>
            </w:r>
            <w:r w:rsidRPr="004F15FF">
              <w:rPr>
                <w:rFonts w:ascii="adwa-assalaf" w:hAnsi="adwa-assalaf" w:cs="adwa-assalaf"/>
                <w:b/>
                <w:bCs/>
                <w:sz w:val="18"/>
                <w:szCs w:val="18"/>
                <w:rtl/>
              </w:rPr>
              <w:br/>
            </w:r>
          </w:p>
        </w:tc>
        <w:tc>
          <w:tcPr>
            <w:tcW w:w="283" w:type="dxa"/>
            <w:shd w:val="clear" w:color="auto" w:fill="auto"/>
            <w:vAlign w:val="center"/>
          </w:tcPr>
          <w:p w14:paraId="43100214" w14:textId="77777777" w:rsidR="00386846" w:rsidRPr="004F15FF" w:rsidRDefault="00386846" w:rsidP="00386846">
            <w:pPr>
              <w:widowControl w:val="0"/>
              <w:spacing w:line="216" w:lineRule="auto"/>
              <w:ind w:left="340" w:hanging="340"/>
              <w:rPr>
                <w:rFonts w:ascii="adwa-assalaf" w:hAnsi="adwa-assalaf" w:cs="adwa-assalaf"/>
                <w:b/>
                <w:bCs/>
                <w:sz w:val="18"/>
                <w:szCs w:val="18"/>
                <w:rtl/>
              </w:rPr>
            </w:pPr>
          </w:p>
        </w:tc>
        <w:tc>
          <w:tcPr>
            <w:tcW w:w="2800" w:type="dxa"/>
            <w:shd w:val="clear" w:color="auto" w:fill="auto"/>
            <w:vAlign w:val="center"/>
          </w:tcPr>
          <w:p w14:paraId="404B0D89" w14:textId="584B0AC2" w:rsidR="00386846" w:rsidRPr="004F15FF" w:rsidRDefault="00C051E7" w:rsidP="00386846">
            <w:pPr>
              <w:widowControl w:val="0"/>
              <w:spacing w:before="40" w:line="216" w:lineRule="auto"/>
              <w:ind w:left="340" w:hanging="340"/>
              <w:rPr>
                <w:rFonts w:ascii="adwa-assalaf" w:hAnsi="adwa-assalaf" w:cs="adwa-assalaf"/>
                <w:b/>
                <w:bCs/>
                <w:sz w:val="18"/>
                <w:szCs w:val="18"/>
                <w:rtl/>
              </w:rPr>
            </w:pPr>
            <w:proofErr w:type="gramStart"/>
            <w:r w:rsidRPr="004F15FF">
              <w:rPr>
                <w:rFonts w:ascii="adwa-assalaf" w:hAnsi="adwa-assalaf" w:cs="adwa-assalaf" w:hint="cs"/>
                <w:b/>
                <w:bCs/>
                <w:sz w:val="18"/>
                <w:szCs w:val="18"/>
                <w:rtl/>
              </w:rPr>
              <w:t>19</w:t>
            </w:r>
            <w:r w:rsidR="00386846" w:rsidRPr="004F15FF">
              <w:rPr>
                <w:rFonts w:ascii="adwa-assalaf" w:hAnsi="adwa-assalaf" w:cs="adwa-assalaf"/>
                <w:b/>
                <w:bCs/>
                <w:sz w:val="18"/>
                <w:szCs w:val="18"/>
                <w:rtl/>
              </w:rPr>
              <w:t>- الرحلة</w:t>
            </w:r>
            <w:proofErr w:type="gramEnd"/>
            <w:r w:rsidR="00386846" w:rsidRPr="004F15FF">
              <w:rPr>
                <w:rFonts w:ascii="adwa-assalaf" w:hAnsi="adwa-assalaf" w:cs="adwa-assalaf"/>
                <w:b/>
                <w:bCs/>
                <w:sz w:val="18"/>
                <w:szCs w:val="18"/>
                <w:rtl/>
              </w:rPr>
              <w:t xml:space="preserve"> إلى الدار الآخرة</w:t>
            </w:r>
            <w:r w:rsidR="00386846" w:rsidRPr="004F15FF">
              <w:rPr>
                <w:rFonts w:ascii="adwa-assalaf" w:hAnsi="adwa-assalaf" w:cs="adwa-assalaf"/>
                <w:b/>
                <w:bCs/>
                <w:sz w:val="18"/>
                <w:szCs w:val="18"/>
                <w:rtl/>
              </w:rPr>
              <w:br/>
            </w:r>
          </w:p>
        </w:tc>
      </w:tr>
      <w:tr w:rsidR="00386846" w:rsidRPr="004F15FF" w14:paraId="417A8AC2" w14:textId="77777777" w:rsidTr="00386846">
        <w:trPr>
          <w:gridAfter w:val="1"/>
          <w:wAfter w:w="35" w:type="dxa"/>
          <w:trHeight w:hRule="exact" w:val="397"/>
          <w:jc w:val="center"/>
        </w:trPr>
        <w:tc>
          <w:tcPr>
            <w:tcW w:w="2835" w:type="dxa"/>
            <w:shd w:val="clear" w:color="auto" w:fill="D9D9D9"/>
            <w:vAlign w:val="center"/>
          </w:tcPr>
          <w:p w14:paraId="34CD60E9" w14:textId="77777777" w:rsidR="00386846" w:rsidRPr="004F15FF" w:rsidRDefault="00386846" w:rsidP="00386846">
            <w:pPr>
              <w:widowControl w:val="0"/>
              <w:spacing w:before="4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 مشاهد</w:t>
            </w:r>
            <w:proofErr w:type="gramEnd"/>
            <w:r w:rsidRPr="004F15FF">
              <w:rPr>
                <w:rFonts w:ascii="adwa-assalaf" w:hAnsi="adwa-assalaf" w:cs="adwa-assalaf"/>
                <w:b/>
                <w:bCs/>
                <w:sz w:val="18"/>
                <w:szCs w:val="18"/>
                <w:rtl/>
              </w:rPr>
              <w:t xml:space="preserve"> من قصة يوسف عليه السلام</w:t>
            </w:r>
            <w:r w:rsidRPr="004F15FF">
              <w:rPr>
                <w:rFonts w:ascii="adwa-assalaf" w:hAnsi="adwa-assalaf" w:cs="adwa-assalaf"/>
                <w:b/>
                <w:bCs/>
                <w:sz w:val="18"/>
                <w:szCs w:val="18"/>
                <w:rtl/>
              </w:rPr>
              <w:br/>
            </w:r>
          </w:p>
        </w:tc>
        <w:tc>
          <w:tcPr>
            <w:tcW w:w="283" w:type="dxa"/>
            <w:shd w:val="clear" w:color="auto" w:fill="auto"/>
            <w:vAlign w:val="center"/>
          </w:tcPr>
          <w:p w14:paraId="460BADA0" w14:textId="77777777" w:rsidR="00386846" w:rsidRPr="004F15FF" w:rsidRDefault="00386846" w:rsidP="00386846">
            <w:pPr>
              <w:widowControl w:val="0"/>
              <w:spacing w:line="216" w:lineRule="auto"/>
              <w:ind w:left="340" w:hanging="340"/>
              <w:rPr>
                <w:rFonts w:ascii="adwa-assalaf" w:hAnsi="adwa-assalaf" w:cs="adwa-assalaf"/>
                <w:b/>
                <w:bCs/>
                <w:sz w:val="18"/>
                <w:szCs w:val="18"/>
                <w:rtl/>
              </w:rPr>
            </w:pPr>
          </w:p>
        </w:tc>
        <w:tc>
          <w:tcPr>
            <w:tcW w:w="2800" w:type="dxa"/>
            <w:shd w:val="clear" w:color="auto" w:fill="D9D9D9"/>
            <w:vAlign w:val="center"/>
          </w:tcPr>
          <w:p w14:paraId="1F7AB4E5" w14:textId="6437ED9C" w:rsidR="00386846" w:rsidRPr="004F15FF" w:rsidRDefault="00C051E7" w:rsidP="00386846">
            <w:pPr>
              <w:widowControl w:val="0"/>
              <w:spacing w:before="40" w:line="216" w:lineRule="auto"/>
              <w:ind w:left="340" w:hanging="340"/>
              <w:rPr>
                <w:rFonts w:ascii="adwa-assalaf" w:hAnsi="adwa-assalaf" w:cs="adwa-assalaf"/>
                <w:b/>
                <w:bCs/>
                <w:sz w:val="18"/>
                <w:szCs w:val="18"/>
                <w:rtl/>
              </w:rPr>
            </w:pPr>
            <w:proofErr w:type="gramStart"/>
            <w:r w:rsidRPr="004F15FF">
              <w:rPr>
                <w:rFonts w:ascii="adwa-assalaf" w:hAnsi="adwa-assalaf" w:cs="adwa-assalaf" w:hint="cs"/>
                <w:b/>
                <w:bCs/>
                <w:sz w:val="18"/>
                <w:szCs w:val="18"/>
                <w:rtl/>
              </w:rPr>
              <w:t>20</w:t>
            </w:r>
            <w:r w:rsidR="00386846" w:rsidRPr="004F15FF">
              <w:rPr>
                <w:rFonts w:ascii="adwa-assalaf" w:hAnsi="adwa-assalaf" w:cs="adwa-assalaf"/>
                <w:b/>
                <w:bCs/>
                <w:sz w:val="18"/>
                <w:szCs w:val="18"/>
                <w:rtl/>
              </w:rPr>
              <w:t>- موجز</w:t>
            </w:r>
            <w:proofErr w:type="gramEnd"/>
            <w:r w:rsidR="00386846" w:rsidRPr="004F15FF">
              <w:rPr>
                <w:rFonts w:ascii="adwa-assalaf" w:hAnsi="adwa-assalaf" w:cs="adwa-assalaf"/>
                <w:b/>
                <w:bCs/>
                <w:sz w:val="18"/>
                <w:szCs w:val="18"/>
                <w:rtl/>
              </w:rPr>
              <w:t xml:space="preserve"> الأخبار عن الجنة والنار</w:t>
            </w:r>
            <w:r w:rsidR="00386846" w:rsidRPr="004F15FF">
              <w:rPr>
                <w:rFonts w:ascii="adwa-assalaf" w:hAnsi="adwa-assalaf" w:cs="adwa-assalaf"/>
                <w:b/>
                <w:bCs/>
                <w:sz w:val="18"/>
                <w:szCs w:val="18"/>
                <w:rtl/>
              </w:rPr>
              <w:br/>
            </w:r>
          </w:p>
        </w:tc>
      </w:tr>
      <w:tr w:rsidR="00386846" w:rsidRPr="004F15FF" w14:paraId="1D8759BF" w14:textId="77777777" w:rsidTr="00AE4A23">
        <w:trPr>
          <w:gridAfter w:val="1"/>
          <w:wAfter w:w="35" w:type="dxa"/>
          <w:trHeight w:hRule="exact" w:val="567"/>
          <w:jc w:val="center"/>
        </w:trPr>
        <w:tc>
          <w:tcPr>
            <w:tcW w:w="2835" w:type="dxa"/>
            <w:shd w:val="clear" w:color="auto" w:fill="auto"/>
            <w:vAlign w:val="center"/>
          </w:tcPr>
          <w:p w14:paraId="0BF22E64" w14:textId="77777777" w:rsidR="00386846" w:rsidRPr="004F15FF" w:rsidRDefault="00386846" w:rsidP="00386846">
            <w:pPr>
              <w:widowControl w:val="0"/>
              <w:spacing w:before="12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4- البدر</w:t>
            </w:r>
            <w:proofErr w:type="gramEnd"/>
            <w:r w:rsidRPr="004F15FF">
              <w:rPr>
                <w:rFonts w:ascii="adwa-assalaf" w:hAnsi="adwa-assalaf" w:cs="adwa-assalaf"/>
                <w:b/>
                <w:bCs/>
                <w:sz w:val="18"/>
                <w:szCs w:val="18"/>
                <w:rtl/>
              </w:rPr>
              <w:t xml:space="preserve"> التمام في أحاديث الأحكام</w:t>
            </w:r>
            <w:r w:rsidRPr="004F15FF">
              <w:rPr>
                <w:rFonts w:ascii="adwa-assalaf" w:hAnsi="adwa-assalaf" w:cs="adwa-assalaf"/>
                <w:b/>
                <w:bCs/>
                <w:sz w:val="18"/>
                <w:szCs w:val="18"/>
                <w:rtl/>
              </w:rPr>
              <w:br/>
            </w:r>
          </w:p>
        </w:tc>
        <w:tc>
          <w:tcPr>
            <w:tcW w:w="283" w:type="dxa"/>
            <w:shd w:val="clear" w:color="auto" w:fill="auto"/>
            <w:vAlign w:val="center"/>
          </w:tcPr>
          <w:p w14:paraId="64EA6B32" w14:textId="77777777" w:rsidR="00386846" w:rsidRPr="004F15FF" w:rsidRDefault="00386846" w:rsidP="00386846">
            <w:pPr>
              <w:widowControl w:val="0"/>
              <w:spacing w:line="192" w:lineRule="auto"/>
              <w:ind w:left="340" w:hanging="340"/>
              <w:rPr>
                <w:rFonts w:ascii="adwa-assalaf" w:hAnsi="adwa-assalaf" w:cs="adwa-assalaf"/>
                <w:b/>
                <w:bCs/>
                <w:sz w:val="18"/>
                <w:szCs w:val="18"/>
                <w:rtl/>
              </w:rPr>
            </w:pPr>
          </w:p>
        </w:tc>
        <w:tc>
          <w:tcPr>
            <w:tcW w:w="2800" w:type="dxa"/>
            <w:shd w:val="clear" w:color="auto" w:fill="auto"/>
            <w:vAlign w:val="center"/>
          </w:tcPr>
          <w:p w14:paraId="101F5833" w14:textId="27A1B96A" w:rsidR="00386846" w:rsidRPr="004F15FF" w:rsidRDefault="00386846" w:rsidP="00C051E7">
            <w:pPr>
              <w:widowControl w:val="0"/>
              <w:spacing w:line="18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1</w:t>
            </w:r>
            <w:r w:rsidRPr="004F15FF">
              <w:rPr>
                <w:rFonts w:ascii="adwa-assalaf" w:hAnsi="adwa-assalaf" w:cs="adwa-assalaf"/>
                <w:b/>
                <w:bCs/>
                <w:sz w:val="18"/>
                <w:szCs w:val="18"/>
                <w:rtl/>
              </w:rPr>
              <w:t>- مختصر</w:t>
            </w:r>
            <w:proofErr w:type="gramEnd"/>
            <w:r w:rsidRPr="004F15FF">
              <w:rPr>
                <w:rFonts w:ascii="adwa-assalaf" w:hAnsi="adwa-assalaf" w:cs="adwa-assalaf"/>
                <w:b/>
                <w:bCs/>
                <w:sz w:val="18"/>
                <w:szCs w:val="18"/>
                <w:rtl/>
              </w:rPr>
              <w:t xml:space="preserve"> سيرة الخلفاء الراشدين ومقتل الحسن والحسين</w:t>
            </w:r>
          </w:p>
        </w:tc>
      </w:tr>
      <w:tr w:rsidR="00386846" w:rsidRPr="004F15FF" w14:paraId="5F658CA0" w14:textId="77777777" w:rsidTr="00386846">
        <w:trPr>
          <w:gridAfter w:val="1"/>
          <w:wAfter w:w="35" w:type="dxa"/>
          <w:trHeight w:hRule="exact" w:val="340"/>
          <w:jc w:val="center"/>
        </w:trPr>
        <w:tc>
          <w:tcPr>
            <w:tcW w:w="2835" w:type="dxa"/>
            <w:shd w:val="clear" w:color="auto" w:fill="D9D9D9"/>
            <w:vAlign w:val="center"/>
          </w:tcPr>
          <w:p w14:paraId="20A3E073" w14:textId="77777777" w:rsidR="00386846" w:rsidRPr="004F15FF" w:rsidRDefault="00386846" w:rsidP="00386846">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5- أحاديث</w:t>
            </w:r>
            <w:proofErr w:type="gramEnd"/>
            <w:r w:rsidRPr="004F15FF">
              <w:rPr>
                <w:rFonts w:ascii="adwa-assalaf" w:hAnsi="adwa-assalaf" w:cs="adwa-assalaf"/>
                <w:b/>
                <w:bCs/>
                <w:sz w:val="18"/>
                <w:szCs w:val="18"/>
                <w:rtl/>
              </w:rPr>
              <w:t xml:space="preserve"> السلسلة الذهبية</w:t>
            </w:r>
            <w:r w:rsidRPr="004F15FF">
              <w:rPr>
                <w:rFonts w:ascii="adwa-assalaf" w:hAnsi="adwa-assalaf" w:cs="adwa-assalaf"/>
                <w:b/>
                <w:bCs/>
                <w:sz w:val="18"/>
                <w:szCs w:val="18"/>
                <w:rtl/>
              </w:rPr>
              <w:br/>
            </w:r>
          </w:p>
        </w:tc>
        <w:tc>
          <w:tcPr>
            <w:tcW w:w="283" w:type="dxa"/>
            <w:shd w:val="clear" w:color="auto" w:fill="auto"/>
            <w:vAlign w:val="center"/>
          </w:tcPr>
          <w:p w14:paraId="49E64E0E" w14:textId="77777777" w:rsidR="00386846" w:rsidRPr="004F15FF" w:rsidRDefault="00386846" w:rsidP="00386846">
            <w:pPr>
              <w:widowControl w:val="0"/>
              <w:spacing w:before="60" w:line="192" w:lineRule="auto"/>
              <w:ind w:left="340" w:hanging="340"/>
              <w:rPr>
                <w:rFonts w:ascii="adwa-assalaf" w:hAnsi="adwa-assalaf" w:cs="adwa-assalaf"/>
                <w:b/>
                <w:bCs/>
                <w:sz w:val="18"/>
                <w:szCs w:val="18"/>
                <w:rtl/>
              </w:rPr>
            </w:pPr>
          </w:p>
        </w:tc>
        <w:tc>
          <w:tcPr>
            <w:tcW w:w="2800" w:type="dxa"/>
            <w:shd w:val="clear" w:color="auto" w:fill="D9D9D9"/>
            <w:vAlign w:val="center"/>
          </w:tcPr>
          <w:p w14:paraId="664425A8" w14:textId="414CC8A9" w:rsidR="00386846" w:rsidRPr="004F15FF" w:rsidRDefault="00386846" w:rsidP="00C051E7">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2</w:t>
            </w:r>
            <w:r w:rsidRPr="004F15FF">
              <w:rPr>
                <w:rFonts w:ascii="adwa-assalaf" w:hAnsi="adwa-assalaf" w:cs="adwa-assalaf"/>
                <w:b/>
                <w:bCs/>
                <w:sz w:val="18"/>
                <w:szCs w:val="18"/>
                <w:rtl/>
              </w:rPr>
              <w:t>- مواعظ</w:t>
            </w:r>
            <w:proofErr w:type="gramEnd"/>
            <w:r w:rsidRPr="004F15FF">
              <w:rPr>
                <w:rFonts w:ascii="adwa-assalaf" w:hAnsi="adwa-assalaf" w:cs="adwa-assalaf"/>
                <w:b/>
                <w:bCs/>
                <w:sz w:val="18"/>
                <w:szCs w:val="18"/>
                <w:rtl/>
              </w:rPr>
              <w:t xml:space="preserve"> القلوب بين الترغيب والترهيب</w:t>
            </w:r>
            <w:r w:rsidRPr="004F15FF">
              <w:rPr>
                <w:rFonts w:ascii="adwa-assalaf" w:hAnsi="adwa-assalaf" w:cs="adwa-assalaf"/>
                <w:b/>
                <w:bCs/>
                <w:sz w:val="18"/>
                <w:szCs w:val="18"/>
                <w:rtl/>
              </w:rPr>
              <w:br/>
            </w:r>
          </w:p>
        </w:tc>
      </w:tr>
      <w:tr w:rsidR="00386846" w:rsidRPr="004F15FF" w14:paraId="218C178A" w14:textId="77777777" w:rsidTr="00386846">
        <w:trPr>
          <w:gridAfter w:val="1"/>
          <w:wAfter w:w="35" w:type="dxa"/>
          <w:trHeight w:hRule="exact" w:val="397"/>
          <w:jc w:val="center"/>
        </w:trPr>
        <w:tc>
          <w:tcPr>
            <w:tcW w:w="2835" w:type="dxa"/>
            <w:shd w:val="clear" w:color="auto" w:fill="auto"/>
            <w:vAlign w:val="center"/>
          </w:tcPr>
          <w:p w14:paraId="55D0B3DC" w14:textId="38327935" w:rsidR="00386846" w:rsidRPr="004F15FF" w:rsidRDefault="00386846" w:rsidP="00386846">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6- الحدائق</w:t>
            </w:r>
            <w:proofErr w:type="gramEnd"/>
            <w:r w:rsidRPr="004F15FF">
              <w:rPr>
                <w:rFonts w:ascii="adwa-assalaf" w:hAnsi="adwa-assalaf" w:cs="adwa-assalaf"/>
                <w:b/>
                <w:bCs/>
                <w:sz w:val="18"/>
                <w:szCs w:val="18"/>
                <w:rtl/>
              </w:rPr>
              <w:t xml:space="preserve"> البهية في شرح أحاديث السلسلة الذهبية</w:t>
            </w:r>
            <w:r w:rsidRPr="004F15FF">
              <w:rPr>
                <w:rFonts w:ascii="adwa-assalaf" w:hAnsi="adwa-assalaf" w:cs="adwa-assalaf" w:hint="cs"/>
                <w:b/>
                <w:bCs/>
                <w:sz w:val="18"/>
                <w:szCs w:val="18"/>
                <w:rtl/>
              </w:rPr>
              <w:br/>
            </w:r>
          </w:p>
        </w:tc>
        <w:tc>
          <w:tcPr>
            <w:tcW w:w="283" w:type="dxa"/>
            <w:shd w:val="clear" w:color="auto" w:fill="auto"/>
            <w:vAlign w:val="center"/>
          </w:tcPr>
          <w:p w14:paraId="4290E1AD" w14:textId="77777777" w:rsidR="00386846" w:rsidRPr="004F15FF" w:rsidRDefault="00386846" w:rsidP="00386846">
            <w:pPr>
              <w:widowControl w:val="0"/>
              <w:spacing w:before="60" w:line="192" w:lineRule="auto"/>
              <w:ind w:left="340" w:hanging="340"/>
              <w:rPr>
                <w:rFonts w:ascii="adwa-assalaf" w:hAnsi="adwa-assalaf" w:cs="adwa-assalaf"/>
                <w:b/>
                <w:bCs/>
                <w:sz w:val="18"/>
                <w:szCs w:val="18"/>
                <w:rtl/>
              </w:rPr>
            </w:pPr>
          </w:p>
        </w:tc>
        <w:tc>
          <w:tcPr>
            <w:tcW w:w="2800" w:type="dxa"/>
            <w:shd w:val="clear" w:color="auto" w:fill="auto"/>
            <w:vAlign w:val="center"/>
          </w:tcPr>
          <w:p w14:paraId="54CEEDF8" w14:textId="5164F285" w:rsidR="00386846" w:rsidRPr="004F15FF" w:rsidRDefault="00386846" w:rsidP="00C051E7">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3</w:t>
            </w:r>
            <w:r w:rsidRPr="004F15FF">
              <w:rPr>
                <w:rFonts w:ascii="adwa-assalaf" w:hAnsi="adwa-assalaf" w:cs="adwa-assalaf"/>
                <w:b/>
                <w:bCs/>
                <w:sz w:val="18"/>
                <w:szCs w:val="18"/>
                <w:rtl/>
              </w:rPr>
              <w:t>- إثارة</w:t>
            </w:r>
            <w:proofErr w:type="gramEnd"/>
            <w:r w:rsidRPr="004F15FF">
              <w:rPr>
                <w:rFonts w:ascii="adwa-assalaf" w:hAnsi="adwa-assalaf" w:cs="adwa-assalaf"/>
                <w:b/>
                <w:bCs/>
                <w:sz w:val="18"/>
                <w:szCs w:val="18"/>
                <w:rtl/>
              </w:rPr>
              <w:t xml:space="preserve"> الشجون في عنابر السجون</w:t>
            </w:r>
            <w:r w:rsidRPr="004F15FF">
              <w:rPr>
                <w:rFonts w:ascii="adwa-assalaf" w:hAnsi="adwa-assalaf" w:cs="adwa-assalaf"/>
                <w:b/>
                <w:bCs/>
                <w:sz w:val="18"/>
                <w:szCs w:val="18"/>
                <w:rtl/>
              </w:rPr>
              <w:br/>
            </w:r>
          </w:p>
        </w:tc>
      </w:tr>
      <w:tr w:rsidR="00386846" w:rsidRPr="004F15FF" w14:paraId="4E017101" w14:textId="77777777" w:rsidTr="00AE4A23">
        <w:trPr>
          <w:gridAfter w:val="1"/>
          <w:wAfter w:w="35" w:type="dxa"/>
          <w:trHeight w:hRule="exact" w:val="567"/>
          <w:jc w:val="center"/>
        </w:trPr>
        <w:tc>
          <w:tcPr>
            <w:tcW w:w="2835" w:type="dxa"/>
            <w:shd w:val="clear" w:color="auto" w:fill="D9D9D9"/>
            <w:vAlign w:val="center"/>
          </w:tcPr>
          <w:p w14:paraId="5BB6EF66" w14:textId="77777777" w:rsidR="00386846" w:rsidRPr="004F15FF" w:rsidRDefault="00386846" w:rsidP="00AE4A23">
            <w:pPr>
              <w:widowControl w:val="0"/>
              <w:spacing w:before="12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7- المختصرات</w:t>
            </w:r>
            <w:proofErr w:type="gramEnd"/>
            <w:r w:rsidRPr="004F15FF">
              <w:rPr>
                <w:rFonts w:ascii="adwa-assalaf" w:hAnsi="adwa-assalaf" w:cs="adwa-assalaf"/>
                <w:b/>
                <w:bCs/>
                <w:sz w:val="18"/>
                <w:szCs w:val="18"/>
                <w:rtl/>
              </w:rPr>
              <w:t xml:space="preserve"> الحِسان في بيان أصول الإيمان</w:t>
            </w:r>
            <w:r w:rsidRPr="004F15FF">
              <w:rPr>
                <w:rFonts w:ascii="adwa-assalaf" w:hAnsi="adwa-assalaf" w:cs="adwa-assalaf"/>
                <w:b/>
                <w:bCs/>
                <w:sz w:val="18"/>
                <w:szCs w:val="18"/>
                <w:rtl/>
              </w:rPr>
              <w:br/>
            </w:r>
          </w:p>
        </w:tc>
        <w:tc>
          <w:tcPr>
            <w:tcW w:w="283" w:type="dxa"/>
            <w:shd w:val="clear" w:color="auto" w:fill="auto"/>
            <w:vAlign w:val="center"/>
          </w:tcPr>
          <w:p w14:paraId="140AF5AC" w14:textId="77777777" w:rsidR="00386846" w:rsidRPr="004F15FF" w:rsidRDefault="00386846" w:rsidP="00386846">
            <w:pPr>
              <w:widowControl w:val="0"/>
              <w:spacing w:line="192" w:lineRule="auto"/>
              <w:ind w:left="340" w:hanging="340"/>
              <w:rPr>
                <w:rFonts w:ascii="adwa-assalaf" w:hAnsi="adwa-assalaf" w:cs="adwa-assalaf"/>
                <w:b/>
                <w:bCs/>
                <w:sz w:val="18"/>
                <w:szCs w:val="18"/>
                <w:rtl/>
              </w:rPr>
            </w:pPr>
          </w:p>
        </w:tc>
        <w:tc>
          <w:tcPr>
            <w:tcW w:w="2800" w:type="dxa"/>
            <w:shd w:val="clear" w:color="auto" w:fill="D9D9D9"/>
            <w:vAlign w:val="center"/>
          </w:tcPr>
          <w:p w14:paraId="037F8441" w14:textId="529A030E" w:rsidR="00386846" w:rsidRPr="004F15FF" w:rsidRDefault="00386846" w:rsidP="00C051E7">
            <w:pPr>
              <w:widowControl w:val="0"/>
              <w:spacing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4</w:t>
            </w:r>
            <w:r w:rsidRPr="004F15FF">
              <w:rPr>
                <w:rFonts w:ascii="adwa-assalaf" w:hAnsi="adwa-assalaf" w:cs="adwa-assalaf"/>
                <w:b/>
                <w:bCs/>
                <w:sz w:val="18"/>
                <w:szCs w:val="18"/>
                <w:rtl/>
              </w:rPr>
              <w:t>- المختصر</w:t>
            </w:r>
            <w:proofErr w:type="gramEnd"/>
            <w:r w:rsidRPr="004F15FF">
              <w:rPr>
                <w:rFonts w:ascii="adwa-assalaf" w:hAnsi="adwa-assalaf" w:cs="adwa-assalaf"/>
                <w:b/>
                <w:bCs/>
                <w:sz w:val="18"/>
                <w:szCs w:val="18"/>
                <w:rtl/>
              </w:rPr>
              <w:t xml:space="preserve"> الوجيز في بيان أهل المذاهب والفرق والجماعات والأحزاب</w:t>
            </w:r>
          </w:p>
        </w:tc>
      </w:tr>
      <w:tr w:rsidR="00386846" w:rsidRPr="004F15FF" w14:paraId="253559F1" w14:textId="77777777" w:rsidTr="00386846">
        <w:trPr>
          <w:gridAfter w:val="1"/>
          <w:wAfter w:w="35" w:type="dxa"/>
          <w:trHeight w:hRule="exact" w:val="397"/>
          <w:jc w:val="center"/>
        </w:trPr>
        <w:tc>
          <w:tcPr>
            <w:tcW w:w="2835" w:type="dxa"/>
            <w:shd w:val="clear" w:color="auto" w:fill="auto"/>
            <w:vAlign w:val="center"/>
          </w:tcPr>
          <w:p w14:paraId="7973AB8B" w14:textId="77777777" w:rsidR="00386846" w:rsidRPr="004F15FF" w:rsidRDefault="00386846" w:rsidP="00386846">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8- تمام</w:t>
            </w:r>
            <w:proofErr w:type="gramEnd"/>
            <w:r w:rsidRPr="004F15FF">
              <w:rPr>
                <w:rFonts w:ascii="adwa-assalaf" w:hAnsi="adwa-assalaf" w:cs="adwa-assalaf"/>
                <w:b/>
                <w:bCs/>
                <w:sz w:val="18"/>
                <w:szCs w:val="18"/>
                <w:rtl/>
              </w:rPr>
              <w:t xml:space="preserve"> المنة في شرح أصول السنة</w:t>
            </w:r>
            <w:r w:rsidRPr="004F15FF">
              <w:rPr>
                <w:rFonts w:ascii="adwa-assalaf" w:hAnsi="adwa-assalaf" w:cs="adwa-assalaf"/>
                <w:b/>
                <w:bCs/>
                <w:sz w:val="18"/>
                <w:szCs w:val="18"/>
                <w:rtl/>
              </w:rPr>
              <w:br/>
            </w:r>
          </w:p>
        </w:tc>
        <w:tc>
          <w:tcPr>
            <w:tcW w:w="283" w:type="dxa"/>
            <w:shd w:val="clear" w:color="auto" w:fill="auto"/>
            <w:vAlign w:val="center"/>
          </w:tcPr>
          <w:p w14:paraId="6588FD4A" w14:textId="77777777" w:rsidR="00386846" w:rsidRPr="004F15FF" w:rsidRDefault="00386846" w:rsidP="00386846">
            <w:pPr>
              <w:widowControl w:val="0"/>
              <w:spacing w:before="60" w:line="192" w:lineRule="auto"/>
              <w:ind w:left="340" w:hanging="340"/>
              <w:rPr>
                <w:rFonts w:ascii="adwa-assalaf" w:hAnsi="adwa-assalaf" w:cs="adwa-assalaf"/>
                <w:b/>
                <w:bCs/>
                <w:sz w:val="18"/>
                <w:szCs w:val="18"/>
                <w:rtl/>
              </w:rPr>
            </w:pPr>
          </w:p>
        </w:tc>
        <w:tc>
          <w:tcPr>
            <w:tcW w:w="2800" w:type="dxa"/>
            <w:shd w:val="clear" w:color="auto" w:fill="auto"/>
            <w:vAlign w:val="center"/>
          </w:tcPr>
          <w:p w14:paraId="1F0BDD4B" w14:textId="724C0AAD" w:rsidR="00386846" w:rsidRPr="004F15FF" w:rsidRDefault="00386846" w:rsidP="00C051E7">
            <w:pPr>
              <w:widowControl w:val="0"/>
              <w:spacing w:before="6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5</w:t>
            </w:r>
            <w:r w:rsidRPr="004F15FF">
              <w:rPr>
                <w:rFonts w:ascii="adwa-assalaf" w:hAnsi="adwa-assalaf" w:cs="adwa-assalaf"/>
                <w:b/>
                <w:bCs/>
                <w:sz w:val="18"/>
                <w:szCs w:val="18"/>
                <w:rtl/>
              </w:rPr>
              <w:t>- فرائد</w:t>
            </w:r>
            <w:proofErr w:type="gramEnd"/>
            <w:r w:rsidRPr="004F15FF">
              <w:rPr>
                <w:rFonts w:ascii="adwa-assalaf" w:hAnsi="adwa-assalaf" w:cs="adwa-assalaf"/>
                <w:b/>
                <w:bCs/>
                <w:sz w:val="18"/>
                <w:szCs w:val="18"/>
                <w:rtl/>
              </w:rPr>
              <w:t xml:space="preserve"> الفوائد من مجالس العلم</w:t>
            </w:r>
            <w:r w:rsidRPr="004F15FF">
              <w:rPr>
                <w:rFonts w:ascii="adwa-assalaf" w:hAnsi="adwa-assalaf" w:cs="adwa-assalaf"/>
                <w:b/>
                <w:bCs/>
                <w:sz w:val="18"/>
                <w:szCs w:val="18"/>
                <w:rtl/>
              </w:rPr>
              <w:br/>
            </w:r>
          </w:p>
        </w:tc>
      </w:tr>
      <w:tr w:rsidR="00386846" w:rsidRPr="004F15FF" w14:paraId="3688A31F" w14:textId="77777777" w:rsidTr="00386846">
        <w:trPr>
          <w:gridAfter w:val="1"/>
          <w:wAfter w:w="35" w:type="dxa"/>
          <w:trHeight w:hRule="exact" w:val="510"/>
          <w:jc w:val="center"/>
        </w:trPr>
        <w:tc>
          <w:tcPr>
            <w:tcW w:w="2835" w:type="dxa"/>
            <w:shd w:val="clear" w:color="auto" w:fill="D9D9D9"/>
            <w:vAlign w:val="center"/>
          </w:tcPr>
          <w:p w14:paraId="0AC84846" w14:textId="77777777" w:rsidR="00386846" w:rsidRPr="004F15FF" w:rsidRDefault="00386846" w:rsidP="00386846">
            <w:pPr>
              <w:widowControl w:val="0"/>
              <w:spacing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9- الباعث</w:t>
            </w:r>
            <w:proofErr w:type="gramEnd"/>
            <w:r w:rsidRPr="004F15FF">
              <w:rPr>
                <w:rFonts w:ascii="adwa-assalaf" w:hAnsi="adwa-assalaf" w:cs="adwa-assalaf"/>
                <w:b/>
                <w:bCs/>
                <w:sz w:val="18"/>
                <w:szCs w:val="18"/>
                <w:rtl/>
              </w:rPr>
              <w:t xml:space="preserve"> الحثيث في توضيح أصول الفقه على منهج أهل الحديث</w:t>
            </w:r>
          </w:p>
        </w:tc>
        <w:tc>
          <w:tcPr>
            <w:tcW w:w="283" w:type="dxa"/>
            <w:shd w:val="clear" w:color="auto" w:fill="auto"/>
            <w:vAlign w:val="center"/>
          </w:tcPr>
          <w:p w14:paraId="4089511D" w14:textId="77777777" w:rsidR="00386846" w:rsidRPr="004F15FF" w:rsidRDefault="00386846" w:rsidP="00386846">
            <w:pPr>
              <w:widowControl w:val="0"/>
              <w:spacing w:line="192" w:lineRule="auto"/>
              <w:ind w:left="340" w:hanging="340"/>
              <w:rPr>
                <w:rFonts w:ascii="adwa-assalaf" w:hAnsi="adwa-assalaf" w:cs="adwa-assalaf"/>
                <w:b/>
                <w:bCs/>
                <w:sz w:val="18"/>
                <w:szCs w:val="18"/>
                <w:rtl/>
              </w:rPr>
            </w:pPr>
          </w:p>
        </w:tc>
        <w:tc>
          <w:tcPr>
            <w:tcW w:w="2800" w:type="dxa"/>
            <w:shd w:val="clear" w:color="auto" w:fill="D9D9D9"/>
            <w:vAlign w:val="center"/>
          </w:tcPr>
          <w:p w14:paraId="78CB9E66" w14:textId="11E1EC3D" w:rsidR="00386846" w:rsidRPr="004F15FF" w:rsidRDefault="00386846" w:rsidP="00C051E7">
            <w:pPr>
              <w:widowControl w:val="0"/>
              <w:spacing w:before="120" w:line="192"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6</w:t>
            </w:r>
            <w:r w:rsidRPr="004F15FF">
              <w:rPr>
                <w:rFonts w:ascii="adwa-assalaf" w:hAnsi="adwa-assalaf" w:cs="adwa-assalaf"/>
                <w:b/>
                <w:bCs/>
                <w:sz w:val="18"/>
                <w:szCs w:val="18"/>
                <w:rtl/>
              </w:rPr>
              <w:t>- شذرات</w:t>
            </w:r>
            <w:proofErr w:type="gramEnd"/>
            <w:r w:rsidRPr="004F15FF">
              <w:rPr>
                <w:rFonts w:ascii="adwa-assalaf" w:hAnsi="adwa-assalaf" w:cs="adwa-assalaf"/>
                <w:b/>
                <w:bCs/>
                <w:sz w:val="18"/>
                <w:szCs w:val="18"/>
                <w:rtl/>
              </w:rPr>
              <w:t xml:space="preserve"> الذهب من فوائد الطلب</w:t>
            </w:r>
            <w:r w:rsidRPr="004F15FF">
              <w:rPr>
                <w:rFonts w:ascii="adwa-assalaf" w:hAnsi="adwa-assalaf" w:cs="adwa-assalaf"/>
                <w:b/>
                <w:bCs/>
                <w:sz w:val="18"/>
                <w:szCs w:val="18"/>
                <w:rtl/>
              </w:rPr>
              <w:br/>
            </w:r>
          </w:p>
        </w:tc>
      </w:tr>
      <w:tr w:rsidR="00386846" w:rsidRPr="004F15FF" w14:paraId="18206F94" w14:textId="77777777" w:rsidTr="00386846">
        <w:trPr>
          <w:gridAfter w:val="1"/>
          <w:wAfter w:w="35" w:type="dxa"/>
          <w:trHeight w:hRule="exact" w:val="397"/>
          <w:jc w:val="center"/>
        </w:trPr>
        <w:tc>
          <w:tcPr>
            <w:tcW w:w="2835" w:type="dxa"/>
            <w:shd w:val="clear" w:color="auto" w:fill="auto"/>
            <w:vAlign w:val="center"/>
          </w:tcPr>
          <w:p w14:paraId="543BBF47"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10- مختصر</w:t>
            </w:r>
            <w:proofErr w:type="gramEnd"/>
            <w:r w:rsidRPr="004F15FF">
              <w:rPr>
                <w:rFonts w:ascii="adwa-assalaf" w:hAnsi="adwa-assalaf" w:cs="adwa-assalaf"/>
                <w:b/>
                <w:bCs/>
                <w:sz w:val="18"/>
                <w:szCs w:val="18"/>
                <w:rtl/>
              </w:rPr>
              <w:t xml:space="preserve"> الإفادة من كتاب الطهارة</w:t>
            </w:r>
            <w:r w:rsidRPr="004F15FF">
              <w:rPr>
                <w:rFonts w:ascii="adwa-assalaf" w:hAnsi="adwa-assalaf" w:cs="adwa-assalaf"/>
                <w:b/>
                <w:bCs/>
                <w:sz w:val="18"/>
                <w:szCs w:val="18"/>
                <w:rtl/>
              </w:rPr>
              <w:br/>
            </w:r>
          </w:p>
        </w:tc>
        <w:tc>
          <w:tcPr>
            <w:tcW w:w="283" w:type="dxa"/>
            <w:shd w:val="clear" w:color="auto" w:fill="auto"/>
            <w:vAlign w:val="center"/>
          </w:tcPr>
          <w:p w14:paraId="1325E0EF"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auto"/>
            <w:vAlign w:val="center"/>
          </w:tcPr>
          <w:p w14:paraId="51612DA2" w14:textId="30202316" w:rsidR="00386846" w:rsidRPr="004F15FF" w:rsidRDefault="00386846" w:rsidP="00C051E7">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7</w:t>
            </w:r>
            <w:r w:rsidRPr="004F15FF">
              <w:rPr>
                <w:rFonts w:ascii="adwa-assalaf" w:hAnsi="adwa-assalaf" w:cs="adwa-assalaf"/>
                <w:b/>
                <w:bCs/>
                <w:sz w:val="18"/>
                <w:szCs w:val="18"/>
                <w:rtl/>
              </w:rPr>
              <w:t>- الفوائد</w:t>
            </w:r>
            <w:proofErr w:type="gramEnd"/>
            <w:r w:rsidRPr="004F15FF">
              <w:rPr>
                <w:rFonts w:ascii="adwa-assalaf" w:hAnsi="adwa-assalaf" w:cs="adwa-assalaf"/>
                <w:b/>
                <w:bCs/>
                <w:sz w:val="18"/>
                <w:szCs w:val="18"/>
                <w:rtl/>
              </w:rPr>
              <w:t xml:space="preserve"> العلمية من المؤلفات </w:t>
            </w:r>
            <w:proofErr w:type="spellStart"/>
            <w:r w:rsidRPr="004F15FF">
              <w:rPr>
                <w:rFonts w:ascii="adwa-assalaf" w:hAnsi="adwa-assalaf" w:cs="adwa-assalaf"/>
                <w:b/>
                <w:bCs/>
                <w:sz w:val="18"/>
                <w:szCs w:val="18"/>
                <w:rtl/>
              </w:rPr>
              <w:t>السعدانية</w:t>
            </w:r>
            <w:proofErr w:type="spellEnd"/>
            <w:r w:rsidRPr="004F15FF">
              <w:rPr>
                <w:rFonts w:ascii="adwa-assalaf" w:hAnsi="adwa-assalaf" w:cs="adwa-assalaf"/>
                <w:b/>
                <w:bCs/>
                <w:sz w:val="18"/>
                <w:szCs w:val="18"/>
                <w:rtl/>
              </w:rPr>
              <w:br/>
            </w:r>
          </w:p>
        </w:tc>
      </w:tr>
      <w:tr w:rsidR="00386846" w:rsidRPr="004F15FF" w14:paraId="46E265AE" w14:textId="77777777" w:rsidTr="00386846">
        <w:trPr>
          <w:gridAfter w:val="1"/>
          <w:wAfter w:w="35" w:type="dxa"/>
          <w:trHeight w:hRule="exact" w:val="397"/>
          <w:jc w:val="center"/>
        </w:trPr>
        <w:tc>
          <w:tcPr>
            <w:tcW w:w="2835" w:type="dxa"/>
            <w:shd w:val="clear" w:color="auto" w:fill="D9D9D9"/>
            <w:vAlign w:val="center"/>
          </w:tcPr>
          <w:p w14:paraId="5A18EE9B"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11- مختصر</w:t>
            </w:r>
            <w:proofErr w:type="gramEnd"/>
            <w:r w:rsidRPr="004F15FF">
              <w:rPr>
                <w:rFonts w:ascii="adwa-assalaf" w:hAnsi="adwa-assalaf" w:cs="adwa-assalaf"/>
                <w:b/>
                <w:bCs/>
                <w:sz w:val="18"/>
                <w:szCs w:val="18"/>
                <w:rtl/>
              </w:rPr>
              <w:t xml:space="preserve"> الكلام في شرح نواقض الإسلام</w:t>
            </w:r>
            <w:r w:rsidRPr="004F15FF">
              <w:rPr>
                <w:rFonts w:ascii="adwa-assalaf" w:hAnsi="adwa-assalaf" w:cs="adwa-assalaf"/>
                <w:b/>
                <w:bCs/>
                <w:sz w:val="18"/>
                <w:szCs w:val="18"/>
                <w:rtl/>
              </w:rPr>
              <w:br/>
            </w:r>
          </w:p>
        </w:tc>
        <w:tc>
          <w:tcPr>
            <w:tcW w:w="283" w:type="dxa"/>
            <w:shd w:val="clear" w:color="auto" w:fill="auto"/>
            <w:vAlign w:val="center"/>
          </w:tcPr>
          <w:p w14:paraId="098698B0"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D9D9D9"/>
            <w:vAlign w:val="center"/>
          </w:tcPr>
          <w:p w14:paraId="062B5181" w14:textId="72BDAA07" w:rsidR="00386846" w:rsidRPr="004F15FF" w:rsidRDefault="00386846" w:rsidP="00C051E7">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2</w:t>
            </w:r>
            <w:r w:rsidR="00C051E7" w:rsidRPr="004F15FF">
              <w:rPr>
                <w:rFonts w:ascii="adwa-assalaf" w:hAnsi="adwa-assalaf" w:cs="adwa-assalaf" w:hint="cs"/>
                <w:b/>
                <w:bCs/>
                <w:sz w:val="18"/>
                <w:szCs w:val="18"/>
                <w:rtl/>
              </w:rPr>
              <w:t>8</w:t>
            </w:r>
            <w:r w:rsidRPr="004F15FF">
              <w:rPr>
                <w:rFonts w:ascii="adwa-assalaf" w:hAnsi="adwa-assalaf" w:cs="adwa-assalaf"/>
                <w:b/>
                <w:bCs/>
                <w:sz w:val="18"/>
                <w:szCs w:val="18"/>
                <w:rtl/>
              </w:rPr>
              <w:t>- بدائع</w:t>
            </w:r>
            <w:proofErr w:type="gramEnd"/>
            <w:r w:rsidRPr="004F15FF">
              <w:rPr>
                <w:rFonts w:ascii="adwa-assalaf" w:hAnsi="adwa-assalaf" w:cs="adwa-assalaf"/>
                <w:b/>
                <w:bCs/>
                <w:sz w:val="18"/>
                <w:szCs w:val="18"/>
                <w:rtl/>
              </w:rPr>
              <w:t xml:space="preserve"> الفوائد</w:t>
            </w:r>
            <w:r w:rsidRPr="004F15FF">
              <w:rPr>
                <w:rFonts w:ascii="adwa-assalaf" w:hAnsi="adwa-assalaf" w:cs="adwa-assalaf"/>
                <w:b/>
                <w:bCs/>
                <w:sz w:val="18"/>
                <w:szCs w:val="18"/>
                <w:rtl/>
              </w:rPr>
              <w:br/>
            </w:r>
          </w:p>
        </w:tc>
      </w:tr>
      <w:tr w:rsidR="00386846" w:rsidRPr="004F15FF" w14:paraId="65894D75" w14:textId="77777777" w:rsidTr="00386846">
        <w:trPr>
          <w:gridAfter w:val="1"/>
          <w:wAfter w:w="35" w:type="dxa"/>
          <w:trHeight w:hRule="exact" w:val="397"/>
          <w:jc w:val="center"/>
        </w:trPr>
        <w:tc>
          <w:tcPr>
            <w:tcW w:w="2835" w:type="dxa"/>
            <w:shd w:val="clear" w:color="auto" w:fill="auto"/>
            <w:vAlign w:val="center"/>
          </w:tcPr>
          <w:p w14:paraId="65B07608"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12- السراج</w:t>
            </w:r>
            <w:proofErr w:type="gramEnd"/>
            <w:r w:rsidRPr="004F15FF">
              <w:rPr>
                <w:rFonts w:ascii="adwa-assalaf" w:hAnsi="adwa-assalaf" w:cs="adwa-assalaf"/>
                <w:b/>
                <w:bCs/>
                <w:sz w:val="18"/>
                <w:szCs w:val="18"/>
                <w:rtl/>
              </w:rPr>
              <w:t xml:space="preserve"> المنير في سيرة البشير النذير</w:t>
            </w:r>
            <w:r w:rsidRPr="004F15FF">
              <w:rPr>
                <w:rFonts w:ascii="adwa-assalaf" w:hAnsi="adwa-assalaf" w:cs="adwa-assalaf"/>
                <w:b/>
                <w:bCs/>
                <w:sz w:val="18"/>
                <w:szCs w:val="18"/>
                <w:rtl/>
              </w:rPr>
              <w:br/>
            </w:r>
          </w:p>
        </w:tc>
        <w:tc>
          <w:tcPr>
            <w:tcW w:w="283" w:type="dxa"/>
            <w:shd w:val="clear" w:color="auto" w:fill="auto"/>
            <w:vAlign w:val="center"/>
          </w:tcPr>
          <w:p w14:paraId="3DAD03EC"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auto"/>
            <w:vAlign w:val="center"/>
          </w:tcPr>
          <w:p w14:paraId="07D3DB1B" w14:textId="2C1F8451" w:rsidR="00386846" w:rsidRPr="004F15FF" w:rsidRDefault="00C051E7" w:rsidP="00C051E7">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hint="cs"/>
                <w:b/>
                <w:bCs/>
                <w:sz w:val="18"/>
                <w:szCs w:val="18"/>
                <w:rtl/>
              </w:rPr>
              <w:t>29</w:t>
            </w:r>
            <w:r w:rsidR="00386846" w:rsidRPr="004F15FF">
              <w:rPr>
                <w:rFonts w:ascii="adwa-assalaf" w:hAnsi="adwa-assalaf" w:cs="adwa-assalaf"/>
                <w:b/>
                <w:bCs/>
                <w:sz w:val="18"/>
                <w:szCs w:val="18"/>
                <w:rtl/>
              </w:rPr>
              <w:t>- قطوف</w:t>
            </w:r>
            <w:proofErr w:type="gramEnd"/>
            <w:r w:rsidR="00386846" w:rsidRPr="004F15FF">
              <w:rPr>
                <w:rFonts w:ascii="adwa-assalaf" w:hAnsi="adwa-assalaf" w:cs="adwa-assalaf"/>
                <w:b/>
                <w:bCs/>
                <w:sz w:val="18"/>
                <w:szCs w:val="18"/>
                <w:rtl/>
              </w:rPr>
              <w:t xml:space="preserve"> من الفوائد</w:t>
            </w:r>
            <w:r w:rsidR="00386846" w:rsidRPr="004F15FF">
              <w:rPr>
                <w:rFonts w:ascii="adwa-assalaf" w:hAnsi="adwa-assalaf" w:cs="adwa-assalaf"/>
                <w:b/>
                <w:bCs/>
                <w:sz w:val="18"/>
                <w:szCs w:val="18"/>
                <w:rtl/>
              </w:rPr>
              <w:br/>
            </w:r>
          </w:p>
        </w:tc>
      </w:tr>
      <w:tr w:rsidR="00386846" w:rsidRPr="004F15FF" w14:paraId="33DFBBAD" w14:textId="77777777" w:rsidTr="00386846">
        <w:trPr>
          <w:gridAfter w:val="1"/>
          <w:wAfter w:w="35" w:type="dxa"/>
          <w:trHeight w:hRule="exact" w:val="397"/>
          <w:jc w:val="center"/>
        </w:trPr>
        <w:tc>
          <w:tcPr>
            <w:tcW w:w="2835" w:type="dxa"/>
            <w:shd w:val="clear" w:color="auto" w:fill="D9D9D9"/>
            <w:vAlign w:val="center"/>
          </w:tcPr>
          <w:p w14:paraId="05DF5C66"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13- السحر</w:t>
            </w:r>
            <w:proofErr w:type="gramEnd"/>
            <w:r w:rsidRPr="004F15FF">
              <w:rPr>
                <w:rFonts w:ascii="adwa-assalaf" w:hAnsi="adwa-assalaf" w:cs="adwa-assalaf"/>
                <w:b/>
                <w:bCs/>
                <w:sz w:val="18"/>
                <w:szCs w:val="18"/>
                <w:rtl/>
              </w:rPr>
              <w:t xml:space="preserve"> والسحرة على ضوء الكتاب والسنة</w:t>
            </w:r>
            <w:r w:rsidRPr="004F15FF">
              <w:rPr>
                <w:rFonts w:ascii="adwa-assalaf" w:hAnsi="adwa-assalaf" w:cs="adwa-assalaf"/>
                <w:b/>
                <w:bCs/>
                <w:sz w:val="18"/>
                <w:szCs w:val="18"/>
                <w:rtl/>
              </w:rPr>
              <w:br/>
            </w:r>
          </w:p>
        </w:tc>
        <w:tc>
          <w:tcPr>
            <w:tcW w:w="283" w:type="dxa"/>
            <w:shd w:val="clear" w:color="auto" w:fill="auto"/>
            <w:vAlign w:val="center"/>
          </w:tcPr>
          <w:p w14:paraId="64E858CB"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D9D9D9"/>
            <w:vAlign w:val="center"/>
          </w:tcPr>
          <w:p w14:paraId="55302A9D" w14:textId="0B732BD5" w:rsidR="00386846" w:rsidRPr="004F15FF" w:rsidRDefault="00386846" w:rsidP="00C051E7">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w:t>
            </w:r>
            <w:r w:rsidR="00C051E7" w:rsidRPr="004F15FF">
              <w:rPr>
                <w:rFonts w:ascii="adwa-assalaf" w:hAnsi="adwa-assalaf" w:cs="adwa-assalaf" w:hint="cs"/>
                <w:b/>
                <w:bCs/>
                <w:sz w:val="18"/>
                <w:szCs w:val="18"/>
                <w:rtl/>
              </w:rPr>
              <w:t>0</w:t>
            </w:r>
            <w:r w:rsidRPr="004F15FF">
              <w:rPr>
                <w:rFonts w:ascii="adwa-assalaf" w:hAnsi="adwa-assalaf" w:cs="adwa-assalaf"/>
                <w:b/>
                <w:bCs/>
                <w:sz w:val="18"/>
                <w:szCs w:val="18"/>
                <w:rtl/>
              </w:rPr>
              <w:t>- منتقى</w:t>
            </w:r>
            <w:proofErr w:type="gramEnd"/>
            <w:r w:rsidRPr="004F15FF">
              <w:rPr>
                <w:rFonts w:ascii="adwa-assalaf" w:hAnsi="adwa-assalaf" w:cs="adwa-assalaf"/>
                <w:b/>
                <w:bCs/>
                <w:sz w:val="18"/>
                <w:szCs w:val="18"/>
                <w:rtl/>
              </w:rPr>
              <w:t xml:space="preserve"> الفوائد</w:t>
            </w:r>
            <w:r w:rsidRPr="004F15FF">
              <w:rPr>
                <w:rFonts w:ascii="adwa-assalaf" w:hAnsi="adwa-assalaf" w:cs="adwa-assalaf"/>
                <w:b/>
                <w:bCs/>
                <w:sz w:val="18"/>
                <w:szCs w:val="18"/>
                <w:rtl/>
              </w:rPr>
              <w:br/>
            </w:r>
          </w:p>
        </w:tc>
      </w:tr>
      <w:tr w:rsidR="00386846" w:rsidRPr="004F15FF" w14:paraId="3334633F" w14:textId="77777777" w:rsidTr="00386846">
        <w:trPr>
          <w:gridAfter w:val="1"/>
          <w:wAfter w:w="35" w:type="dxa"/>
          <w:trHeight w:hRule="exact" w:val="397"/>
          <w:jc w:val="center"/>
        </w:trPr>
        <w:tc>
          <w:tcPr>
            <w:tcW w:w="2835" w:type="dxa"/>
            <w:shd w:val="clear" w:color="auto" w:fill="auto"/>
            <w:vAlign w:val="center"/>
          </w:tcPr>
          <w:p w14:paraId="25D5B88F"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14- ينابيع</w:t>
            </w:r>
            <w:proofErr w:type="gramEnd"/>
            <w:r w:rsidRPr="004F15FF">
              <w:rPr>
                <w:rFonts w:ascii="adwa-assalaf" w:hAnsi="adwa-assalaf" w:cs="adwa-assalaf"/>
                <w:b/>
                <w:bCs/>
                <w:sz w:val="18"/>
                <w:szCs w:val="18"/>
                <w:rtl/>
              </w:rPr>
              <w:t xml:space="preserve"> الشذى في الأحلام والرؤى</w:t>
            </w:r>
            <w:r w:rsidRPr="004F15FF">
              <w:rPr>
                <w:rFonts w:ascii="adwa-assalaf" w:hAnsi="adwa-assalaf" w:cs="adwa-assalaf"/>
                <w:b/>
                <w:bCs/>
                <w:sz w:val="18"/>
                <w:szCs w:val="18"/>
                <w:rtl/>
              </w:rPr>
              <w:br/>
            </w:r>
          </w:p>
        </w:tc>
        <w:tc>
          <w:tcPr>
            <w:tcW w:w="283" w:type="dxa"/>
            <w:shd w:val="clear" w:color="auto" w:fill="auto"/>
            <w:vAlign w:val="center"/>
          </w:tcPr>
          <w:p w14:paraId="13161D18"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auto"/>
            <w:vAlign w:val="center"/>
          </w:tcPr>
          <w:p w14:paraId="4F7AC069" w14:textId="30D52552" w:rsidR="00386846" w:rsidRPr="004F15FF" w:rsidRDefault="00386846" w:rsidP="00C051E7">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w:t>
            </w:r>
            <w:r w:rsidR="00C051E7" w:rsidRPr="004F15FF">
              <w:rPr>
                <w:rFonts w:ascii="adwa-assalaf" w:hAnsi="adwa-assalaf" w:cs="adwa-assalaf" w:hint="cs"/>
                <w:b/>
                <w:bCs/>
                <w:sz w:val="18"/>
                <w:szCs w:val="18"/>
                <w:rtl/>
              </w:rPr>
              <w:t>1</w:t>
            </w:r>
            <w:r w:rsidRPr="004F15FF">
              <w:rPr>
                <w:rFonts w:ascii="adwa-assalaf" w:hAnsi="adwa-assalaf" w:cs="adwa-assalaf"/>
                <w:b/>
                <w:bCs/>
                <w:sz w:val="18"/>
                <w:szCs w:val="18"/>
                <w:rtl/>
              </w:rPr>
              <w:t>- صرير</w:t>
            </w:r>
            <w:proofErr w:type="gramEnd"/>
            <w:r w:rsidRPr="004F15FF">
              <w:rPr>
                <w:rFonts w:ascii="adwa-assalaf" w:hAnsi="adwa-assalaf" w:cs="adwa-assalaf"/>
                <w:b/>
                <w:bCs/>
                <w:sz w:val="18"/>
                <w:szCs w:val="18"/>
                <w:rtl/>
              </w:rPr>
              <w:t xml:space="preserve"> القلم</w:t>
            </w:r>
            <w:r w:rsidRPr="004F15FF">
              <w:rPr>
                <w:rFonts w:ascii="adwa-assalaf" w:hAnsi="adwa-assalaf" w:cs="adwa-assalaf"/>
                <w:b/>
                <w:bCs/>
                <w:sz w:val="18"/>
                <w:szCs w:val="18"/>
                <w:rtl/>
              </w:rPr>
              <w:br/>
            </w:r>
          </w:p>
        </w:tc>
      </w:tr>
      <w:tr w:rsidR="00386846" w:rsidRPr="004F15FF" w14:paraId="35577316" w14:textId="77777777" w:rsidTr="00386846">
        <w:trPr>
          <w:gridAfter w:val="1"/>
          <w:wAfter w:w="35" w:type="dxa"/>
          <w:trHeight w:hRule="exact" w:val="397"/>
          <w:jc w:val="center"/>
        </w:trPr>
        <w:tc>
          <w:tcPr>
            <w:tcW w:w="2835" w:type="dxa"/>
            <w:shd w:val="clear" w:color="auto" w:fill="D9D9D9"/>
            <w:vAlign w:val="center"/>
          </w:tcPr>
          <w:p w14:paraId="7F1A5261" w14:textId="77777777" w:rsidR="00386846" w:rsidRPr="004F15FF" w:rsidRDefault="00386846" w:rsidP="00386846">
            <w:pPr>
              <w:widowControl w:val="0"/>
              <w:spacing w:before="60" w:line="216" w:lineRule="auto"/>
              <w:ind w:firstLine="0"/>
              <w:rPr>
                <w:rFonts w:ascii="adwa-assalaf" w:hAnsi="adwa-assalaf" w:cs="adwa-assalaf"/>
                <w:b/>
                <w:bCs/>
                <w:sz w:val="18"/>
                <w:szCs w:val="18"/>
                <w:rtl/>
              </w:rPr>
            </w:pPr>
            <w:proofErr w:type="gramStart"/>
            <w:r w:rsidRPr="004F15FF">
              <w:rPr>
                <w:rFonts w:ascii="adwa-assalaf" w:hAnsi="adwa-assalaf" w:cs="adwa-assalaf"/>
                <w:b/>
                <w:bCs/>
                <w:sz w:val="18"/>
                <w:szCs w:val="18"/>
                <w:rtl/>
              </w:rPr>
              <w:t>15- القول</w:t>
            </w:r>
            <w:proofErr w:type="gramEnd"/>
            <w:r w:rsidRPr="004F15FF">
              <w:rPr>
                <w:rFonts w:ascii="adwa-assalaf" w:hAnsi="adwa-assalaf" w:cs="adwa-assalaf"/>
                <w:b/>
                <w:bCs/>
                <w:sz w:val="18"/>
                <w:szCs w:val="18"/>
                <w:rtl/>
              </w:rPr>
              <w:t xml:space="preserve"> المبين في عالم الجن والشياطين</w:t>
            </w:r>
            <w:r w:rsidRPr="004F15FF">
              <w:rPr>
                <w:rFonts w:ascii="adwa-assalaf" w:hAnsi="adwa-assalaf" w:cs="adwa-assalaf"/>
                <w:b/>
                <w:bCs/>
                <w:sz w:val="18"/>
                <w:szCs w:val="18"/>
                <w:rtl/>
              </w:rPr>
              <w:br/>
            </w:r>
          </w:p>
        </w:tc>
        <w:tc>
          <w:tcPr>
            <w:tcW w:w="283" w:type="dxa"/>
            <w:shd w:val="clear" w:color="auto" w:fill="auto"/>
            <w:vAlign w:val="center"/>
          </w:tcPr>
          <w:p w14:paraId="2FD73D6A"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D9D9D9"/>
            <w:vAlign w:val="center"/>
          </w:tcPr>
          <w:p w14:paraId="2FF3C19D"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32- مسائل</w:t>
            </w:r>
            <w:proofErr w:type="gramEnd"/>
            <w:r w:rsidRPr="004F15FF">
              <w:rPr>
                <w:rFonts w:ascii="adwa-assalaf" w:hAnsi="adwa-assalaf" w:cs="adwa-assalaf"/>
                <w:b/>
                <w:bCs/>
                <w:sz w:val="18"/>
                <w:szCs w:val="18"/>
                <w:rtl/>
              </w:rPr>
              <w:t xml:space="preserve"> علمية وقضايا معاصرة</w:t>
            </w:r>
            <w:r w:rsidRPr="004F15FF">
              <w:rPr>
                <w:rFonts w:ascii="adwa-assalaf" w:hAnsi="adwa-assalaf" w:cs="adwa-assalaf"/>
                <w:b/>
                <w:bCs/>
                <w:sz w:val="18"/>
                <w:szCs w:val="18"/>
                <w:rtl/>
              </w:rPr>
              <w:br/>
            </w:r>
          </w:p>
        </w:tc>
      </w:tr>
      <w:tr w:rsidR="00386846" w:rsidRPr="004F15FF" w14:paraId="24A48D15" w14:textId="77777777" w:rsidTr="00386846">
        <w:trPr>
          <w:gridAfter w:val="1"/>
          <w:wAfter w:w="35" w:type="dxa"/>
          <w:trHeight w:hRule="exact" w:val="397"/>
          <w:jc w:val="center"/>
        </w:trPr>
        <w:tc>
          <w:tcPr>
            <w:tcW w:w="2835" w:type="dxa"/>
            <w:shd w:val="clear" w:color="auto" w:fill="auto"/>
            <w:vAlign w:val="center"/>
          </w:tcPr>
          <w:p w14:paraId="76E6DEAB"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16- الشروحات</w:t>
            </w:r>
            <w:proofErr w:type="gramEnd"/>
            <w:r w:rsidRPr="004F15FF">
              <w:rPr>
                <w:rFonts w:ascii="adwa-assalaf" w:hAnsi="adwa-assalaf" w:cs="adwa-assalaf"/>
                <w:b/>
                <w:bCs/>
                <w:sz w:val="18"/>
                <w:szCs w:val="18"/>
                <w:rtl/>
              </w:rPr>
              <w:t xml:space="preserve"> الذهبية على منظومة القواعد الفقهية</w:t>
            </w:r>
          </w:p>
          <w:p w14:paraId="11F9317F"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r w:rsidRPr="004F15FF">
              <w:rPr>
                <w:rFonts w:ascii="adwa-assalaf" w:hAnsi="adwa-assalaf" w:cs="adwa-assalaf"/>
                <w:b/>
                <w:bCs/>
                <w:sz w:val="18"/>
                <w:szCs w:val="18"/>
                <w:rtl/>
              </w:rPr>
              <w:br/>
            </w:r>
          </w:p>
        </w:tc>
        <w:tc>
          <w:tcPr>
            <w:tcW w:w="283" w:type="dxa"/>
            <w:shd w:val="clear" w:color="auto" w:fill="auto"/>
            <w:vAlign w:val="center"/>
          </w:tcPr>
          <w:p w14:paraId="1FEC93DB"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auto"/>
            <w:vAlign w:val="center"/>
          </w:tcPr>
          <w:p w14:paraId="22CCC4BF"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33- أسس</w:t>
            </w:r>
            <w:proofErr w:type="gramEnd"/>
            <w:r w:rsidRPr="004F15FF">
              <w:rPr>
                <w:rFonts w:ascii="adwa-assalaf" w:hAnsi="adwa-assalaf" w:cs="adwa-assalaf"/>
                <w:b/>
                <w:bCs/>
                <w:sz w:val="18"/>
                <w:szCs w:val="18"/>
                <w:rtl/>
              </w:rPr>
              <w:t xml:space="preserve"> الحرية في الفكر الغربي</w:t>
            </w:r>
            <w:r w:rsidRPr="004F15FF">
              <w:rPr>
                <w:rFonts w:ascii="adwa-assalaf" w:hAnsi="adwa-assalaf" w:cs="adwa-assalaf"/>
                <w:b/>
                <w:bCs/>
                <w:sz w:val="18"/>
                <w:szCs w:val="18"/>
                <w:rtl/>
              </w:rPr>
              <w:br/>
            </w:r>
          </w:p>
        </w:tc>
      </w:tr>
      <w:tr w:rsidR="00386846" w:rsidRPr="004F15FF" w14:paraId="5D14CCD6" w14:textId="77777777" w:rsidTr="00386846">
        <w:trPr>
          <w:gridAfter w:val="1"/>
          <w:wAfter w:w="35" w:type="dxa"/>
          <w:trHeight w:hRule="exact" w:val="397"/>
          <w:jc w:val="center"/>
        </w:trPr>
        <w:tc>
          <w:tcPr>
            <w:tcW w:w="2835" w:type="dxa"/>
            <w:shd w:val="clear" w:color="auto" w:fill="D9D9D9"/>
            <w:vAlign w:val="center"/>
          </w:tcPr>
          <w:p w14:paraId="57C53339" w14:textId="3765E524"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17- التوضيحات</w:t>
            </w:r>
            <w:proofErr w:type="gramEnd"/>
            <w:r w:rsidRPr="004F15FF">
              <w:rPr>
                <w:rFonts w:ascii="adwa-assalaf" w:hAnsi="adwa-assalaf" w:cs="adwa-assalaf"/>
                <w:b/>
                <w:bCs/>
                <w:sz w:val="18"/>
                <w:szCs w:val="18"/>
                <w:rtl/>
              </w:rPr>
              <w:t xml:space="preserve"> الجلية في الرقية الشرعية</w:t>
            </w:r>
            <w:r w:rsidRPr="004F15FF">
              <w:rPr>
                <w:rFonts w:ascii="adwa-assalaf" w:hAnsi="adwa-assalaf" w:cs="adwa-assalaf" w:hint="cs"/>
                <w:b/>
                <w:bCs/>
                <w:sz w:val="18"/>
                <w:szCs w:val="18"/>
                <w:rtl/>
              </w:rPr>
              <w:br/>
            </w:r>
          </w:p>
        </w:tc>
        <w:tc>
          <w:tcPr>
            <w:tcW w:w="283" w:type="dxa"/>
            <w:shd w:val="clear" w:color="auto" w:fill="auto"/>
            <w:vAlign w:val="center"/>
          </w:tcPr>
          <w:p w14:paraId="434AEE52"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
        </w:tc>
        <w:tc>
          <w:tcPr>
            <w:tcW w:w="2800" w:type="dxa"/>
            <w:shd w:val="clear" w:color="auto" w:fill="D9D9D9"/>
            <w:vAlign w:val="center"/>
          </w:tcPr>
          <w:p w14:paraId="652F27C0" w14:textId="77777777" w:rsidR="00386846" w:rsidRPr="004F15FF" w:rsidRDefault="00386846" w:rsidP="00386846">
            <w:pPr>
              <w:widowControl w:val="0"/>
              <w:spacing w:before="60" w:line="216" w:lineRule="auto"/>
              <w:ind w:left="340" w:hanging="340"/>
              <w:rPr>
                <w:rFonts w:ascii="adwa-assalaf" w:hAnsi="adwa-assalaf" w:cs="adwa-assalaf"/>
                <w:b/>
                <w:bCs/>
                <w:sz w:val="18"/>
                <w:szCs w:val="18"/>
                <w:rtl/>
              </w:rPr>
            </w:pPr>
            <w:proofErr w:type="gramStart"/>
            <w:r w:rsidRPr="004F15FF">
              <w:rPr>
                <w:rFonts w:ascii="adwa-assalaf" w:hAnsi="adwa-assalaf" w:cs="adwa-assalaf"/>
                <w:b/>
                <w:bCs/>
                <w:sz w:val="18"/>
                <w:szCs w:val="18"/>
                <w:rtl/>
              </w:rPr>
              <w:t>34- إضاءات</w:t>
            </w:r>
            <w:proofErr w:type="gramEnd"/>
            <w:r w:rsidRPr="004F15FF">
              <w:rPr>
                <w:rFonts w:ascii="adwa-assalaf" w:hAnsi="adwa-assalaf" w:cs="adwa-assalaf"/>
                <w:b/>
                <w:bCs/>
                <w:sz w:val="18"/>
                <w:szCs w:val="18"/>
                <w:rtl/>
              </w:rPr>
              <w:t xml:space="preserve"> على طريق الدعوة إلى الله تعالى</w:t>
            </w:r>
            <w:r w:rsidRPr="004F15FF">
              <w:rPr>
                <w:rFonts w:ascii="adwa-assalaf" w:hAnsi="adwa-assalaf" w:cs="adwa-assalaf"/>
                <w:b/>
                <w:bCs/>
                <w:sz w:val="18"/>
                <w:szCs w:val="18"/>
                <w:rtl/>
              </w:rPr>
              <w:br/>
            </w:r>
            <w:r w:rsidRPr="004F15FF">
              <w:rPr>
                <w:rFonts w:ascii="adwa-assalaf" w:hAnsi="adwa-assalaf" w:cs="adwa-assalaf"/>
                <w:b/>
                <w:bCs/>
                <w:sz w:val="18"/>
                <w:szCs w:val="18"/>
                <w:rtl/>
              </w:rPr>
              <w:br/>
            </w:r>
          </w:p>
        </w:tc>
      </w:tr>
    </w:tbl>
    <w:p w14:paraId="69A7E85A" w14:textId="290F66D1" w:rsidR="0018307D" w:rsidRPr="004F15FF" w:rsidRDefault="006424D7" w:rsidP="00702D53">
      <w:pPr>
        <w:widowControl w:val="0"/>
        <w:spacing w:line="276" w:lineRule="auto"/>
        <w:ind w:firstLine="0"/>
        <w:jc w:val="center"/>
        <w:rPr>
          <w:rFonts w:ascii="adwa-assalaf" w:eastAsia="Calibri" w:hAnsi="adwa-assalaf" w:cs="adwa-assalaf"/>
          <w:b/>
          <w:bCs/>
          <w:sz w:val="24"/>
          <w:szCs w:val="24"/>
          <w:rtl/>
        </w:rPr>
      </w:pPr>
      <w:proofErr w:type="gramStart"/>
      <w:r w:rsidRPr="004F15FF">
        <w:rPr>
          <w:rFonts w:ascii="adwa-assalaf" w:eastAsia="Calibri" w:hAnsi="adwa-assalaf" w:cs="adwa-assalaf"/>
          <w:b/>
          <w:bCs/>
          <w:sz w:val="24"/>
          <w:szCs w:val="24"/>
          <w:rtl/>
        </w:rPr>
        <w:t>35- المنطلقات</w:t>
      </w:r>
      <w:proofErr w:type="gramEnd"/>
      <w:r w:rsidRPr="004F15FF">
        <w:rPr>
          <w:rFonts w:ascii="adwa-assalaf" w:eastAsia="Calibri" w:hAnsi="adwa-assalaf" w:cs="adwa-assalaf"/>
          <w:b/>
          <w:bCs/>
          <w:sz w:val="24"/>
          <w:szCs w:val="24"/>
          <w:rtl/>
        </w:rPr>
        <w:t xml:space="preserve"> الشرعية في الدعوة إلى الله تعالى</w:t>
      </w:r>
    </w:p>
    <w:sectPr w:rsidR="0018307D" w:rsidRPr="004F15FF" w:rsidSect="0049677D">
      <w:headerReference w:type="even" r:id="rId12"/>
      <w:headerReference w:type="default" r:id="rId13"/>
      <w:footnotePr>
        <w:numRestart w:val="eachPage"/>
      </w:footnotePr>
      <w:type w:val="continuous"/>
      <w:pgSz w:w="11907" w:h="16840" w:code="9"/>
      <w:pgMar w:top="3686" w:right="2977" w:bottom="3686" w:left="2977" w:header="3119" w:footer="3686" w:gutter="0"/>
      <w:pgNumType w:start="1"/>
      <w:cols w:space="708"/>
      <w:titlePg/>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6BA03" w14:textId="77777777" w:rsidR="00E50081" w:rsidRDefault="00E50081" w:rsidP="009A60C9">
      <w:r>
        <w:separator/>
      </w:r>
    </w:p>
  </w:endnote>
  <w:endnote w:type="continuationSeparator" w:id="0">
    <w:p w14:paraId="1FD2D347" w14:textId="77777777" w:rsidR="00E50081" w:rsidRDefault="00E50081" w:rsidP="009A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B2"/>
    <w:family w:val="auto"/>
    <w:pitch w:val="variable"/>
    <w:sig w:usb0="00002001" w:usb1="00000000" w:usb2="00000000" w:usb3="00000000" w:csb0="00000040" w:csb1="00000000"/>
  </w:font>
  <w:font w:name="adwa-assalaf">
    <w:panose1 w:val="02000000000000000000"/>
    <w:charset w:val="00"/>
    <w:family w:val="auto"/>
    <w:pitch w:val="variable"/>
    <w:sig w:usb0="00002007" w:usb1="80000000" w:usb2="00000008" w:usb3="00000000" w:csb0="00000043" w:csb1="00000000"/>
  </w:font>
  <w:font w:name="ATraditional Arabic">
    <w:altName w:val="Times New Roman"/>
    <w:charset w:val="00"/>
    <w:family w:val="roman"/>
    <w:pitch w:val="variable"/>
    <w:sig w:usb0="00000000" w:usb1="80000000" w:usb2="00000008" w:usb3="00000000" w:csb0="00000041" w:csb1="00000000"/>
  </w:font>
  <w:font w:name="Shurooq 16">
    <w:altName w:val="Times New Roman"/>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Shurooq 19">
    <w:altName w:val="Times New Roman"/>
    <w:charset w:val="B2"/>
    <w:family w:val="auto"/>
    <w:pitch w:val="variable"/>
    <w:sig w:usb0="00002001" w:usb1="00000000" w:usb2="00000000" w:usb3="00000000" w:csb0="00000040" w:csb1="00000000"/>
  </w:font>
  <w:font w:name="AL-Mohanad">
    <w:panose1 w:val="00000000000000000000"/>
    <w:charset w:val="B2"/>
    <w:family w:val="auto"/>
    <w:pitch w:val="variable"/>
    <w:sig w:usb0="00002001" w:usb1="00000000" w:usb2="00000000" w:usb3="00000000" w:csb0="00000040" w:csb1="00000000"/>
  </w:font>
  <w:font w:name="Lotus Linotype">
    <w:panose1 w:val="02000000000000000000"/>
    <w:charset w:val="00"/>
    <w:family w:val="auto"/>
    <w:pitch w:val="variable"/>
    <w:sig w:usb0="00002007" w:usb1="80000000" w:usb2="00000008" w:usb3="00000000" w:csb0="00000043" w:csb1="00000000"/>
  </w:font>
  <w:font w:name="OthmaniQ">
    <w:charset w:val="B2"/>
    <w:family w:val="auto"/>
    <w:pitch w:val="variable"/>
    <w:sig w:usb0="00002001" w:usb1="00000000" w:usb2="00000000" w:usb3="00000000" w:csb0="00000040" w:csb1="00000000"/>
  </w:font>
  <w:font w:name="OthmaniA">
    <w:charset w:val="B2"/>
    <w:family w:val="auto"/>
    <w:pitch w:val="variable"/>
    <w:sig w:usb0="00002001" w:usb1="00000000" w:usb2="00000000" w:usb3="00000000" w:csb0="00000040" w:csb1="00000000"/>
  </w:font>
  <w:font w:name="CTraditional Arabic">
    <w:panose1 w:val="0000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onotype Koufi">
    <w:panose1 w:val="00000000000000000000"/>
    <w:charset w:val="B2"/>
    <w:family w:val="auto"/>
    <w:pitch w:val="variable"/>
    <w:sig w:usb0="02942001" w:usb1="03D40006" w:usb2="02620000" w:usb3="00000000" w:csb0="00000040" w:csb1="00000000"/>
  </w:font>
  <w:font w:name="Andalus">
    <w:panose1 w:val="0201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Simplified Arabic Fixed">
    <w:panose1 w:val="02010009000000000000"/>
    <w:charset w:val="B2"/>
    <w:family w:val="modern"/>
    <w:pitch w:val="fixed"/>
    <w:sig w:usb0="00002001" w:usb1="00000000" w:usb2="00000000" w:usb3="00000000" w:csb0="00000040" w:csb1="00000000"/>
  </w:font>
  <w:font w:name="DecoType Naskh">
    <w:panose1 w:val="02010400000000000000"/>
    <w:charset w:val="B2"/>
    <w:family w:val="auto"/>
    <w:pitch w:val="variable"/>
    <w:sig w:usb0="00002001" w:usb1="80000000" w:usb2="00000008" w:usb3="00000000" w:csb0="00000040" w:csb1="00000000"/>
  </w:font>
  <w:font w:name="AL-Hotham">
    <w:panose1 w:val="0000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Delta Light">
    <w:altName w:val="Times New Roman"/>
    <w:panose1 w:val="00000000000000000000"/>
    <w:charset w:val="00"/>
    <w:family w:val="auto"/>
    <w:notTrueType/>
    <w:pitch w:val="default"/>
    <w:sig w:usb0="00000003" w:usb1="00000000" w:usb2="00000000" w:usb3="00000000" w:csb0="00000001" w:csb1="00000000"/>
  </w:font>
  <w:font w:name="Delta Book">
    <w:panose1 w:val="00000000000000000000"/>
    <w:charset w:val="00"/>
    <w:family w:val="auto"/>
    <w:notTrueType/>
    <w:pitch w:val="default"/>
    <w:sig w:usb0="00000003" w:usb1="00000000" w:usb2="00000000" w:usb3="00000000" w:csb0="00000001" w:csb1="00000000"/>
  </w:font>
  <w:font w:name="Scala Sans L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Geeza Pro">
    <w:altName w:val="Times New Roman"/>
    <w:charset w:val="00"/>
    <w:family w:val="roman"/>
    <w:pitch w:val="default"/>
  </w:font>
  <w:font w:name="Akhbar MT">
    <w:panose1 w:val="00000000000000000000"/>
    <w:charset w:val="B2"/>
    <w:family w:val="auto"/>
    <w:pitch w:val="variable"/>
    <w:sig w:usb0="00002001" w:usb1="00000000" w:usb2="00000000" w:usb3="00000000" w:csb0="00000040" w:csb1="00000000"/>
  </w:font>
  <w:font w:name="SKR HEAD2">
    <w:charset w:val="B2"/>
    <w:family w:val="auto"/>
    <w:pitch w:val="variable"/>
    <w:sig w:usb0="00002001" w:usb1="00000000" w:usb2="00000000" w:usb3="00000000" w:csb0="00000040" w:csb1="00000000"/>
  </w:font>
  <w:font w:name="SKR HEAD1">
    <w:charset w:val="B2"/>
    <w:family w:val="auto"/>
    <w:pitch w:val="variable"/>
    <w:sig w:usb0="00002001" w:usb1="00000000" w:usb2="00000000" w:usb3="00000000" w:csb0="00000040" w:csb1="00000000"/>
  </w:font>
  <w:font w:name="Okadh">
    <w:altName w:val="Times New Roman"/>
    <w:charset w:val="FF"/>
    <w:family w:val="auto"/>
    <w:pitch w:val="variable"/>
    <w:sig w:usb0="00000003" w:usb1="00000000" w:usb2="00000000" w:usb3="00000000" w:csb0="00000000" w:csb1="00000000"/>
  </w:font>
  <w:font w:name="Baasem">
    <w:charset w:val="02"/>
    <w:family w:val="auto"/>
    <w:pitch w:val="variable"/>
    <w:sig w:usb0="00000000" w:usb1="10000000" w:usb2="00000000" w:usb3="00000000" w:csb0="80000000" w:csb1="00000000"/>
  </w:font>
  <w:font w:name="QCF_P337">
    <w:altName w:val="QCF_BSML"/>
    <w:panose1 w:val="02000400000000000000"/>
    <w:charset w:val="00"/>
    <w:family w:val="auto"/>
    <w:pitch w:val="variable"/>
    <w:sig w:usb0="80002003" w:usb1="90000000" w:usb2="00000008" w:usb3="00000000" w:csb0="8000004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abic Transparent">
    <w:panose1 w:val="02010000000000000000"/>
    <w:charset w:val="B2"/>
    <w:family w:val="auto"/>
    <w:pitch w:val="variable"/>
    <w:sig w:usb0="00002001" w:usb1="00000000" w:usb2="00000000" w:usb3="00000000" w:csb0="00000040" w:csb1="00000000"/>
  </w:font>
  <w:font w:name="AL-Mateen">
    <w:panose1 w:val="00000000000000000000"/>
    <w:charset w:val="B2"/>
    <w:family w:val="auto"/>
    <w:pitch w:val="variable"/>
    <w:sig w:usb0="00002001" w:usb1="00000000" w:usb2="00000000" w:usb3="00000000" w:csb0="00000040" w:csb1="00000000"/>
  </w:font>
  <w:font w:name="AL-Mohanad Bold">
    <w:panose1 w:val="00000000000000000000"/>
    <w:charset w:val="B2"/>
    <w:family w:val="auto"/>
    <w:pitch w:val="variable"/>
    <w:sig w:usb0="00002001" w:usb1="00000000" w:usb2="00000000" w:usb3="00000000" w:csb0="00000040" w:csb1="00000000"/>
  </w:font>
  <w:font w:name="DecoType Naskh Extensions">
    <w:panose1 w:val="02010400000000000000"/>
    <w:charset w:val="B2"/>
    <w:family w:val="auto"/>
    <w:pitch w:val="variable"/>
    <w:sig w:usb0="00002001" w:usb1="80000000" w:usb2="00000008" w:usb3="00000000" w:csb0="00000040" w:csb1="00000000"/>
  </w:font>
  <w:font w:name="mylotus">
    <w:panose1 w:val="02000000000000000000"/>
    <w:charset w:val="00"/>
    <w:family w:val="auto"/>
    <w:pitch w:val="variable"/>
    <w:sig w:usb0="00002007" w:usb1="80000000" w:usb2="00000008" w:usb3="00000000" w:csb0="00000043" w:csb1="00000000"/>
  </w:font>
  <w:font w:name="Al-QuranAlKareem">
    <w:panose1 w:val="02000000000000000000"/>
    <w:charset w:val="00"/>
    <w:family w:val="auto"/>
    <w:pitch w:val="variable"/>
    <w:sig w:usb0="00002007" w:usb1="80000000" w:usb2="00000008" w:usb3="00000000" w:csb0="00000043" w:csb1="00000000"/>
  </w:font>
  <w:font w:name="QCF_BSML">
    <w:panose1 w:val="02000400000000000000"/>
    <w:charset w:val="00"/>
    <w:family w:val="auto"/>
    <w:pitch w:val="variable"/>
    <w:sig w:usb0="80002003" w:usb1="90000000" w:usb2="00000008" w:usb3="00000000" w:csb0="80000041" w:csb1="00000000"/>
  </w:font>
  <w:font w:name="QCF_P063">
    <w:panose1 w:val="02000400000000000000"/>
    <w:charset w:val="00"/>
    <w:family w:val="auto"/>
    <w:pitch w:val="variable"/>
    <w:sig w:usb0="80002003" w:usb1="90000000" w:usb2="00000008" w:usb3="00000000" w:csb0="80000041" w:csb1="00000000"/>
  </w:font>
  <w:font w:name="QCF_P077">
    <w:panose1 w:val="02000400000000000000"/>
    <w:charset w:val="00"/>
    <w:family w:val="auto"/>
    <w:pitch w:val="variable"/>
    <w:sig w:usb0="80002003" w:usb1="90000000" w:usb2="00000008" w:usb3="00000000" w:csb0="80000041" w:csb1="00000000"/>
  </w:font>
  <w:font w:name="QCF_P427">
    <w:panose1 w:val="02000400000000000000"/>
    <w:charset w:val="00"/>
    <w:family w:val="auto"/>
    <w:pitch w:val="variable"/>
    <w:sig w:usb0="80002003" w:usb1="90000000" w:usb2="00000008" w:usb3="00000000" w:csb0="80000041" w:csb1="00000000"/>
  </w:font>
  <w:font w:name="QCF_P248">
    <w:panose1 w:val="02000400000000000000"/>
    <w:charset w:val="00"/>
    <w:family w:val="auto"/>
    <w:pitch w:val="variable"/>
    <w:sig w:usb0="80002003" w:usb1="90000000" w:usb2="00000008" w:usb3="00000000" w:csb0="80000041" w:csb1="00000000"/>
  </w:font>
  <w:font w:name="QCF_P119">
    <w:panose1 w:val="02000400000000000000"/>
    <w:charset w:val="00"/>
    <w:family w:val="auto"/>
    <w:pitch w:val="variable"/>
    <w:sig w:usb0="80002003" w:usb1="90000000" w:usb2="00000008" w:usb3="00000000" w:csb0="80000041" w:csb1="00000000"/>
  </w:font>
  <w:font w:name="محمد متين عادي">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QCF_P052">
    <w:panose1 w:val="02000400000000000000"/>
    <w:charset w:val="00"/>
    <w:family w:val="auto"/>
    <w:pitch w:val="variable"/>
    <w:sig w:usb0="80002003" w:usb1="90000000" w:usb2="00000008" w:usb3="00000000" w:csb0="80000041" w:csb1="00000000"/>
  </w:font>
  <w:font w:name="QCF_P252">
    <w:altName w:val="QCF_BSML"/>
    <w:panose1 w:val="02000400000000000000"/>
    <w:charset w:val="00"/>
    <w:family w:val="auto"/>
    <w:pitch w:val="variable"/>
    <w:sig w:usb0="80002003" w:usb1="90000000" w:usb2="00000008" w:usb3="00000000" w:csb0="80000041" w:csb1="00000000"/>
  </w:font>
  <w:font w:name="QCF_P543">
    <w:panose1 w:val="02000400000000000000"/>
    <w:charset w:val="00"/>
    <w:family w:val="auto"/>
    <w:pitch w:val="variable"/>
    <w:sig w:usb0="80002003" w:usb1="90000000" w:usb2="00000008" w:usb3="00000000" w:csb0="80000041" w:csb1="00000000"/>
  </w:font>
  <w:font w:name="QCF_P459">
    <w:altName w:val="QCF_BSML"/>
    <w:panose1 w:val="02000400000000000000"/>
    <w:charset w:val="00"/>
    <w:family w:val="auto"/>
    <w:pitch w:val="variable"/>
    <w:sig w:usb0="80002003" w:usb1="90000000" w:usb2="00000008" w:usb3="00000000" w:csb0="80000041" w:csb1="00000000"/>
  </w:font>
  <w:font w:name="QCF_P428">
    <w:altName w:val="QCF_BSML"/>
    <w:panose1 w:val="02000400000000000000"/>
    <w:charset w:val="00"/>
    <w:family w:val="auto"/>
    <w:pitch w:val="variable"/>
    <w:sig w:usb0="80002003" w:usb1="90000000" w:usb2="00000008" w:usb3="00000000" w:csb0="80000041" w:csb1="00000000"/>
  </w:font>
  <w:font w:name="QCF_P338">
    <w:panose1 w:val="02000400000000000000"/>
    <w:charset w:val="00"/>
    <w:family w:val="auto"/>
    <w:pitch w:val="variable"/>
    <w:sig w:usb0="80002003" w:usb1="90000000" w:usb2="00000008" w:usb3="00000000" w:csb0="80000041" w:csb1="00000000"/>
  </w:font>
  <w:font w:name="QCF_P006">
    <w:altName w:val="QCF_BSML"/>
    <w:panose1 w:val="02000400000000000000"/>
    <w:charset w:val="00"/>
    <w:family w:val="auto"/>
    <w:pitch w:val="variable"/>
    <w:sig w:usb0="80002003" w:usb1="90000000" w:usb2="00000008" w:usb3="00000000" w:csb0="80000041" w:csb1="00000000"/>
  </w:font>
  <w:font w:name="QCF_P597">
    <w:altName w:val="QCF_BSML"/>
    <w:panose1 w:val="02000400000000000000"/>
    <w:charset w:val="00"/>
    <w:family w:val="auto"/>
    <w:pitch w:val="variable"/>
    <w:sig w:usb0="80002003" w:usb1="90000000" w:usb2="00000008" w:usb3="00000000" w:csb0="80000041" w:csb1="00000000"/>
  </w:font>
  <w:font w:name="QCF_P562">
    <w:altName w:val="QCF_BSML"/>
    <w:panose1 w:val="02000400000000000000"/>
    <w:charset w:val="00"/>
    <w:family w:val="auto"/>
    <w:pitch w:val="variable"/>
    <w:sig w:usb0="80002003" w:usb1="90000000" w:usb2="00000008" w:usb3="00000000" w:csb0="80000041" w:csb1="00000000"/>
  </w:font>
  <w:font w:name="QCF_P143">
    <w:altName w:val="QCF_BSML"/>
    <w:panose1 w:val="02000400000000000000"/>
    <w:charset w:val="00"/>
    <w:family w:val="auto"/>
    <w:pitch w:val="variable"/>
    <w:sig w:usb0="80002003" w:usb1="90000000" w:usb2="00000008" w:usb3="00000000" w:csb0="80000041" w:csb1="00000000"/>
  </w:font>
  <w:font w:name="QCF_P480">
    <w:panose1 w:val="02000400000000000000"/>
    <w:charset w:val="00"/>
    <w:family w:val="auto"/>
    <w:pitch w:val="variable"/>
    <w:sig w:usb0="80002003" w:usb1="90000000" w:usb2="00000008" w:usb3="00000000" w:csb0="80000041" w:csb1="00000000"/>
  </w:font>
  <w:font w:name="QCF_P198">
    <w:altName w:val="QCF_BSML"/>
    <w:panose1 w:val="02000400000000000000"/>
    <w:charset w:val="00"/>
    <w:family w:val="auto"/>
    <w:pitch w:val="variable"/>
    <w:sig w:usb0="80002003" w:usb1="90000000" w:usb2="00000008" w:usb3="00000000" w:csb0="80000041" w:csb1="00000000"/>
  </w:font>
  <w:font w:name="QCF_P121">
    <w:panose1 w:val="02000400000000000000"/>
    <w:charset w:val="00"/>
    <w:family w:val="auto"/>
    <w:pitch w:val="variable"/>
    <w:sig w:usb0="80002003" w:usb1="90000000" w:usb2="00000008" w:usb3="00000000" w:csb0="80000041" w:csb1="00000000"/>
  </w:font>
  <w:font w:name="QCF_P172">
    <w:panose1 w:val="02000400000000000000"/>
    <w:charset w:val="00"/>
    <w:family w:val="auto"/>
    <w:pitch w:val="variable"/>
    <w:sig w:usb0="80002003" w:usb1="90000000" w:usb2="00000008" w:usb3="00000000" w:csb0="80000041" w:csb1="00000000"/>
  </w:font>
  <w:font w:name="QCF_P064">
    <w:altName w:val="QCF_BSML"/>
    <w:panose1 w:val="02000400000000000000"/>
    <w:charset w:val="00"/>
    <w:family w:val="auto"/>
    <w:pitch w:val="variable"/>
    <w:sig w:usb0="80002003" w:usb1="90000000" w:usb2="00000008" w:usb3="00000000" w:csb0="80000041" w:csb1="00000000"/>
  </w:font>
  <w:font w:name="QCF_P097">
    <w:panose1 w:val="02000400000000000000"/>
    <w:charset w:val="00"/>
    <w:family w:val="auto"/>
    <w:pitch w:val="variable"/>
    <w:sig w:usb0="80002003" w:usb1="90000000" w:usb2="00000008" w:usb3="00000000" w:csb0="80000041" w:csb1="00000000"/>
  </w:font>
  <w:font w:name="QCF_P601">
    <w:altName w:val="QCF_BSML"/>
    <w:panose1 w:val="02000400000000000000"/>
    <w:charset w:val="00"/>
    <w:family w:val="auto"/>
    <w:pitch w:val="variable"/>
    <w:sig w:usb0="80002003" w:usb1="90000000" w:usb2="00000008" w:usb3="00000000" w:csb0="80000041" w:csb1="00000000"/>
  </w:font>
  <w:font w:name="QCF_P328">
    <w:altName w:val="QCF_BSML"/>
    <w:panose1 w:val="02000400000000000000"/>
    <w:charset w:val="00"/>
    <w:family w:val="auto"/>
    <w:pitch w:val="variable"/>
    <w:sig w:usb0="80002003" w:usb1="90000000" w:usb2="00000008" w:usb3="00000000" w:csb0="80000041" w:csb1="00000000"/>
  </w:font>
  <w:font w:name="AGA Arabesque">
    <w:panose1 w:val="05010101010101010101"/>
    <w:charset w:val="02"/>
    <w:family w:val="auto"/>
    <w:pitch w:val="variable"/>
    <w:sig w:usb0="00000000" w:usb1="10000000" w:usb2="00000000" w:usb3="00000000" w:csb0="80000000" w:csb1="00000000"/>
  </w:font>
  <w:font w:name="AAA GoldenLotus">
    <w:panose1 w:val="02000000000000000000"/>
    <w:charset w:val="00"/>
    <w:family w:val="auto"/>
    <w:pitch w:val="variable"/>
    <w:sig w:usb0="00002007" w:usb1="80000000" w:usb2="00000008" w:usb3="00000000" w:csb0="00000043" w:csb1="00000000"/>
  </w:font>
  <w:font w:name="QCF2BSML">
    <w:panose1 w:val="02000400000000000000"/>
    <w:charset w:val="00"/>
    <w:family w:val="auto"/>
    <w:pitch w:val="variable"/>
    <w:sig w:usb0="80002003" w:usb1="90000000" w:usb2="00000008" w:usb3="00000000" w:csb0="80000041" w:csb1="00000000"/>
  </w:font>
  <w:font w:name="QCF_P304">
    <w:panose1 w:val="02000400000000000000"/>
    <w:charset w:val="00"/>
    <w:family w:val="auto"/>
    <w:pitch w:val="variable"/>
    <w:sig w:usb0="80002003" w:usb1="90000000" w:usb2="00000008" w:usb3="00000000" w:csb0="80000041" w:csb1="00000000"/>
  </w:font>
  <w:font w:name="QCF_P281">
    <w:panose1 w:val="02000400000000000000"/>
    <w:charset w:val="00"/>
    <w:family w:val="auto"/>
    <w:pitch w:val="variable"/>
    <w:sig w:usb0="80002003" w:usb1="90000000" w:usb2="00000008" w:usb3="00000000" w:csb0="80000041" w:csb1="00000000"/>
  </w:font>
  <w:font w:name="QCF_P592">
    <w:panose1 w:val="02000400000000000000"/>
    <w:charset w:val="00"/>
    <w:family w:val="auto"/>
    <w:pitch w:val="variable"/>
    <w:sig w:usb0="80002003" w:usb1="90000000" w:usb2="00000008" w:usb3="00000000" w:csb0="80000041" w:csb1="00000000"/>
  </w:font>
  <w:font w:name="QCF_P320">
    <w:panose1 w:val="02000400000000000000"/>
    <w:charset w:val="00"/>
    <w:family w:val="auto"/>
    <w:pitch w:val="variable"/>
    <w:sig w:usb0="80002003" w:usb1="90000000" w:usb2="00000008" w:usb3="00000000" w:csb0="80000041" w:csb1="00000000"/>
  </w:font>
  <w:font w:name="QCF_P283">
    <w:altName w:val="QCF_BSML"/>
    <w:panose1 w:val="02000400000000000000"/>
    <w:charset w:val="00"/>
    <w:family w:val="auto"/>
    <w:pitch w:val="variable"/>
    <w:sig w:usb0="80002003" w:usb1="90000000" w:usb2="00000008" w:usb3="00000000" w:csb0="80000041" w:csb1="00000000"/>
  </w:font>
  <w:font w:name="QCF_P092">
    <w:altName w:val="QCF_BSML"/>
    <w:panose1 w:val="02000400000000000000"/>
    <w:charset w:val="00"/>
    <w:family w:val="auto"/>
    <w:pitch w:val="variable"/>
    <w:sig w:usb0="80002003" w:usb1="90000000" w:usb2="00000008" w:usb3="00000000" w:csb0="80000041" w:csb1="00000000"/>
  </w:font>
  <w:font w:name="QCF_P197">
    <w:altName w:val="QCF_BSML"/>
    <w:panose1 w:val="02000400000000000000"/>
    <w:charset w:val="00"/>
    <w:family w:val="auto"/>
    <w:pitch w:val="variable"/>
    <w:sig w:usb0="80002003" w:usb1="90000000" w:usb2="00000008" w:usb3="00000000" w:csb0="80000041" w:csb1="00000000"/>
  </w:font>
  <w:font w:name="Sultan Medium">
    <w:panose1 w:val="00000000000000000000"/>
    <w:charset w:val="B2"/>
    <w:family w:val="auto"/>
    <w:pitch w:val="variable"/>
    <w:sig w:usb0="00002001" w:usb1="00000000" w:usb2="00000000" w:usb3="00000000" w:csb0="00000040" w:csb1="00000000"/>
  </w:font>
  <w:font w:name="QCF_P238">
    <w:panose1 w:val="02000400000000000000"/>
    <w:charset w:val="00"/>
    <w:family w:val="auto"/>
    <w:pitch w:val="variable"/>
    <w:sig w:usb0="80002003" w:usb1="90000000" w:usb2="00000008" w:usb3="00000000" w:csb0="80000041" w:csb1="00000000"/>
  </w:font>
  <w:font w:name="QCF_P310">
    <w:panose1 w:val="02000400000000000000"/>
    <w:charset w:val="00"/>
    <w:family w:val="auto"/>
    <w:pitch w:val="variable"/>
    <w:sig w:usb0="80002003" w:usb1="90000000" w:usb2="00000008" w:usb3="00000000" w:csb0="80000041" w:csb1="00000000"/>
  </w:font>
  <w:font w:name="QCF_P508">
    <w:panose1 w:val="02000400000000000000"/>
    <w:charset w:val="00"/>
    <w:family w:val="auto"/>
    <w:pitch w:val="variable"/>
    <w:sig w:usb0="80002003" w:usb1="90000000" w:usb2="00000008" w:usb3="00000000" w:csb0="80000041" w:csb1="00000000"/>
  </w:font>
  <w:font w:name="QCF_P523">
    <w:panose1 w:val="02000400000000000000"/>
    <w:charset w:val="00"/>
    <w:family w:val="auto"/>
    <w:pitch w:val="variable"/>
    <w:sig w:usb0="80002003" w:usb1="90000000" w:usb2="00000008" w:usb3="00000000" w:csb0="8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6111AC" w14:textId="77777777" w:rsidR="00E50081" w:rsidRDefault="00E50081" w:rsidP="008B12FC">
      <w:pPr>
        <w:spacing w:line="192" w:lineRule="auto"/>
        <w:ind w:firstLine="0"/>
      </w:pPr>
      <w:r>
        <w:separator/>
      </w:r>
    </w:p>
  </w:footnote>
  <w:footnote w:type="continuationSeparator" w:id="0">
    <w:p w14:paraId="3FCB29B3" w14:textId="77777777" w:rsidR="00E50081" w:rsidRDefault="00E50081" w:rsidP="008B12FC">
      <w:pPr>
        <w:spacing w:line="192" w:lineRule="auto"/>
        <w:ind w:firstLine="0"/>
      </w:pPr>
      <w:r>
        <w:continuationSeparator/>
      </w:r>
    </w:p>
  </w:footnote>
  <w:footnote w:id="1">
    <w:p w14:paraId="2AB628AB" w14:textId="3F5B0591" w:rsidR="001C4B52" w:rsidRPr="00D73AC7" w:rsidRDefault="001C4B52" w:rsidP="00D73AC7">
      <w:pPr>
        <w:spacing w:line="192" w:lineRule="auto"/>
        <w:ind w:left="340" w:hanging="340"/>
        <w:rPr>
          <w:rFonts w:ascii="Lotus Linotype" w:hAnsi="Lotus Linotype" w:cs="Lotus Linotype"/>
          <w:sz w:val="24"/>
          <w:szCs w:val="24"/>
          <w:rtl/>
        </w:rPr>
      </w:pPr>
      <w:r w:rsidRPr="0024782A">
        <w:rPr>
          <w:rFonts w:ascii="Lotus Linotype" w:hAnsi="Lotus Linotype" w:cs="Lotus Linotype"/>
          <w:sz w:val="24"/>
          <w:szCs w:val="24"/>
          <w:rtl/>
        </w:rPr>
        <w:t>(</w:t>
      </w:r>
      <w:r w:rsidRPr="0024782A">
        <w:rPr>
          <w:rFonts w:ascii="Lotus Linotype" w:hAnsi="Lotus Linotype" w:cs="Lotus Linotype"/>
          <w:sz w:val="24"/>
          <w:szCs w:val="24"/>
          <w:rtl/>
        </w:rPr>
        <w:footnoteRef/>
      </w:r>
      <w:r w:rsidRPr="0024782A">
        <w:rPr>
          <w:rFonts w:ascii="Lotus Linotype" w:hAnsi="Lotus Linotype" w:cs="Lotus Linotype"/>
          <w:sz w:val="24"/>
          <w:szCs w:val="24"/>
          <w:rtl/>
        </w:rPr>
        <w:t>)</w:t>
      </w:r>
      <w:r>
        <w:rPr>
          <w:rFonts w:ascii="Lotus Linotype" w:hAnsi="Lotus Linotype" w:cs="Lotus Linotype" w:hint="cs"/>
          <w:sz w:val="24"/>
          <w:szCs w:val="24"/>
          <w:rtl/>
        </w:rPr>
        <w:t xml:space="preserve"> خطبة </w:t>
      </w:r>
      <w:r w:rsidRPr="00D73AC7">
        <w:rPr>
          <w:rStyle w:val="IntenseReference1"/>
          <w:rFonts w:ascii="Lotus Linotype" w:hAnsi="Lotus Linotype" w:cs="Lotus Linotype"/>
          <w:b w:val="0"/>
          <w:bCs w:val="0"/>
          <w:color w:val="auto"/>
          <w:sz w:val="24"/>
          <w:szCs w:val="24"/>
          <w:u w:val="none"/>
          <w:rtl/>
        </w:rPr>
        <w:t xml:space="preserve">الحاجة من حديث </w:t>
      </w:r>
      <w:proofErr w:type="gramStart"/>
      <w:r w:rsidRPr="00D73AC7">
        <w:rPr>
          <w:rStyle w:val="IntenseReference1"/>
          <w:rFonts w:ascii="Lotus Linotype" w:hAnsi="Lotus Linotype" w:cs="Lotus Linotype"/>
          <w:b w:val="0"/>
          <w:bCs w:val="0"/>
          <w:color w:val="auto"/>
          <w:sz w:val="24"/>
          <w:szCs w:val="24"/>
          <w:u w:val="none"/>
          <w:rtl/>
        </w:rPr>
        <w:t>عبدالله</w:t>
      </w:r>
      <w:proofErr w:type="gramEnd"/>
      <w:r w:rsidRPr="00D73AC7">
        <w:rPr>
          <w:rStyle w:val="IntenseReference1"/>
          <w:rFonts w:ascii="Lotus Linotype" w:hAnsi="Lotus Linotype" w:cs="Lotus Linotype"/>
          <w:b w:val="0"/>
          <w:bCs w:val="0"/>
          <w:color w:val="auto"/>
          <w:sz w:val="24"/>
          <w:szCs w:val="24"/>
          <w:u w:val="none"/>
          <w:rtl/>
        </w:rPr>
        <w:t xml:space="preserve"> بن مسعود رضي الله تعالى عنه أخرجه أبي داود، كتاب النكاح، باب: خطبة النكاح، رقم الحديث (1844)، </w:t>
      </w:r>
      <w:r w:rsidRPr="00D73AC7">
        <w:rPr>
          <w:rFonts w:ascii="Lotus Linotype" w:hAnsi="Lotus Linotype" w:cs="Lotus Linotype"/>
          <w:sz w:val="24"/>
          <w:szCs w:val="24"/>
          <w:rtl/>
        </w:rPr>
        <w:t>وصححه الشيخ محمد ناصر الدين الألباني في كتابه صحيح سنن أبي داود</w:t>
      </w:r>
      <w:r w:rsidRPr="00D73AC7">
        <w:rPr>
          <w:rStyle w:val="IntenseReference1"/>
          <w:rFonts w:ascii="Lotus Linotype" w:hAnsi="Lotus Linotype" w:cs="Lotus Linotype"/>
          <w:b w:val="0"/>
          <w:bCs w:val="0"/>
          <w:color w:val="auto"/>
          <w:sz w:val="24"/>
          <w:szCs w:val="24"/>
          <w:u w:val="none"/>
          <w:rtl/>
        </w:rPr>
        <w:t>، وجمع أحاديث خطبة الحاجة وتتبع طرقها وصححها الشيخ محمد ناصر الدين الألباني في رسالته المسماة: (خطبة الحاجة التي كان رسول الله ﷺ يعلمها أصحابه)</w:t>
      </w:r>
      <w:r w:rsidRPr="00D73AC7">
        <w:rPr>
          <w:rFonts w:ascii="Lotus Linotype" w:eastAsia="Calibri" w:hAnsi="Lotus Linotype" w:cs="Lotus Linotype"/>
          <w:b/>
          <w:bCs/>
          <w:sz w:val="24"/>
          <w:szCs w:val="24"/>
          <w:rtl/>
        </w:rPr>
        <w:t>.</w:t>
      </w:r>
    </w:p>
  </w:footnote>
  <w:footnote w:id="2">
    <w:p w14:paraId="2942E81D" w14:textId="77777777" w:rsidR="001C4B52" w:rsidRPr="008F7DB0" w:rsidRDefault="001C4B52" w:rsidP="00BA00E5">
      <w:pPr>
        <w:pStyle w:val="a6"/>
        <w:rPr>
          <w:rStyle w:val="IntenseReference1"/>
          <w:b w:val="0"/>
          <w:bCs w:val="0"/>
          <w:color w:val="auto"/>
          <w:u w:val="none"/>
        </w:rPr>
      </w:pPr>
      <w:r w:rsidRPr="008F7DB0">
        <w:rPr>
          <w:rStyle w:val="IntenseReference1"/>
          <w:rFonts w:hint="cs"/>
          <w:b w:val="0"/>
          <w:bCs w:val="0"/>
          <w:color w:val="auto"/>
          <w:u w:val="none"/>
          <w:rtl/>
        </w:rPr>
        <w:t>(1</w:t>
      </w:r>
      <w:r w:rsidRPr="008F7DB0">
        <w:rPr>
          <w:rStyle w:val="IntenseReference1"/>
          <w:rFonts w:hint="cs"/>
          <w:b w:val="0"/>
          <w:bCs w:val="0"/>
          <w:color w:val="auto"/>
          <w:spacing w:val="-4"/>
          <w:u w:val="none"/>
          <w:rtl/>
        </w:rPr>
        <w:t>)</w:t>
      </w:r>
      <w:r w:rsidRPr="008F7DB0">
        <w:rPr>
          <w:rStyle w:val="IntenseReference1"/>
          <w:b w:val="0"/>
          <w:bCs w:val="0"/>
          <w:color w:val="auto"/>
          <w:spacing w:val="-4"/>
          <w:u w:val="none"/>
          <w:rtl/>
        </w:rPr>
        <w:t xml:space="preserve"> انظر: </w:t>
      </w:r>
      <w:r w:rsidRPr="008F7DB0">
        <w:rPr>
          <w:rStyle w:val="info-desc"/>
          <w:rtl/>
        </w:rPr>
        <w:t>تعامل الداعية مع المستجدات الفقهية</w:t>
      </w:r>
      <w:r w:rsidRPr="008F7DB0">
        <w:rPr>
          <w:rStyle w:val="IntenseReference1"/>
          <w:b w:val="0"/>
          <w:bCs w:val="0"/>
          <w:color w:val="auto"/>
          <w:spacing w:val="-4"/>
          <w:u w:val="none"/>
          <w:rtl/>
        </w:rPr>
        <w:t>، حذيفة عبود السامرائي</w:t>
      </w:r>
      <w:r w:rsidRPr="008F7DB0">
        <w:rPr>
          <w:rStyle w:val="IntenseReference1"/>
          <w:b w:val="0"/>
          <w:bCs w:val="0"/>
          <w:color w:val="auto"/>
          <w:u w:val="none"/>
          <w:rtl/>
        </w:rPr>
        <w:t>، ص 19.</w:t>
      </w:r>
    </w:p>
  </w:footnote>
  <w:footnote w:id="3">
    <w:p w14:paraId="06CF58A9" w14:textId="77777777" w:rsidR="001C4B52" w:rsidRPr="0024782A" w:rsidRDefault="001C4B52" w:rsidP="00BA00E5">
      <w:pPr>
        <w:pStyle w:val="a6"/>
        <w:rPr>
          <w:spacing w:val="2"/>
          <w:kern w:val="24"/>
          <w:rtl/>
        </w:rPr>
      </w:pPr>
      <w:r w:rsidRPr="0024782A">
        <w:rPr>
          <w:rtl/>
        </w:rPr>
        <w:t>(</w:t>
      </w:r>
      <w:r w:rsidRPr="0024782A">
        <w:rPr>
          <w:rtl/>
        </w:rPr>
        <w:footnoteRef/>
      </w:r>
      <w:r w:rsidRPr="0024782A">
        <w:rPr>
          <w:rtl/>
        </w:rPr>
        <w:t>) انظر: أدب الدنيا والدين، أبو الحسن علي الماوردي، ص41.</w:t>
      </w:r>
    </w:p>
  </w:footnote>
  <w:footnote w:id="4">
    <w:p w14:paraId="5B8900BE" w14:textId="77777777" w:rsidR="001C4B52" w:rsidRPr="00DA3D4B" w:rsidRDefault="001C4B52" w:rsidP="00BA00E5">
      <w:pPr>
        <w:pStyle w:val="a6"/>
        <w:rPr>
          <w:rtl/>
        </w:rPr>
      </w:pPr>
      <w:r w:rsidRPr="00DA3D4B">
        <w:rPr>
          <w:rtl/>
        </w:rPr>
        <w:t>(</w:t>
      </w:r>
      <w:r w:rsidRPr="00DA3D4B">
        <w:rPr>
          <w:rtl/>
        </w:rPr>
        <w:footnoteRef/>
      </w:r>
      <w:r w:rsidRPr="00DA3D4B">
        <w:rPr>
          <w:rtl/>
        </w:rPr>
        <w:t xml:space="preserve">) انظر: مجموع فتاوى ومقالات متنوعة للشيخ </w:t>
      </w:r>
      <w:proofErr w:type="gramStart"/>
      <w:r w:rsidRPr="00DA3D4B">
        <w:rPr>
          <w:rtl/>
        </w:rPr>
        <w:t>عبدالعزيز</w:t>
      </w:r>
      <w:proofErr w:type="gramEnd"/>
      <w:r w:rsidRPr="00DA3D4B">
        <w:rPr>
          <w:rtl/>
        </w:rPr>
        <w:t xml:space="preserve"> بن باز، 2/302.</w:t>
      </w:r>
    </w:p>
  </w:footnote>
  <w:footnote w:id="5">
    <w:p w14:paraId="31EE5F74"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1/48</w:t>
      </w:r>
      <w:r w:rsidRPr="00DA3D4B">
        <w:rPr>
          <w:spacing w:val="2"/>
          <w:kern w:val="24"/>
          <w:rtl/>
        </w:rPr>
        <w:t>.</w:t>
      </w:r>
    </w:p>
  </w:footnote>
  <w:footnote w:id="6">
    <w:p w14:paraId="20D0A43C" w14:textId="77777777" w:rsidR="001C4B52" w:rsidRPr="00CB2765" w:rsidRDefault="001C4B52" w:rsidP="00BA00E5">
      <w:pPr>
        <w:pStyle w:val="a6"/>
        <w:rPr>
          <w:kern w:val="24"/>
          <w:rtl/>
        </w:rPr>
      </w:pPr>
      <w:r w:rsidRPr="00CB2765">
        <w:rPr>
          <w:rtl/>
        </w:rPr>
        <w:t>(</w:t>
      </w:r>
      <w:r w:rsidRPr="00CB2765">
        <w:rPr>
          <w:rtl/>
        </w:rPr>
        <w:footnoteRef/>
      </w:r>
      <w:r w:rsidRPr="00CB2765">
        <w:rPr>
          <w:rtl/>
        </w:rPr>
        <w:t xml:space="preserve">) انظر: تيسير الكريم الرحمن في تفسير كلام المنان، </w:t>
      </w:r>
      <w:proofErr w:type="gramStart"/>
      <w:r w:rsidRPr="00CB2765">
        <w:rPr>
          <w:rtl/>
        </w:rPr>
        <w:t>عبدالرحمن</w:t>
      </w:r>
      <w:proofErr w:type="gramEnd"/>
      <w:r w:rsidRPr="00CB2765">
        <w:rPr>
          <w:rtl/>
        </w:rPr>
        <w:t xml:space="preserve"> السعدي، ص124.</w:t>
      </w:r>
    </w:p>
  </w:footnote>
  <w:footnote w:id="7">
    <w:p w14:paraId="7F394305"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1/222</w:t>
      </w:r>
      <w:r w:rsidRPr="00DA3D4B">
        <w:rPr>
          <w:spacing w:val="2"/>
          <w:kern w:val="24"/>
          <w:rtl/>
        </w:rPr>
        <w:t>.</w:t>
      </w:r>
    </w:p>
  </w:footnote>
  <w:footnote w:id="8">
    <w:p w14:paraId="52CD23FB"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تيسير الكريم الرحمن في تفسير كلام المنان، </w:t>
      </w:r>
      <w:proofErr w:type="gramStart"/>
      <w:r w:rsidRPr="00DA3D4B">
        <w:rPr>
          <w:rtl/>
        </w:rPr>
        <w:t>عبدالرحمن</w:t>
      </w:r>
      <w:proofErr w:type="gramEnd"/>
      <w:r w:rsidRPr="00DA3D4B">
        <w:rPr>
          <w:rtl/>
        </w:rPr>
        <w:t xml:space="preserve"> السعدي، ص416.</w:t>
      </w:r>
    </w:p>
  </w:footnote>
  <w:footnote w:id="9">
    <w:p w14:paraId="22EA361E" w14:textId="77777777" w:rsidR="001C4B52" w:rsidRPr="00DA3D4B" w:rsidRDefault="001C4B52" w:rsidP="00BA00E5">
      <w:pPr>
        <w:pStyle w:val="a6"/>
        <w:rPr>
          <w:rtl/>
        </w:rPr>
      </w:pPr>
      <w:r w:rsidRPr="00DA3D4B">
        <w:rPr>
          <w:rtl/>
        </w:rPr>
        <w:t>(</w:t>
      </w:r>
      <w:r w:rsidRPr="00DA3D4B">
        <w:rPr>
          <w:rtl/>
        </w:rPr>
        <w:footnoteRef/>
      </w:r>
      <w:r w:rsidRPr="00DA3D4B">
        <w:rPr>
          <w:rtl/>
        </w:rPr>
        <w:t>) انظر: الجامع لأحكام القرآن، الإمام القرطبي، 17/285.</w:t>
      </w:r>
    </w:p>
  </w:footnote>
  <w:footnote w:id="10">
    <w:p w14:paraId="0E2ADFE3"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تيسير الكريم الرحمن في تفسير كلام المنان، </w:t>
      </w:r>
      <w:proofErr w:type="gramStart"/>
      <w:r w:rsidRPr="00DA3D4B">
        <w:rPr>
          <w:rtl/>
        </w:rPr>
        <w:t>عبدالرحمن</w:t>
      </w:r>
      <w:proofErr w:type="gramEnd"/>
      <w:r w:rsidRPr="00DA3D4B">
        <w:rPr>
          <w:rtl/>
        </w:rPr>
        <w:t xml:space="preserve"> السعدي، ص666.</w:t>
      </w:r>
    </w:p>
  </w:footnote>
  <w:footnote w:id="11">
    <w:p w14:paraId="1DDBC9C7"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تيسير الكريم الرحمن في تفسير كلام المنان، </w:t>
      </w:r>
      <w:proofErr w:type="gramStart"/>
      <w:r w:rsidRPr="00DA3D4B">
        <w:rPr>
          <w:rtl/>
        </w:rPr>
        <w:t>عبدالرحمن</w:t>
      </w:r>
      <w:proofErr w:type="gramEnd"/>
      <w:r w:rsidRPr="00DA3D4B">
        <w:rPr>
          <w:rtl/>
        </w:rPr>
        <w:t xml:space="preserve"> السعدي، ص675.</w:t>
      </w:r>
    </w:p>
  </w:footnote>
  <w:footnote w:id="12">
    <w:p w14:paraId="13D8A79E"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تيسير الكريم الرحمن في تفسير كلام المنان، </w:t>
      </w:r>
      <w:proofErr w:type="gramStart"/>
      <w:r w:rsidRPr="00DA3D4B">
        <w:rPr>
          <w:rtl/>
        </w:rPr>
        <w:t>عبدالرحمن</w:t>
      </w:r>
      <w:proofErr w:type="gramEnd"/>
      <w:r w:rsidRPr="00DA3D4B">
        <w:rPr>
          <w:rtl/>
        </w:rPr>
        <w:t xml:space="preserve"> السعدي، ص491.</w:t>
      </w:r>
    </w:p>
  </w:footnote>
  <w:footnote w:id="13">
    <w:p w14:paraId="79A32772" w14:textId="0241EE73"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مجموع رسائل الحافظ ابن رجب </w:t>
      </w:r>
      <w:proofErr w:type="gramStart"/>
      <w:r w:rsidRPr="00DA3D4B">
        <w:rPr>
          <w:rtl/>
        </w:rPr>
        <w:t>الحنبلي ،</w:t>
      </w:r>
      <w:proofErr w:type="gramEnd"/>
      <w:r w:rsidRPr="00DA3D4B">
        <w:rPr>
          <w:rtl/>
        </w:rPr>
        <w:t xml:space="preserve"> 1/39.</w:t>
      </w:r>
    </w:p>
  </w:footnote>
  <w:footnote w:id="14">
    <w:p w14:paraId="032D3275"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تفسير القرآن العظيم، الحافظ ابن كثير، 4/879</w:t>
      </w:r>
      <w:r w:rsidRPr="00DA3D4B">
        <w:rPr>
          <w:spacing w:val="2"/>
          <w:kern w:val="24"/>
          <w:rtl/>
        </w:rPr>
        <w:t>.</w:t>
      </w:r>
    </w:p>
  </w:footnote>
  <w:footnote w:id="15">
    <w:p w14:paraId="77F57783"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1/302.</w:t>
      </w:r>
    </w:p>
  </w:footnote>
  <w:footnote w:id="16">
    <w:p w14:paraId="1EF6C199" w14:textId="77777777" w:rsidR="001C4B52" w:rsidRPr="00DA3D4B" w:rsidRDefault="001C4B52" w:rsidP="00BA00E5">
      <w:pPr>
        <w:pStyle w:val="a6"/>
        <w:rPr>
          <w:rtl/>
        </w:rPr>
      </w:pPr>
      <w:r w:rsidRPr="00DA3D4B">
        <w:rPr>
          <w:rtl/>
        </w:rPr>
        <w:t>(</w:t>
      </w:r>
      <w:r w:rsidRPr="00DA3D4B">
        <w:rPr>
          <w:rtl/>
        </w:rPr>
        <w:footnoteRef/>
      </w:r>
      <w:r w:rsidRPr="00DA3D4B">
        <w:rPr>
          <w:rtl/>
        </w:rPr>
        <w:t xml:space="preserve">) انظر: تيسير الكريم الرحمن في تفسير كلام المنان، </w:t>
      </w:r>
      <w:proofErr w:type="gramStart"/>
      <w:r w:rsidRPr="00DA3D4B">
        <w:rPr>
          <w:rtl/>
        </w:rPr>
        <w:t>عبدالرحمن</w:t>
      </w:r>
      <w:proofErr w:type="gramEnd"/>
      <w:r w:rsidRPr="00DA3D4B">
        <w:rPr>
          <w:rtl/>
        </w:rPr>
        <w:t xml:space="preserve"> السعدي، ص234.</w:t>
      </w:r>
    </w:p>
  </w:footnote>
  <w:footnote w:id="17">
    <w:p w14:paraId="7B6DCF4A" w14:textId="77777777" w:rsidR="001C4B52" w:rsidRPr="00DA3D4B" w:rsidRDefault="001C4B52" w:rsidP="00BA00E5">
      <w:pPr>
        <w:pStyle w:val="a6"/>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مجموع فتاوى ورسائل الشيخ محمد بن صالح العثيمين، 27/15.</w:t>
      </w:r>
    </w:p>
  </w:footnote>
  <w:footnote w:id="18">
    <w:p w14:paraId="3EB63960" w14:textId="77777777" w:rsidR="001C4B52" w:rsidRPr="00DA3D4B" w:rsidRDefault="001C4B52" w:rsidP="00BA00E5">
      <w:pPr>
        <w:pStyle w:val="a6"/>
        <w:rPr>
          <w:rtl/>
        </w:rPr>
      </w:pPr>
      <w:r w:rsidRPr="00DA3D4B">
        <w:rPr>
          <w:rtl/>
        </w:rPr>
        <w:t>(</w:t>
      </w:r>
      <w:r w:rsidRPr="00DA3D4B">
        <w:rPr>
          <w:rtl/>
        </w:rPr>
        <w:footnoteRef/>
      </w:r>
      <w:r w:rsidRPr="00DA3D4B">
        <w:rPr>
          <w:rtl/>
        </w:rPr>
        <w:t xml:space="preserve">) انظر: مجموع فتاوى ومقالات متنوعة للشيخ </w:t>
      </w:r>
      <w:proofErr w:type="gramStart"/>
      <w:r w:rsidRPr="00DA3D4B">
        <w:rPr>
          <w:rtl/>
        </w:rPr>
        <w:t>عبدالعزيز</w:t>
      </w:r>
      <w:proofErr w:type="gramEnd"/>
      <w:r w:rsidRPr="00DA3D4B">
        <w:rPr>
          <w:rtl/>
        </w:rPr>
        <w:t xml:space="preserve"> بن باز، 1/133.</w:t>
      </w:r>
    </w:p>
  </w:footnote>
  <w:footnote w:id="19">
    <w:p w14:paraId="6FC3FC80"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1/65.</w:t>
      </w:r>
    </w:p>
  </w:footnote>
  <w:footnote w:id="20">
    <w:p w14:paraId="4CBAB887"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أخلاق العلماء، الآجري، ص13.</w:t>
      </w:r>
    </w:p>
  </w:footnote>
  <w:footnote w:id="21">
    <w:p w14:paraId="324600D0" w14:textId="4950C8D9"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ابن ماجه وصححه الشيخ</w:t>
      </w:r>
      <w:r>
        <w:rPr>
          <w:rFonts w:hint="cs"/>
          <w:rtl/>
        </w:rPr>
        <w:t xml:space="preserve"> محمد ناصر الدين</w:t>
      </w:r>
      <w:r w:rsidRPr="00DA3D4B">
        <w:rPr>
          <w:rtl/>
        </w:rPr>
        <w:t xml:space="preserve"> الألباني برقم الحديث </w:t>
      </w:r>
      <w:r w:rsidRPr="00DA3D4B">
        <w:rPr>
          <w:rFonts w:hint="cs"/>
          <w:rtl/>
        </w:rPr>
        <w:t>(</w:t>
      </w:r>
      <w:r w:rsidRPr="00DA3D4B">
        <w:rPr>
          <w:rtl/>
        </w:rPr>
        <w:t>223).</w:t>
      </w:r>
    </w:p>
  </w:footnote>
  <w:footnote w:id="22">
    <w:p w14:paraId="429A095F"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صحيح ابن حبان، محمد بن حبان البستي، 1/171.</w:t>
      </w:r>
    </w:p>
  </w:footnote>
  <w:footnote w:id="23">
    <w:p w14:paraId="2A666B3D" w14:textId="17F5B098" w:rsidR="001C4B52" w:rsidRPr="00DA3D4B" w:rsidRDefault="001C4B52" w:rsidP="00B87758">
      <w:pPr>
        <w:pStyle w:val="a6"/>
        <w:rPr>
          <w:spacing w:val="2"/>
          <w:kern w:val="24"/>
          <w:rtl/>
        </w:rPr>
      </w:pPr>
      <w:r w:rsidRPr="00DA3D4B">
        <w:rPr>
          <w:rtl/>
        </w:rPr>
        <w:t>(</w:t>
      </w:r>
      <w:r w:rsidRPr="00DA3D4B">
        <w:rPr>
          <w:rtl/>
        </w:rPr>
        <w:footnoteRef/>
      </w:r>
      <w:r w:rsidRPr="00DA3D4B">
        <w:rPr>
          <w:rtl/>
        </w:rPr>
        <w:t>) رواه ابن ماجه وصححه الشيخ</w:t>
      </w:r>
      <w:r>
        <w:rPr>
          <w:rFonts w:hint="cs"/>
          <w:rtl/>
        </w:rPr>
        <w:t xml:space="preserve"> محمد ناصر الدين</w:t>
      </w:r>
      <w:r w:rsidRPr="00DA3D4B">
        <w:rPr>
          <w:rtl/>
        </w:rPr>
        <w:t xml:space="preserve"> الألباني برقم الحديث </w:t>
      </w:r>
      <w:r w:rsidRPr="00DA3D4B">
        <w:rPr>
          <w:rFonts w:hint="cs"/>
          <w:rtl/>
        </w:rPr>
        <w:t>(</w:t>
      </w:r>
      <w:r w:rsidRPr="00DA3D4B">
        <w:rPr>
          <w:rtl/>
        </w:rPr>
        <w:t>220).</w:t>
      </w:r>
    </w:p>
  </w:footnote>
  <w:footnote w:id="24">
    <w:p w14:paraId="362CC1F3" w14:textId="4784878B"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فتح الباري، </w:t>
      </w:r>
      <w:r>
        <w:rPr>
          <w:rFonts w:hint="cs"/>
          <w:rtl/>
        </w:rPr>
        <w:t xml:space="preserve">الحافظ </w:t>
      </w:r>
      <w:r w:rsidRPr="00DA3D4B">
        <w:rPr>
          <w:rtl/>
        </w:rPr>
        <w:t>ابن حجر العسقلاني، 1/285.</w:t>
      </w:r>
    </w:p>
  </w:footnote>
  <w:footnote w:id="25">
    <w:p w14:paraId="6E19695B" w14:textId="2180ED15" w:rsidR="001C4B52" w:rsidRPr="00DA3D4B" w:rsidRDefault="001C4B52" w:rsidP="00B87758">
      <w:pPr>
        <w:pStyle w:val="a6"/>
        <w:rPr>
          <w:spacing w:val="2"/>
          <w:kern w:val="24"/>
          <w:rtl/>
        </w:rPr>
      </w:pPr>
      <w:r w:rsidRPr="00DA3D4B">
        <w:rPr>
          <w:rtl/>
        </w:rPr>
        <w:t>(</w:t>
      </w:r>
      <w:r w:rsidRPr="00DA3D4B">
        <w:rPr>
          <w:rtl/>
        </w:rPr>
        <w:footnoteRef/>
      </w:r>
      <w:r w:rsidRPr="00DA3D4B">
        <w:rPr>
          <w:rtl/>
        </w:rPr>
        <w:t>) رواه ابن ماجه وحسنه الشيخ</w:t>
      </w:r>
      <w:r>
        <w:rPr>
          <w:rFonts w:hint="cs"/>
          <w:rtl/>
        </w:rPr>
        <w:t xml:space="preserve"> محمد ناصر الدين</w:t>
      </w:r>
      <w:r w:rsidRPr="00DA3D4B">
        <w:rPr>
          <w:rtl/>
        </w:rPr>
        <w:t xml:space="preserve"> الألباني برقم الحديث </w:t>
      </w:r>
      <w:r w:rsidRPr="00DA3D4B">
        <w:rPr>
          <w:rFonts w:hint="cs"/>
          <w:rtl/>
        </w:rPr>
        <w:t>(</w:t>
      </w:r>
      <w:r w:rsidRPr="00DA3D4B">
        <w:rPr>
          <w:rtl/>
        </w:rPr>
        <w:t>4112).</w:t>
      </w:r>
    </w:p>
  </w:footnote>
  <w:footnote w:id="26">
    <w:p w14:paraId="5FEBBF58"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1/269.</w:t>
      </w:r>
    </w:p>
  </w:footnote>
  <w:footnote w:id="27">
    <w:p w14:paraId="72187366" w14:textId="6BEFA688" w:rsidR="001C4B52" w:rsidRPr="00DA3D4B" w:rsidRDefault="001C4B52" w:rsidP="00B87758">
      <w:pPr>
        <w:pStyle w:val="a6"/>
        <w:rPr>
          <w:spacing w:val="2"/>
          <w:kern w:val="24"/>
          <w:rtl/>
        </w:rPr>
      </w:pPr>
      <w:r w:rsidRPr="00DA3D4B">
        <w:rPr>
          <w:rtl/>
        </w:rPr>
        <w:t>(</w:t>
      </w:r>
      <w:r w:rsidRPr="00DA3D4B">
        <w:rPr>
          <w:rtl/>
        </w:rPr>
        <w:footnoteRef/>
      </w:r>
      <w:r w:rsidRPr="00DA3D4B">
        <w:rPr>
          <w:rtl/>
        </w:rPr>
        <w:t>) رواه البيهقي وصححه الشيخ</w:t>
      </w:r>
      <w:r>
        <w:rPr>
          <w:rFonts w:hint="cs"/>
          <w:rtl/>
        </w:rPr>
        <w:t xml:space="preserve"> محمد ناصر الدين</w:t>
      </w:r>
      <w:r w:rsidRPr="00DA3D4B">
        <w:rPr>
          <w:rtl/>
        </w:rPr>
        <w:t xml:space="preserve"> الألباني برقم الحديث </w:t>
      </w:r>
      <w:r w:rsidRPr="00DA3D4B">
        <w:rPr>
          <w:rFonts w:hint="cs"/>
          <w:rtl/>
        </w:rPr>
        <w:t>(</w:t>
      </w:r>
      <w:r w:rsidRPr="00DA3D4B">
        <w:rPr>
          <w:rtl/>
        </w:rPr>
        <w:t>51).</w:t>
      </w:r>
    </w:p>
  </w:footnote>
  <w:footnote w:id="28">
    <w:p w14:paraId="2F10077E"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1/495.</w:t>
      </w:r>
    </w:p>
  </w:footnote>
  <w:footnote w:id="29">
    <w:p w14:paraId="14FC34C8" w14:textId="3AB60CAD"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w:t>
      </w:r>
      <w:r w:rsidRPr="00DA3D4B">
        <w:rPr>
          <w:rFonts w:hint="cs"/>
          <w:spacing w:val="2"/>
          <w:kern w:val="24"/>
          <w:rtl/>
        </w:rPr>
        <w:t>(</w:t>
      </w:r>
      <w:r w:rsidRPr="00DA3D4B">
        <w:rPr>
          <w:spacing w:val="2"/>
          <w:kern w:val="24"/>
          <w:rtl/>
        </w:rPr>
        <w:t>80).</w:t>
      </w:r>
    </w:p>
  </w:footnote>
  <w:footnote w:id="30">
    <w:p w14:paraId="2A81A57D" w14:textId="0A5210AF" w:rsidR="001C4B52" w:rsidRPr="00DA3D4B" w:rsidRDefault="001C4B52" w:rsidP="00BA00E5">
      <w:pPr>
        <w:pStyle w:val="a6"/>
        <w:rPr>
          <w:spacing w:val="2"/>
          <w:kern w:val="24"/>
          <w:rtl/>
        </w:rPr>
      </w:pPr>
      <w:r w:rsidRPr="00DA3D4B">
        <w:rPr>
          <w:rtl/>
        </w:rPr>
        <w:t>(</w:t>
      </w:r>
      <w:r w:rsidRPr="00DA3D4B">
        <w:rPr>
          <w:rtl/>
        </w:rPr>
        <w:footnoteRef/>
      </w:r>
      <w:r w:rsidRPr="00DA3D4B">
        <w:rPr>
          <w:rtl/>
        </w:rPr>
        <w:t xml:space="preserve">) انظر: فتح الباري، </w:t>
      </w:r>
      <w:r>
        <w:rPr>
          <w:rFonts w:hint="cs"/>
          <w:rtl/>
        </w:rPr>
        <w:t xml:space="preserve">الحافظ </w:t>
      </w:r>
      <w:r w:rsidRPr="00DA3D4B">
        <w:rPr>
          <w:rtl/>
        </w:rPr>
        <w:t>ابن حجر العسقلاني، 7/56</w:t>
      </w:r>
      <w:r w:rsidRPr="00DA3D4B">
        <w:rPr>
          <w:spacing w:val="2"/>
          <w:kern w:val="24"/>
          <w:rtl/>
        </w:rPr>
        <w:t>.</w:t>
      </w:r>
    </w:p>
  </w:footnote>
  <w:footnote w:id="31">
    <w:p w14:paraId="4AB6752A" w14:textId="456CBA0C" w:rsidR="001C4B52" w:rsidRPr="002B25BB" w:rsidRDefault="001C4B52" w:rsidP="002B25BB">
      <w:pPr>
        <w:pStyle w:val="a6"/>
        <w:rPr>
          <w:kern w:val="24"/>
          <w:rtl/>
        </w:rPr>
      </w:pPr>
      <w:r w:rsidRPr="002B25BB">
        <w:rPr>
          <w:sz w:val="22"/>
          <w:szCs w:val="22"/>
          <w:rtl/>
        </w:rPr>
        <w:t>(</w:t>
      </w:r>
      <w:r w:rsidRPr="002B25BB">
        <w:rPr>
          <w:sz w:val="22"/>
          <w:szCs w:val="22"/>
          <w:rtl/>
        </w:rPr>
        <w:footnoteRef/>
      </w:r>
      <w:r w:rsidRPr="002B25BB">
        <w:rPr>
          <w:sz w:val="22"/>
          <w:szCs w:val="22"/>
          <w:rtl/>
        </w:rPr>
        <w:t>)</w:t>
      </w:r>
      <w:r w:rsidRPr="002B25BB">
        <w:rPr>
          <w:rFonts w:hint="cs"/>
          <w:sz w:val="22"/>
          <w:szCs w:val="22"/>
          <w:rtl/>
        </w:rPr>
        <w:t xml:space="preserve"> </w:t>
      </w:r>
      <w:r w:rsidRPr="002B25BB">
        <w:rPr>
          <w:rFonts w:hint="cs"/>
          <w:rtl/>
        </w:rPr>
        <w:t>انظر:</w:t>
      </w:r>
      <w:r w:rsidRPr="002B25BB">
        <w:rPr>
          <w:rFonts w:hint="cs"/>
          <w:sz w:val="22"/>
          <w:szCs w:val="22"/>
          <w:rtl/>
        </w:rPr>
        <w:t xml:space="preserve"> </w:t>
      </w:r>
      <w:r w:rsidRPr="002B25BB">
        <w:rPr>
          <w:sz w:val="22"/>
          <w:szCs w:val="22"/>
          <w:rtl/>
        </w:rPr>
        <w:t>صحيح الترغيب والترهيب</w:t>
      </w:r>
      <w:r w:rsidRPr="002B25BB">
        <w:rPr>
          <w:rFonts w:hint="cs"/>
          <w:sz w:val="22"/>
          <w:szCs w:val="22"/>
          <w:rtl/>
        </w:rPr>
        <w:t xml:space="preserve">، </w:t>
      </w:r>
      <w:r w:rsidRPr="002B25BB">
        <w:rPr>
          <w:sz w:val="22"/>
          <w:szCs w:val="22"/>
          <w:rtl/>
        </w:rPr>
        <w:t>الشيخ</w:t>
      </w:r>
      <w:r w:rsidRPr="002B25BB">
        <w:rPr>
          <w:rFonts w:hint="cs"/>
          <w:sz w:val="22"/>
          <w:szCs w:val="22"/>
          <w:rtl/>
        </w:rPr>
        <w:t xml:space="preserve"> محمد ناصر الدين</w:t>
      </w:r>
      <w:r w:rsidRPr="002B25BB">
        <w:rPr>
          <w:sz w:val="22"/>
          <w:szCs w:val="22"/>
          <w:rtl/>
        </w:rPr>
        <w:t xml:space="preserve"> الألباني</w:t>
      </w:r>
      <w:r w:rsidRPr="002B25BB">
        <w:rPr>
          <w:rFonts w:hint="cs"/>
          <w:sz w:val="22"/>
          <w:szCs w:val="22"/>
          <w:rtl/>
        </w:rPr>
        <w:t xml:space="preserve">، </w:t>
      </w:r>
      <w:r w:rsidRPr="002B25BB">
        <w:rPr>
          <w:rtl/>
        </w:rPr>
        <w:t>رقم الحديث</w:t>
      </w:r>
      <w:r w:rsidRPr="002B25BB">
        <w:rPr>
          <w:rFonts w:hint="cs"/>
          <w:rtl/>
        </w:rPr>
        <w:t xml:space="preserve"> </w:t>
      </w:r>
      <w:r w:rsidRPr="002B25BB">
        <w:rPr>
          <w:rFonts w:hint="cs"/>
          <w:kern w:val="24"/>
          <w:rtl/>
        </w:rPr>
        <w:t>(</w:t>
      </w:r>
      <w:r w:rsidRPr="002B25BB">
        <w:rPr>
          <w:kern w:val="24"/>
          <w:rtl/>
        </w:rPr>
        <w:t>80).</w:t>
      </w:r>
    </w:p>
  </w:footnote>
  <w:footnote w:id="32">
    <w:p w14:paraId="54B9B468"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1/251.</w:t>
      </w:r>
    </w:p>
  </w:footnote>
  <w:footnote w:id="33">
    <w:p w14:paraId="734AE60D" w14:textId="2AE2AE2A"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w:t>
      </w:r>
      <w:r w:rsidRPr="00DA3D4B">
        <w:rPr>
          <w:rFonts w:hint="cs"/>
          <w:spacing w:val="2"/>
          <w:kern w:val="24"/>
          <w:rtl/>
        </w:rPr>
        <w:t>(</w:t>
      </w:r>
      <w:r w:rsidRPr="00DA3D4B">
        <w:rPr>
          <w:spacing w:val="2"/>
          <w:kern w:val="24"/>
          <w:rtl/>
        </w:rPr>
        <w:t>71).</w:t>
      </w:r>
    </w:p>
  </w:footnote>
  <w:footnote w:id="34">
    <w:p w14:paraId="1B686C9F"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المنهاج شرح صحيح مسلم بن حجاج، النووي، 6/97</w:t>
      </w:r>
      <w:r w:rsidRPr="00DA3D4B">
        <w:rPr>
          <w:spacing w:val="2"/>
          <w:kern w:val="24"/>
          <w:rtl/>
        </w:rPr>
        <w:t>.</w:t>
      </w:r>
    </w:p>
  </w:footnote>
  <w:footnote w:id="35">
    <w:p w14:paraId="101BD8D2" w14:textId="6F7AFCDD" w:rsidR="001C4B52" w:rsidRPr="00DA3D4B" w:rsidRDefault="001C4B52" w:rsidP="002B25BB">
      <w:pPr>
        <w:pStyle w:val="a6"/>
        <w:rPr>
          <w:kern w:val="24"/>
          <w:rtl/>
        </w:rPr>
      </w:pPr>
      <w:r w:rsidRPr="00DA3D4B">
        <w:rPr>
          <w:rtl/>
        </w:rPr>
        <w:t>(</w:t>
      </w:r>
      <w:r w:rsidRPr="00DA3D4B">
        <w:rPr>
          <w:rtl/>
        </w:rPr>
        <w:footnoteRef/>
      </w:r>
      <w:r>
        <w:rPr>
          <w:rtl/>
        </w:rPr>
        <w:t>)</w:t>
      </w:r>
      <w:r>
        <w:rPr>
          <w:rFonts w:hint="cs"/>
          <w:rtl/>
        </w:rPr>
        <w:t xml:space="preserve"> </w:t>
      </w:r>
      <w:r w:rsidRPr="002B25BB">
        <w:rPr>
          <w:rFonts w:hint="cs"/>
          <w:rtl/>
        </w:rPr>
        <w:t>انظر:</w:t>
      </w:r>
      <w:r w:rsidRPr="002B25BB">
        <w:rPr>
          <w:rFonts w:hint="cs"/>
          <w:sz w:val="22"/>
          <w:szCs w:val="22"/>
          <w:rtl/>
        </w:rPr>
        <w:t xml:space="preserve"> </w:t>
      </w:r>
      <w:r w:rsidRPr="002B25BB">
        <w:rPr>
          <w:sz w:val="22"/>
          <w:szCs w:val="22"/>
          <w:rtl/>
        </w:rPr>
        <w:t>صحيح الترغيب والترهيب</w:t>
      </w:r>
      <w:r w:rsidRPr="002B25BB">
        <w:rPr>
          <w:rFonts w:hint="cs"/>
          <w:sz w:val="22"/>
          <w:szCs w:val="22"/>
          <w:rtl/>
        </w:rPr>
        <w:t xml:space="preserve">، </w:t>
      </w:r>
      <w:r w:rsidRPr="002B25BB">
        <w:rPr>
          <w:sz w:val="22"/>
          <w:szCs w:val="22"/>
          <w:rtl/>
        </w:rPr>
        <w:t>الشيخ</w:t>
      </w:r>
      <w:r w:rsidRPr="002B25BB">
        <w:rPr>
          <w:rFonts w:hint="cs"/>
          <w:sz w:val="22"/>
          <w:szCs w:val="22"/>
          <w:rtl/>
        </w:rPr>
        <w:t xml:space="preserve"> محمد ناصر الدين</w:t>
      </w:r>
      <w:r w:rsidRPr="002B25BB">
        <w:rPr>
          <w:sz w:val="22"/>
          <w:szCs w:val="22"/>
          <w:rtl/>
        </w:rPr>
        <w:t xml:space="preserve"> الألباني</w:t>
      </w:r>
      <w:r w:rsidRPr="002B25BB">
        <w:rPr>
          <w:rFonts w:hint="cs"/>
          <w:sz w:val="22"/>
          <w:szCs w:val="22"/>
          <w:rtl/>
        </w:rPr>
        <w:t xml:space="preserve">، </w:t>
      </w:r>
      <w:r w:rsidRPr="002B25BB">
        <w:rPr>
          <w:rtl/>
        </w:rPr>
        <w:t>رقم الحديث</w:t>
      </w:r>
      <w:r w:rsidRPr="002B25BB">
        <w:rPr>
          <w:rFonts w:hint="cs"/>
          <w:rtl/>
        </w:rPr>
        <w:t xml:space="preserve"> </w:t>
      </w:r>
      <w:r w:rsidRPr="002B25BB">
        <w:rPr>
          <w:rFonts w:hint="cs"/>
          <w:kern w:val="24"/>
          <w:rtl/>
        </w:rPr>
        <w:t>(</w:t>
      </w:r>
      <w:r>
        <w:rPr>
          <w:rFonts w:hint="cs"/>
          <w:kern w:val="24"/>
          <w:rtl/>
        </w:rPr>
        <w:t>68</w:t>
      </w:r>
      <w:r w:rsidRPr="002B25BB">
        <w:rPr>
          <w:kern w:val="24"/>
          <w:rtl/>
        </w:rPr>
        <w:t>).</w:t>
      </w:r>
      <w:r w:rsidRPr="00DA3D4B">
        <w:rPr>
          <w:kern w:val="24"/>
          <w:rtl/>
        </w:rPr>
        <w:t xml:space="preserve"> </w:t>
      </w:r>
    </w:p>
  </w:footnote>
  <w:footnote w:id="36">
    <w:p w14:paraId="1759A797" w14:textId="77777777" w:rsidR="001C4B52" w:rsidRPr="00DA3D4B" w:rsidRDefault="001C4B52" w:rsidP="00BA00E5">
      <w:pPr>
        <w:pStyle w:val="a6"/>
        <w:rPr>
          <w:rtl/>
        </w:rPr>
      </w:pPr>
      <w:r w:rsidRPr="00DA3D4B">
        <w:rPr>
          <w:rtl/>
        </w:rPr>
        <w:t>(</w:t>
      </w:r>
      <w:r w:rsidRPr="00DA3D4B">
        <w:rPr>
          <w:rtl/>
        </w:rPr>
        <w:footnoteRef/>
      </w:r>
      <w:r w:rsidRPr="00DA3D4B">
        <w:rPr>
          <w:rtl/>
        </w:rPr>
        <w:t>) انظر: شرح السنة، أبو محمد الحسين بن مسعود البغوي، 1/378.</w:t>
      </w:r>
    </w:p>
  </w:footnote>
  <w:footnote w:id="37">
    <w:p w14:paraId="657F0147" w14:textId="5C438C71"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الترمذي وصححه الشيخ</w:t>
      </w:r>
      <w:r>
        <w:rPr>
          <w:rFonts w:hint="cs"/>
          <w:rtl/>
        </w:rPr>
        <w:t xml:space="preserve"> محمد ناصر الدين</w:t>
      </w:r>
      <w:r w:rsidRPr="00DA3D4B">
        <w:rPr>
          <w:rtl/>
        </w:rPr>
        <w:t xml:space="preserve"> الألباني برقم الحديث (1403).</w:t>
      </w:r>
    </w:p>
  </w:footnote>
  <w:footnote w:id="38">
    <w:p w14:paraId="5460EE30"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المنهاج شرح صحيح مسلم بن حجاج، النووي، 11/85</w:t>
      </w:r>
      <w:r w:rsidRPr="00DA3D4B">
        <w:rPr>
          <w:spacing w:val="2"/>
          <w:kern w:val="24"/>
          <w:rtl/>
        </w:rPr>
        <w:t>.</w:t>
      </w:r>
    </w:p>
  </w:footnote>
  <w:footnote w:id="39">
    <w:p w14:paraId="259E88C5" w14:textId="14331C58"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(71).</w:t>
      </w:r>
    </w:p>
  </w:footnote>
  <w:footnote w:id="40">
    <w:p w14:paraId="4DF1C588" w14:textId="77777777" w:rsidR="001C4B52" w:rsidRPr="00DA3D4B" w:rsidRDefault="001C4B52" w:rsidP="00BA00E5">
      <w:pPr>
        <w:pStyle w:val="a6"/>
        <w:rPr>
          <w:rtl/>
        </w:rPr>
      </w:pPr>
      <w:r w:rsidRPr="00DA3D4B">
        <w:rPr>
          <w:rtl/>
        </w:rPr>
        <w:t>(</w:t>
      </w:r>
      <w:r w:rsidRPr="00DA3D4B">
        <w:rPr>
          <w:rtl/>
        </w:rPr>
        <w:footnoteRef/>
      </w:r>
      <w:r w:rsidRPr="00DA3D4B">
        <w:rPr>
          <w:rtl/>
        </w:rPr>
        <w:t>) انظر: مفتاح دار السعادة، ابن قيم الجوزية، 1/103.</w:t>
      </w:r>
    </w:p>
  </w:footnote>
  <w:footnote w:id="41">
    <w:p w14:paraId="4F33D5B0" w14:textId="77777777" w:rsidR="001C4B52" w:rsidRPr="0024782A" w:rsidRDefault="001C4B52" w:rsidP="00FC4F6E">
      <w:pPr>
        <w:widowControl w:val="0"/>
        <w:shd w:val="clear" w:color="auto" w:fill="FFFFFF"/>
        <w:spacing w:line="192" w:lineRule="auto"/>
        <w:ind w:left="340" w:hanging="340"/>
        <w:jc w:val="both"/>
        <w:rPr>
          <w:rFonts w:ascii="Lotus Linotype" w:hAnsi="Lotus Linotype" w:cs="Lotus Linotype"/>
          <w:sz w:val="24"/>
          <w:szCs w:val="24"/>
        </w:rPr>
      </w:pPr>
      <w:r w:rsidRPr="0024782A">
        <w:rPr>
          <w:rFonts w:ascii="Lotus Linotype" w:hAnsi="Lotus Linotype" w:cs="Lotus Linotype"/>
          <w:sz w:val="24"/>
          <w:szCs w:val="24"/>
          <w:rtl/>
        </w:rPr>
        <w:t>(</w:t>
      </w:r>
      <w:r w:rsidRPr="0024782A">
        <w:rPr>
          <w:rFonts w:ascii="Lotus Linotype" w:hAnsi="Lotus Linotype" w:cs="Lotus Linotype"/>
          <w:sz w:val="24"/>
          <w:szCs w:val="24"/>
          <w:rtl/>
        </w:rPr>
        <w:footnoteRef/>
      </w:r>
      <w:r w:rsidRPr="0024782A">
        <w:rPr>
          <w:rFonts w:ascii="Lotus Linotype" w:hAnsi="Lotus Linotype" w:cs="Lotus Linotype"/>
          <w:sz w:val="24"/>
          <w:szCs w:val="24"/>
          <w:rtl/>
        </w:rPr>
        <w:t>) انظر: الدعوة الإسلامية بين التاريخ والمنهج، عاطف الفيومي، ص2.</w:t>
      </w:r>
    </w:p>
  </w:footnote>
  <w:footnote w:id="42">
    <w:p w14:paraId="12998E44" w14:textId="77777777" w:rsidR="001C4B52" w:rsidRPr="0024782A" w:rsidRDefault="001C4B52" w:rsidP="00BA00E5">
      <w:pPr>
        <w:pStyle w:val="a6"/>
        <w:rPr>
          <w:spacing w:val="2"/>
          <w:kern w:val="24"/>
          <w:rtl/>
        </w:rPr>
      </w:pPr>
      <w:r w:rsidRPr="0024782A">
        <w:rPr>
          <w:rtl/>
        </w:rPr>
        <w:t>(</w:t>
      </w:r>
      <w:r w:rsidRPr="0024782A">
        <w:rPr>
          <w:rtl/>
        </w:rPr>
        <w:footnoteRef/>
      </w:r>
      <w:r w:rsidRPr="0024782A">
        <w:rPr>
          <w:rtl/>
        </w:rPr>
        <w:t>) انظر: مفتاح دار السعادة، ابن قيم الجوزية، 1/154.</w:t>
      </w:r>
    </w:p>
  </w:footnote>
  <w:footnote w:id="43">
    <w:p w14:paraId="27F38B90" w14:textId="6643AEF3" w:rsidR="001C4B52" w:rsidRPr="0024782A" w:rsidRDefault="001C4B52" w:rsidP="007C66E2">
      <w:pPr>
        <w:pStyle w:val="a6"/>
        <w:rPr>
          <w:spacing w:val="2"/>
          <w:kern w:val="24"/>
          <w:rtl/>
        </w:rPr>
      </w:pPr>
      <w:r w:rsidRPr="0024782A">
        <w:rPr>
          <w:rtl/>
        </w:rPr>
        <w:t>(</w:t>
      </w:r>
      <w:r w:rsidRPr="0024782A">
        <w:rPr>
          <w:rtl/>
        </w:rPr>
        <w:footnoteRef/>
      </w:r>
      <w:r w:rsidRPr="0024782A">
        <w:rPr>
          <w:rtl/>
        </w:rPr>
        <w:t xml:space="preserve">) رواه الترمذي وصححه </w:t>
      </w:r>
      <w:r w:rsidRPr="00DA3D4B">
        <w:rPr>
          <w:rtl/>
        </w:rPr>
        <w:t>الشيخ</w:t>
      </w:r>
      <w:r>
        <w:rPr>
          <w:rFonts w:hint="cs"/>
          <w:rtl/>
        </w:rPr>
        <w:t xml:space="preserve"> محمد ناصر الدين</w:t>
      </w:r>
      <w:r w:rsidRPr="00DA3D4B">
        <w:rPr>
          <w:rtl/>
        </w:rPr>
        <w:t xml:space="preserve"> الألباني </w:t>
      </w:r>
      <w:r w:rsidRPr="0024782A">
        <w:rPr>
          <w:rtl/>
        </w:rPr>
        <w:t>برقم الحديث (6764).</w:t>
      </w:r>
    </w:p>
  </w:footnote>
  <w:footnote w:id="44">
    <w:p w14:paraId="453DEA61"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شرح الطيبي على مشكاة المصابيح، الطيبي، 2/683.</w:t>
      </w:r>
    </w:p>
  </w:footnote>
  <w:footnote w:id="45">
    <w:p w14:paraId="7355679F" w14:textId="1E93738F" w:rsidR="001C4B52" w:rsidRPr="00DA3D4B" w:rsidRDefault="001C4B52" w:rsidP="00BA00E5">
      <w:pPr>
        <w:pStyle w:val="a6"/>
        <w:rPr>
          <w:spacing w:val="2"/>
          <w:kern w:val="24"/>
          <w:rtl/>
        </w:rPr>
      </w:pPr>
      <w:r w:rsidRPr="00DA3D4B">
        <w:rPr>
          <w:rtl/>
        </w:rPr>
        <w:t>(</w:t>
      </w:r>
      <w:r w:rsidRPr="00DA3D4B">
        <w:rPr>
          <w:rtl/>
        </w:rPr>
        <w:footnoteRef/>
      </w:r>
      <w:r w:rsidRPr="00DA3D4B">
        <w:rPr>
          <w:rtl/>
        </w:rPr>
        <w:t>) رواه مسلم في صحيحه برقم الحديث (3509).</w:t>
      </w:r>
    </w:p>
  </w:footnote>
  <w:footnote w:id="46">
    <w:p w14:paraId="2E753D8B"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الديباج على صحيح مسلم بن الحجاج، جلال الدين السيوطي، 4/489.</w:t>
      </w:r>
    </w:p>
  </w:footnote>
  <w:footnote w:id="47">
    <w:p w14:paraId="62C6BDDC" w14:textId="32322DFA"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(71).</w:t>
      </w:r>
    </w:p>
  </w:footnote>
  <w:footnote w:id="48">
    <w:p w14:paraId="7D6E7BE2" w14:textId="77777777" w:rsidR="001C4B52" w:rsidRPr="00DA3D4B" w:rsidRDefault="001C4B52" w:rsidP="00BA00E5">
      <w:pPr>
        <w:pStyle w:val="a6"/>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مجموع فتاوى ومقالات متنوعة الشيخ </w:t>
      </w:r>
      <w:proofErr w:type="gramStart"/>
      <w:r w:rsidRPr="00DA3D4B">
        <w:rPr>
          <w:rtl/>
        </w:rPr>
        <w:t>عبدالعزيز</w:t>
      </w:r>
      <w:proofErr w:type="gramEnd"/>
      <w:r w:rsidRPr="00DA3D4B">
        <w:rPr>
          <w:rtl/>
        </w:rPr>
        <w:t xml:space="preserve"> بن باز، 9/130.</w:t>
      </w:r>
    </w:p>
  </w:footnote>
  <w:footnote w:id="49">
    <w:p w14:paraId="12937A93" w14:textId="7B6D0FC1" w:rsidR="001C4B52" w:rsidRPr="00DA3D4B" w:rsidRDefault="001C4B52" w:rsidP="00BA00E5">
      <w:pPr>
        <w:pStyle w:val="a6"/>
        <w:rPr>
          <w:spacing w:val="2"/>
          <w:kern w:val="24"/>
          <w:rtl/>
        </w:rPr>
      </w:pPr>
      <w:r w:rsidRPr="00DA3D4B">
        <w:rPr>
          <w:rtl/>
        </w:rPr>
        <w:t>(</w:t>
      </w:r>
      <w:r w:rsidRPr="00DA3D4B">
        <w:rPr>
          <w:rtl/>
        </w:rPr>
        <w:footnoteRef/>
      </w:r>
      <w:r w:rsidRPr="00DA3D4B">
        <w:rPr>
          <w:rtl/>
        </w:rPr>
        <w:t>) رواه مسلم في صحيحه برقم الحديث (3509).</w:t>
      </w:r>
    </w:p>
  </w:footnote>
  <w:footnote w:id="50">
    <w:p w14:paraId="3ED21B6A"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جامع العلوم والحكم، ابن رجب الحنبلي، ص10.</w:t>
      </w:r>
    </w:p>
  </w:footnote>
  <w:footnote w:id="51">
    <w:p w14:paraId="539F0B55" w14:textId="43340C78" w:rsidR="001C4B52" w:rsidRPr="00DA3D4B" w:rsidRDefault="001C4B52" w:rsidP="00BA00E5">
      <w:pPr>
        <w:pStyle w:val="a6"/>
        <w:rPr>
          <w:rtl/>
        </w:rPr>
      </w:pPr>
      <w:r w:rsidRPr="00DA3D4B">
        <w:rPr>
          <w:rtl/>
        </w:rPr>
        <w:t>(</w:t>
      </w:r>
      <w:r w:rsidRPr="00DA3D4B">
        <w:rPr>
          <w:rtl/>
        </w:rPr>
        <w:footnoteRef/>
      </w:r>
      <w:r w:rsidRPr="00DA3D4B">
        <w:rPr>
          <w:rtl/>
        </w:rPr>
        <w:t>) رواه البخاري في صحيحه برقم الحديث (225).</w:t>
      </w:r>
    </w:p>
  </w:footnote>
  <w:footnote w:id="52">
    <w:p w14:paraId="17828EFA" w14:textId="77777777" w:rsidR="001C4B52" w:rsidRPr="00DA3D4B" w:rsidRDefault="001C4B52" w:rsidP="00BA00E5">
      <w:pPr>
        <w:pStyle w:val="a6"/>
        <w:rPr>
          <w:rtl/>
        </w:rPr>
      </w:pPr>
      <w:r w:rsidRPr="00DA3D4B">
        <w:rPr>
          <w:rtl/>
        </w:rPr>
        <w:t>(</w:t>
      </w:r>
      <w:r w:rsidRPr="00DA3D4B">
        <w:rPr>
          <w:rtl/>
        </w:rPr>
        <w:footnoteRef/>
      </w:r>
      <w:r w:rsidRPr="00DA3D4B">
        <w:rPr>
          <w:rtl/>
        </w:rPr>
        <w:t>) انظر: عمدة القارئ شرح صحيح البخاري، بدر الدين العيني، 7/311.</w:t>
      </w:r>
    </w:p>
  </w:footnote>
  <w:footnote w:id="53">
    <w:p w14:paraId="6C3CF2AB" w14:textId="77777777" w:rsidR="001C4B52" w:rsidRPr="00DA3D4B" w:rsidRDefault="001C4B52" w:rsidP="00A63FF6">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(2595).</w:t>
      </w:r>
    </w:p>
  </w:footnote>
  <w:footnote w:id="54">
    <w:p w14:paraId="79368CA5" w14:textId="77777777" w:rsidR="001C4B52" w:rsidRPr="00DA3D4B" w:rsidRDefault="001C4B52" w:rsidP="00A63FF6">
      <w:pPr>
        <w:pStyle w:val="a6"/>
        <w:rPr>
          <w:spacing w:val="2"/>
          <w:kern w:val="24"/>
          <w:rtl/>
        </w:rPr>
      </w:pPr>
      <w:r w:rsidRPr="00DA3D4B">
        <w:rPr>
          <w:rtl/>
        </w:rPr>
        <w:t>(</w:t>
      </w:r>
      <w:r w:rsidRPr="00DA3D4B">
        <w:rPr>
          <w:rtl/>
        </w:rPr>
        <w:footnoteRef/>
      </w:r>
      <w:r w:rsidRPr="00DA3D4B">
        <w:rPr>
          <w:rtl/>
        </w:rPr>
        <w:t>) انظر: الدعوة إلى الله تعالى وأهميتها ووسائلها، فهد العصيمي، ص10.</w:t>
      </w:r>
    </w:p>
  </w:footnote>
  <w:footnote w:id="55">
    <w:p w14:paraId="2E85B5F2" w14:textId="2D301F6F"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(3498).</w:t>
      </w:r>
    </w:p>
  </w:footnote>
  <w:footnote w:id="56">
    <w:p w14:paraId="5AA1DAB5"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الدعوة إلى الله تعالى وأهميتها ووسائلها، فهد العصيمي، ص11.</w:t>
      </w:r>
    </w:p>
  </w:footnote>
  <w:footnote w:id="57">
    <w:p w14:paraId="6FB681AA" w14:textId="00EACB7D" w:rsidR="001C4B52" w:rsidRPr="00DA3D4B" w:rsidRDefault="001C4B52" w:rsidP="007C66E2">
      <w:pPr>
        <w:pStyle w:val="a6"/>
        <w:rPr>
          <w:spacing w:val="2"/>
          <w:kern w:val="24"/>
          <w:rtl/>
        </w:rPr>
      </w:pPr>
      <w:r w:rsidRPr="00DA3D4B">
        <w:rPr>
          <w:rtl/>
        </w:rPr>
        <w:t>(</w:t>
      </w:r>
      <w:r w:rsidRPr="00DA3D4B">
        <w:rPr>
          <w:rtl/>
        </w:rPr>
        <w:footnoteRef/>
      </w:r>
      <w:r w:rsidRPr="00DA3D4B">
        <w:rPr>
          <w:rtl/>
        </w:rPr>
        <w:t>) رواه الترمذي وصححه الشيخ</w:t>
      </w:r>
      <w:r>
        <w:rPr>
          <w:rFonts w:hint="cs"/>
          <w:rtl/>
        </w:rPr>
        <w:t xml:space="preserve"> محمد ناصر الدين</w:t>
      </w:r>
      <w:r w:rsidRPr="00DA3D4B">
        <w:rPr>
          <w:rtl/>
        </w:rPr>
        <w:t xml:space="preserve"> الألباني برقم الحديث (2609).</w:t>
      </w:r>
    </w:p>
  </w:footnote>
  <w:footnote w:id="58">
    <w:p w14:paraId="479955E9" w14:textId="77777777" w:rsidR="001C4B52" w:rsidRPr="00DA3D4B" w:rsidRDefault="001C4B52" w:rsidP="00A63FF6">
      <w:pPr>
        <w:pStyle w:val="a6"/>
        <w:rPr>
          <w:spacing w:val="2"/>
          <w:kern w:val="24"/>
          <w:rtl/>
        </w:rPr>
      </w:pPr>
      <w:r w:rsidRPr="00DA3D4B">
        <w:rPr>
          <w:rtl/>
        </w:rPr>
        <w:t>(</w:t>
      </w:r>
      <w:r w:rsidRPr="00DA3D4B">
        <w:rPr>
          <w:rtl/>
        </w:rPr>
        <w:footnoteRef/>
      </w:r>
      <w:r w:rsidRPr="00DA3D4B">
        <w:rPr>
          <w:rtl/>
        </w:rPr>
        <w:t>) انظر: فيض القدير في شرح الجامع الصغير، المناوي، 4/568.</w:t>
      </w:r>
    </w:p>
  </w:footnote>
  <w:footnote w:id="59">
    <w:p w14:paraId="0E502AC6" w14:textId="751C3F9D" w:rsidR="001C4B52" w:rsidRPr="00DA3D4B" w:rsidRDefault="001C4B52" w:rsidP="00BA00E5">
      <w:pPr>
        <w:pStyle w:val="a6"/>
        <w:rPr>
          <w:spacing w:val="2"/>
          <w:kern w:val="24"/>
          <w:rtl/>
        </w:rPr>
      </w:pPr>
      <w:r w:rsidRPr="00DA3D4B">
        <w:rPr>
          <w:rtl/>
        </w:rPr>
        <w:t>(</w:t>
      </w:r>
      <w:r w:rsidRPr="00DA3D4B">
        <w:rPr>
          <w:rtl/>
        </w:rPr>
        <w:footnoteRef/>
      </w:r>
      <w:r w:rsidRPr="00DA3D4B">
        <w:rPr>
          <w:rtl/>
        </w:rPr>
        <w:t>) رواه البخاري في صحيحه برقم الحديث</w:t>
      </w:r>
      <w:r w:rsidRPr="00DA3D4B">
        <w:rPr>
          <w:spacing w:val="2"/>
          <w:kern w:val="24"/>
          <w:rtl/>
        </w:rPr>
        <w:t xml:space="preserve"> (1425).</w:t>
      </w:r>
    </w:p>
  </w:footnote>
  <w:footnote w:id="60">
    <w:p w14:paraId="34859950" w14:textId="77777777" w:rsidR="001C4B52" w:rsidRPr="00DA3D4B" w:rsidRDefault="001C4B52" w:rsidP="00BA00E5">
      <w:pPr>
        <w:pStyle w:val="a6"/>
        <w:rPr>
          <w:rtl/>
        </w:rPr>
      </w:pPr>
      <w:r w:rsidRPr="00DA3D4B">
        <w:rPr>
          <w:rtl/>
        </w:rPr>
        <w:t>(</w:t>
      </w:r>
      <w:r w:rsidRPr="00DA3D4B">
        <w:rPr>
          <w:rtl/>
        </w:rPr>
        <w:footnoteRef/>
      </w:r>
      <w:r w:rsidRPr="00DA3D4B">
        <w:rPr>
          <w:rtl/>
        </w:rPr>
        <w:t xml:space="preserve">) انظر: الدعوة قواعد وأصول، جمعة أمين </w:t>
      </w:r>
      <w:proofErr w:type="gramStart"/>
      <w:r w:rsidRPr="00DA3D4B">
        <w:rPr>
          <w:rtl/>
        </w:rPr>
        <w:t>عبدالعزيز</w:t>
      </w:r>
      <w:proofErr w:type="gramEnd"/>
      <w:r w:rsidRPr="00DA3D4B">
        <w:rPr>
          <w:rtl/>
        </w:rPr>
        <w:t>، ص179.</w:t>
      </w:r>
    </w:p>
  </w:footnote>
  <w:footnote w:id="61">
    <w:p w14:paraId="0457726D" w14:textId="2E1905BE" w:rsidR="001C4B52" w:rsidRPr="00DA3D4B" w:rsidRDefault="001C4B52" w:rsidP="00BA00E5">
      <w:pPr>
        <w:pStyle w:val="a6"/>
        <w:rPr>
          <w:rtl/>
        </w:rPr>
      </w:pPr>
      <w:r w:rsidRPr="00DA3D4B">
        <w:rPr>
          <w:rtl/>
        </w:rPr>
        <w:t>(</w:t>
      </w:r>
      <w:r w:rsidRPr="00DA3D4B">
        <w:rPr>
          <w:rtl/>
        </w:rPr>
        <w:footnoteRef/>
      </w:r>
      <w:r w:rsidRPr="00DA3D4B">
        <w:rPr>
          <w:rtl/>
        </w:rPr>
        <w:t>) رواه مسلم في صحيحه برقم الحديث (4235).</w:t>
      </w:r>
    </w:p>
  </w:footnote>
  <w:footnote w:id="62">
    <w:p w14:paraId="29CD6357" w14:textId="56FEC14B" w:rsidR="001C4B52" w:rsidRPr="00DA3D4B" w:rsidRDefault="001C4B52" w:rsidP="00316116">
      <w:pPr>
        <w:pStyle w:val="a6"/>
        <w:rPr>
          <w:rtl/>
        </w:rPr>
      </w:pPr>
      <w:r w:rsidRPr="00DA3D4B">
        <w:rPr>
          <w:rtl/>
        </w:rPr>
        <w:t>(</w:t>
      </w:r>
      <w:r>
        <w:rPr>
          <w:rFonts w:hint="cs"/>
          <w:rtl/>
        </w:rPr>
        <w:t>3</w:t>
      </w:r>
      <w:r w:rsidRPr="00DA3D4B">
        <w:rPr>
          <w:rtl/>
        </w:rPr>
        <w:t xml:space="preserve">) انظر: مجموع فتاوى ومقالات متنوعة للشيخ </w:t>
      </w:r>
      <w:proofErr w:type="gramStart"/>
      <w:r w:rsidRPr="00DA3D4B">
        <w:rPr>
          <w:rtl/>
        </w:rPr>
        <w:t>عبدالعزيز</w:t>
      </w:r>
      <w:proofErr w:type="gramEnd"/>
      <w:r w:rsidRPr="00DA3D4B">
        <w:rPr>
          <w:rtl/>
        </w:rPr>
        <w:t xml:space="preserve"> بن باز، 2/453.</w:t>
      </w:r>
    </w:p>
  </w:footnote>
  <w:footnote w:id="63">
    <w:p w14:paraId="4768CCBC" w14:textId="77777777" w:rsidR="001C4B52" w:rsidRPr="00DA3D4B" w:rsidRDefault="001C4B52" w:rsidP="00BA00E5">
      <w:pPr>
        <w:pStyle w:val="a6"/>
        <w:rPr>
          <w:spacing w:val="2"/>
          <w:kern w:val="24"/>
          <w:rtl/>
        </w:rPr>
      </w:pPr>
      <w:r w:rsidRPr="00DA3D4B">
        <w:rPr>
          <w:rtl/>
        </w:rPr>
        <w:t>(</w:t>
      </w:r>
      <w:r w:rsidRPr="00DA3D4B">
        <w:rPr>
          <w:rtl/>
        </w:rPr>
        <w:footnoteRef/>
      </w:r>
      <w:r w:rsidRPr="00DA3D4B">
        <w:rPr>
          <w:rtl/>
        </w:rPr>
        <w:t>) انظر: مفتاح دار السعادة، ابن قيم الجوزية، 1/480.</w:t>
      </w:r>
    </w:p>
  </w:footnote>
  <w:footnote w:id="64">
    <w:p w14:paraId="017C0CC1" w14:textId="20036576" w:rsidR="001C4B52" w:rsidRPr="00DA3D4B" w:rsidRDefault="001C4B52" w:rsidP="00BA00E5">
      <w:pPr>
        <w:pStyle w:val="a6"/>
        <w:rPr>
          <w:spacing w:val="2"/>
          <w:kern w:val="24"/>
          <w:rtl/>
        </w:rPr>
      </w:pPr>
      <w:r w:rsidRPr="00DA3D4B">
        <w:rPr>
          <w:rtl/>
        </w:rPr>
        <w:t>(</w:t>
      </w:r>
      <w:r w:rsidRPr="00DA3D4B">
        <w:rPr>
          <w:rtl/>
        </w:rPr>
        <w:footnoteRef/>
      </w:r>
      <w:r w:rsidRPr="00DA3D4B">
        <w:rPr>
          <w:rtl/>
        </w:rPr>
        <w:t>)</w:t>
      </w:r>
      <w:r w:rsidRPr="00DA3D4B">
        <w:rPr>
          <w:rFonts w:hint="cs"/>
          <w:rtl/>
        </w:rPr>
        <w:t xml:space="preserve"> </w:t>
      </w:r>
      <w:r w:rsidRPr="00DA3D4B">
        <w:rPr>
          <w:rtl/>
        </w:rPr>
        <w:t xml:space="preserve">انظر: مجموع فتاوى ومقالات متنوعة للشيخ </w:t>
      </w:r>
      <w:proofErr w:type="gramStart"/>
      <w:r w:rsidRPr="00DA3D4B">
        <w:rPr>
          <w:rtl/>
        </w:rPr>
        <w:t>عبدالعزيز</w:t>
      </w:r>
      <w:proofErr w:type="gramEnd"/>
      <w:r w:rsidRPr="00DA3D4B">
        <w:rPr>
          <w:rtl/>
        </w:rPr>
        <w:t xml:space="preserve"> بن باز، 27/56.</w:t>
      </w:r>
    </w:p>
  </w:footnote>
  <w:footnote w:id="65">
    <w:p w14:paraId="31268864" w14:textId="64F15C78" w:rsidR="001C4B52" w:rsidRPr="00DA3D4B" w:rsidRDefault="001C4B52" w:rsidP="00BA00E5">
      <w:pPr>
        <w:pStyle w:val="a6"/>
        <w:rPr>
          <w:rtl/>
        </w:rPr>
      </w:pPr>
      <w:r w:rsidRPr="00DA3D4B">
        <w:rPr>
          <w:rtl/>
        </w:rPr>
        <w:t>(</w:t>
      </w:r>
      <w:r w:rsidRPr="00DA3D4B">
        <w:rPr>
          <w:rtl/>
        </w:rPr>
        <w:footnoteRef/>
      </w:r>
      <w:r w:rsidRPr="00DA3D4B">
        <w:rPr>
          <w:rtl/>
        </w:rPr>
        <w:t>) انظر: مجموع فتاوى شيخ الإسلام ابن تيمية، 4/ 149.</w:t>
      </w:r>
    </w:p>
  </w:footnote>
  <w:footnote w:id="66">
    <w:p w14:paraId="2E4B3AB9"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مقدمة رسالة ابن أبي زيد القيرواني، ص5.</w:t>
      </w:r>
    </w:p>
  </w:footnote>
  <w:footnote w:id="67">
    <w:p w14:paraId="17188F3F"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إلجام العوام عن علم الكلام، الغزالي، ص3.</w:t>
      </w:r>
    </w:p>
  </w:footnote>
  <w:footnote w:id="68">
    <w:p w14:paraId="243C14AB"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درء تعارض العقل والنقل، ابن تيمية، 7/134.</w:t>
      </w:r>
    </w:p>
  </w:footnote>
  <w:footnote w:id="69">
    <w:p w14:paraId="2FF1A11D" w14:textId="0B1327E6" w:rsidR="001C4B52" w:rsidRPr="00DA3D4B" w:rsidRDefault="001C4B52" w:rsidP="00BA00E5">
      <w:pPr>
        <w:pStyle w:val="a6"/>
        <w:rPr>
          <w:rtl/>
        </w:rPr>
      </w:pPr>
      <w:r w:rsidRPr="00DA3D4B">
        <w:rPr>
          <w:rtl/>
        </w:rPr>
        <w:t>(</w:t>
      </w:r>
      <w:r w:rsidRPr="00DA3D4B">
        <w:rPr>
          <w:rtl/>
        </w:rPr>
        <w:footnoteRef/>
      </w:r>
      <w:r w:rsidRPr="00DA3D4B">
        <w:rPr>
          <w:rtl/>
        </w:rPr>
        <w:t>) رواه البخاري في صحيحه برقم الحديث (2458).</w:t>
      </w:r>
    </w:p>
  </w:footnote>
  <w:footnote w:id="70">
    <w:p w14:paraId="63BEA9D4"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جامع بيان العلم وفضله، ابن عبدالبر، 1/135.</w:t>
      </w:r>
    </w:p>
  </w:footnote>
  <w:footnote w:id="71">
    <w:p w14:paraId="2486111E" w14:textId="77777777" w:rsidR="001C4B52" w:rsidRPr="00DA3D4B" w:rsidRDefault="001C4B52" w:rsidP="00BA00E5">
      <w:pPr>
        <w:pStyle w:val="a6"/>
        <w:rPr>
          <w:rtl/>
        </w:rPr>
      </w:pPr>
      <w:r w:rsidRPr="00DA3D4B">
        <w:rPr>
          <w:rtl/>
        </w:rPr>
        <w:t>(</w:t>
      </w:r>
      <w:r w:rsidRPr="00DA3D4B">
        <w:rPr>
          <w:rtl/>
        </w:rPr>
        <w:footnoteRef/>
      </w:r>
      <w:r w:rsidRPr="00DA3D4B">
        <w:rPr>
          <w:rtl/>
        </w:rPr>
        <w:t>) انظر: مفتاح دار السعادة، ابن قيم الجوزية، 1/397.</w:t>
      </w:r>
    </w:p>
  </w:footnote>
  <w:footnote w:id="72">
    <w:p w14:paraId="464B8357" w14:textId="77777777" w:rsidR="001C4B52" w:rsidRPr="00DA3D4B" w:rsidRDefault="001C4B52" w:rsidP="00BA00E5">
      <w:pPr>
        <w:pStyle w:val="a6"/>
        <w:rPr>
          <w:rtl/>
        </w:rPr>
      </w:pPr>
      <w:r w:rsidRPr="00DA3D4B">
        <w:rPr>
          <w:rtl/>
        </w:rPr>
        <w:t>(</w:t>
      </w:r>
      <w:r w:rsidRPr="00DA3D4B">
        <w:rPr>
          <w:rtl/>
        </w:rPr>
        <w:footnoteRef/>
      </w:r>
      <w:r w:rsidRPr="00DA3D4B">
        <w:rPr>
          <w:rtl/>
        </w:rPr>
        <w:t>) انظر: كتاب العلم، أبي خيثمة زهير بن حرب، ص114.</w:t>
      </w:r>
    </w:p>
  </w:footnote>
  <w:footnote w:id="73">
    <w:p w14:paraId="59FA7978" w14:textId="77777777" w:rsidR="001C4B52" w:rsidRPr="00DA3D4B" w:rsidRDefault="001C4B52" w:rsidP="00BA00E5">
      <w:pPr>
        <w:pStyle w:val="a6"/>
        <w:rPr>
          <w:rtl/>
        </w:rPr>
      </w:pPr>
      <w:r w:rsidRPr="00DA3D4B">
        <w:rPr>
          <w:rtl/>
        </w:rPr>
        <w:t>(</w:t>
      </w:r>
      <w:r w:rsidRPr="00DA3D4B">
        <w:rPr>
          <w:rtl/>
        </w:rPr>
        <w:footnoteRef/>
      </w:r>
      <w:r w:rsidRPr="00DA3D4B">
        <w:rPr>
          <w:rtl/>
        </w:rPr>
        <w:t>) انظر: تذكرة السامع والمتكلم في أدب العالم والمتعلم، ابن جماعة، ص70.</w:t>
      </w:r>
    </w:p>
  </w:footnote>
  <w:footnote w:id="74">
    <w:p w14:paraId="7912DAC4"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جامع بيان العلم وفضله، ابن عبدالبر، 1/136.</w:t>
      </w:r>
    </w:p>
  </w:footnote>
  <w:footnote w:id="75">
    <w:p w14:paraId="635F79CD" w14:textId="77777777" w:rsidR="001C4B52" w:rsidRPr="00DA3D4B" w:rsidRDefault="001C4B52" w:rsidP="00BA00E5">
      <w:pPr>
        <w:pStyle w:val="a6"/>
        <w:rPr>
          <w:rtl/>
        </w:rPr>
      </w:pPr>
      <w:r w:rsidRPr="00DA3D4B">
        <w:rPr>
          <w:rtl/>
        </w:rPr>
        <w:t>(</w:t>
      </w:r>
      <w:r w:rsidRPr="00DA3D4B">
        <w:rPr>
          <w:rtl/>
        </w:rPr>
        <w:footnoteRef/>
      </w:r>
      <w:r w:rsidRPr="00DA3D4B">
        <w:rPr>
          <w:rtl/>
        </w:rPr>
        <w:t>) انظر: مفتاح دار السعادة، ابن قيم الجوزية، 1/83.</w:t>
      </w:r>
    </w:p>
  </w:footnote>
  <w:footnote w:id="76">
    <w:p w14:paraId="1A75A2C3" w14:textId="26950BE4" w:rsidR="001C4B52" w:rsidRPr="00DA3D4B" w:rsidRDefault="001C4B52" w:rsidP="00BA00E5">
      <w:pPr>
        <w:pStyle w:val="a6"/>
        <w:rPr>
          <w:rtl/>
        </w:rPr>
      </w:pPr>
      <w:r w:rsidRPr="00DA3D4B">
        <w:rPr>
          <w:rtl/>
        </w:rPr>
        <w:t>(</w:t>
      </w:r>
      <w:r w:rsidRPr="00DA3D4B">
        <w:rPr>
          <w:rtl/>
        </w:rPr>
        <w:footnoteRef/>
      </w:r>
      <w:r w:rsidRPr="00DA3D4B">
        <w:rPr>
          <w:rtl/>
        </w:rPr>
        <w:t xml:space="preserve">) انظر: بصائر ذوي التمييز </w:t>
      </w:r>
      <w:r w:rsidRPr="00DA3D4B">
        <w:rPr>
          <w:rFonts w:hint="cs"/>
          <w:rtl/>
        </w:rPr>
        <w:t>ف</w:t>
      </w:r>
      <w:r w:rsidRPr="00DA3D4B">
        <w:rPr>
          <w:rtl/>
        </w:rPr>
        <w:t>ي لطائف الكتاب العزيز، الفيروزآبادي، 5/67.</w:t>
      </w:r>
    </w:p>
  </w:footnote>
  <w:footnote w:id="77">
    <w:p w14:paraId="38DA8825" w14:textId="77777777" w:rsidR="001C4B52" w:rsidRPr="00DA3D4B" w:rsidRDefault="001C4B52" w:rsidP="00274C1F">
      <w:pPr>
        <w:pStyle w:val="a6"/>
        <w:rPr>
          <w:rtl/>
        </w:rPr>
      </w:pPr>
      <w:r w:rsidRPr="00DA3D4B">
        <w:rPr>
          <w:rtl/>
        </w:rPr>
        <w:t>(</w:t>
      </w:r>
      <w:r w:rsidRPr="00DA3D4B">
        <w:rPr>
          <w:rtl/>
        </w:rPr>
        <w:footnoteRef/>
      </w:r>
      <w:r w:rsidRPr="00DA3D4B">
        <w:rPr>
          <w:rtl/>
        </w:rPr>
        <w:t>) انظر: تذكرة السامع والمتكلم في أدب العالم والمتعلم، ابن جماعة، ص73.</w:t>
      </w:r>
    </w:p>
  </w:footnote>
  <w:footnote w:id="78">
    <w:p w14:paraId="2DF1DB5F" w14:textId="77777777" w:rsidR="001C4B52" w:rsidRPr="00DA3D4B" w:rsidRDefault="001C4B52" w:rsidP="00BA00E5">
      <w:pPr>
        <w:pStyle w:val="a6"/>
        <w:rPr>
          <w:rtl/>
        </w:rPr>
      </w:pPr>
      <w:r w:rsidRPr="00DA3D4B">
        <w:rPr>
          <w:rtl/>
        </w:rPr>
        <w:t>(</w:t>
      </w:r>
      <w:r w:rsidRPr="00DA3D4B">
        <w:rPr>
          <w:rtl/>
        </w:rPr>
        <w:footnoteRef/>
      </w:r>
      <w:r w:rsidRPr="00DA3D4B">
        <w:rPr>
          <w:rtl/>
        </w:rPr>
        <w:t>) انظر: إغاثة اللهفان من مكايد الشيطان، ابن قيم الجوزية، 1/24.</w:t>
      </w:r>
    </w:p>
  </w:footnote>
  <w:footnote w:id="79">
    <w:p w14:paraId="5F6F5761" w14:textId="77777777" w:rsidR="001C4B52" w:rsidRPr="00DA3D4B" w:rsidRDefault="001C4B52" w:rsidP="00BA00E5">
      <w:pPr>
        <w:pStyle w:val="a6"/>
        <w:rPr>
          <w:rtl/>
        </w:rPr>
      </w:pPr>
      <w:r w:rsidRPr="00DA3D4B">
        <w:rPr>
          <w:rtl/>
        </w:rPr>
        <w:t>(</w:t>
      </w:r>
      <w:r w:rsidRPr="00DA3D4B">
        <w:rPr>
          <w:rtl/>
        </w:rPr>
        <w:footnoteRef/>
      </w:r>
      <w:r w:rsidRPr="00DA3D4B">
        <w:rPr>
          <w:rtl/>
        </w:rPr>
        <w:t>) انظر: شرح السنة، أبو محمد الحسين بن مسعود البغوي، 1/275.</w:t>
      </w:r>
    </w:p>
  </w:footnote>
  <w:footnote w:id="80">
    <w:p w14:paraId="32799EC2" w14:textId="05D9B4B6" w:rsidR="001C4B52" w:rsidRPr="00DA3D4B" w:rsidRDefault="001C4B52" w:rsidP="00BA00E5">
      <w:pPr>
        <w:pStyle w:val="a6"/>
        <w:rPr>
          <w:rtl/>
        </w:rPr>
      </w:pPr>
      <w:r w:rsidRPr="00DA3D4B">
        <w:rPr>
          <w:rtl/>
        </w:rPr>
        <w:t>(</w:t>
      </w:r>
      <w:r w:rsidRPr="00DA3D4B">
        <w:rPr>
          <w:rFonts w:hint="cs"/>
          <w:rtl/>
        </w:rPr>
        <w:t>1</w:t>
      </w:r>
      <w:r w:rsidRPr="00DA3D4B">
        <w:rPr>
          <w:rtl/>
        </w:rPr>
        <w:t xml:space="preserve">) انظر: معالم في أصول الدعوة، محمد يسري، ص6. </w:t>
      </w:r>
    </w:p>
  </w:footnote>
  <w:footnote w:id="81">
    <w:p w14:paraId="7ECC4ABF" w14:textId="0DC61965" w:rsidR="001C4B52" w:rsidRPr="00DA3D4B" w:rsidRDefault="001C4B52" w:rsidP="00BA00E5">
      <w:pPr>
        <w:pStyle w:val="a6"/>
        <w:rPr>
          <w:shd w:val="clear" w:color="auto" w:fill="FFFFFF"/>
          <w:rtl/>
        </w:rPr>
      </w:pPr>
      <w:r w:rsidRPr="00DA3D4B">
        <w:rPr>
          <w:shd w:val="clear" w:color="auto" w:fill="FFFFFF"/>
          <w:rtl/>
        </w:rPr>
        <w:t xml:space="preserve">(1) </w:t>
      </w:r>
      <w:r w:rsidRPr="00DA3D4B">
        <w:rPr>
          <w:rtl/>
        </w:rPr>
        <w:t>انظر: البداية والنهاية، الحافظ ابن كثير، 7/46.</w:t>
      </w:r>
    </w:p>
  </w:footnote>
  <w:footnote w:id="82">
    <w:p w14:paraId="7E5C6C28" w14:textId="77777777" w:rsidR="001C4B52" w:rsidRPr="00DA3D4B" w:rsidRDefault="001C4B52" w:rsidP="00BA00E5">
      <w:pPr>
        <w:pStyle w:val="a6"/>
        <w:rPr>
          <w:rtl/>
        </w:rPr>
      </w:pPr>
      <w:r w:rsidRPr="00DA3D4B">
        <w:rPr>
          <w:rtl/>
        </w:rPr>
        <w:t>(</w:t>
      </w:r>
      <w:r w:rsidRPr="00DA3D4B">
        <w:rPr>
          <w:rtl/>
        </w:rPr>
        <w:footnoteRef/>
      </w:r>
      <w:r w:rsidRPr="00DA3D4B">
        <w:rPr>
          <w:rtl/>
        </w:rPr>
        <w:t>) انظر: رسالة المسترشدين، المحاسبي، ص71.</w:t>
      </w:r>
    </w:p>
  </w:footnote>
  <w:footnote w:id="83">
    <w:p w14:paraId="3AAE3497" w14:textId="7D2C4AB2" w:rsidR="001C4B52" w:rsidRPr="00DA3D4B" w:rsidRDefault="001C4B52" w:rsidP="00BA00E5">
      <w:pPr>
        <w:pStyle w:val="a6"/>
        <w:rPr>
          <w:rtl/>
        </w:rPr>
      </w:pPr>
      <w:r w:rsidRPr="00DA3D4B">
        <w:rPr>
          <w:rtl/>
        </w:rPr>
        <w:t>(</w:t>
      </w:r>
      <w:r w:rsidRPr="00DA3D4B">
        <w:rPr>
          <w:rtl/>
        </w:rPr>
        <w:footnoteRef/>
      </w:r>
      <w:r w:rsidRPr="00DA3D4B">
        <w:rPr>
          <w:rtl/>
        </w:rPr>
        <w:t>) انظر: كنز العمال في سنن الأقوال والأعمال، المتقي الهندي برقم (8451).</w:t>
      </w:r>
    </w:p>
  </w:footnote>
  <w:footnote w:id="84">
    <w:p w14:paraId="48245AA6" w14:textId="77777777" w:rsidR="001C4B52" w:rsidRPr="0024782A" w:rsidRDefault="001C4B52" w:rsidP="00BA00E5">
      <w:pPr>
        <w:pStyle w:val="a6"/>
        <w:rPr>
          <w:rtl/>
        </w:rPr>
      </w:pPr>
      <w:r w:rsidRPr="0024782A">
        <w:rPr>
          <w:rStyle w:val="a5"/>
          <w:rFonts w:cs="Lotus Linotype"/>
          <w:position w:val="0"/>
          <w:szCs w:val="24"/>
          <w:rtl/>
        </w:rPr>
        <w:t>(</w:t>
      </w:r>
      <w:r w:rsidRPr="0024782A">
        <w:rPr>
          <w:rStyle w:val="a5"/>
          <w:rFonts w:cs="Lotus Linotype"/>
          <w:position w:val="0"/>
          <w:szCs w:val="24"/>
          <w:rtl/>
        </w:rPr>
        <w:footnoteRef/>
      </w:r>
      <w:r w:rsidRPr="0024782A">
        <w:rPr>
          <w:rStyle w:val="a5"/>
          <w:rFonts w:cs="Lotus Linotype"/>
          <w:position w:val="0"/>
          <w:szCs w:val="24"/>
          <w:rtl/>
        </w:rPr>
        <w:t>)</w:t>
      </w:r>
      <w:r w:rsidRPr="0024782A">
        <w:rPr>
          <w:rtl/>
        </w:rPr>
        <w:t xml:space="preserve"> انظر: جامع بيان العلم وفضله، ابن عبدالبر، 2/9.</w:t>
      </w:r>
    </w:p>
  </w:footnote>
  <w:footnote w:id="85">
    <w:p w14:paraId="35B66B52" w14:textId="77777777" w:rsidR="001C4B52" w:rsidRPr="0024782A" w:rsidRDefault="001C4B52" w:rsidP="00BA00E5">
      <w:pPr>
        <w:pStyle w:val="a6"/>
        <w:rPr>
          <w:rtl/>
        </w:rPr>
      </w:pPr>
      <w:r w:rsidRPr="0024782A">
        <w:rPr>
          <w:rStyle w:val="a5"/>
          <w:rFonts w:cs="Lotus Linotype"/>
          <w:position w:val="0"/>
          <w:szCs w:val="24"/>
          <w:rtl/>
        </w:rPr>
        <w:t>(</w:t>
      </w:r>
      <w:r w:rsidRPr="0024782A">
        <w:rPr>
          <w:rStyle w:val="a5"/>
          <w:rFonts w:cs="Lotus Linotype"/>
          <w:position w:val="0"/>
          <w:szCs w:val="24"/>
          <w:rtl/>
        </w:rPr>
        <w:footnoteRef/>
      </w:r>
      <w:r w:rsidRPr="0024782A">
        <w:rPr>
          <w:rStyle w:val="a5"/>
          <w:rFonts w:cs="Lotus Linotype"/>
          <w:position w:val="0"/>
          <w:szCs w:val="24"/>
          <w:rtl/>
        </w:rPr>
        <w:t>)</w:t>
      </w:r>
      <w:r w:rsidRPr="0024782A">
        <w:rPr>
          <w:rtl/>
        </w:rPr>
        <w:t xml:space="preserve"> انظر: جامع بيان العلم وفضله، ابن عبدالبر، 1/148.</w:t>
      </w:r>
    </w:p>
  </w:footnote>
  <w:footnote w:id="86">
    <w:p w14:paraId="323FFA89" w14:textId="77777777" w:rsidR="001C4B52" w:rsidRPr="00DA3D4B" w:rsidRDefault="001C4B52" w:rsidP="00BA00E5">
      <w:pPr>
        <w:pStyle w:val="a6"/>
        <w:rPr>
          <w:rtl/>
        </w:rPr>
      </w:pPr>
      <w:r w:rsidRPr="00DA3D4B">
        <w:rPr>
          <w:rtl/>
        </w:rPr>
        <w:t>(</w:t>
      </w:r>
      <w:r w:rsidRPr="00DA3D4B">
        <w:rPr>
          <w:rtl/>
        </w:rPr>
        <w:footnoteRef/>
      </w:r>
      <w:r w:rsidRPr="00DA3D4B">
        <w:rPr>
          <w:rtl/>
        </w:rPr>
        <w:t>) انظر: الجامع لأحكام القرآن، الإمام القرطبي، 1/367.</w:t>
      </w:r>
    </w:p>
  </w:footnote>
  <w:footnote w:id="87">
    <w:p w14:paraId="5B7B3A20" w14:textId="37E2025F" w:rsidR="001C4B52" w:rsidRPr="00DA3D4B" w:rsidRDefault="001C4B52" w:rsidP="00BA00E5">
      <w:pPr>
        <w:pStyle w:val="a6"/>
        <w:rPr>
          <w:kern w:val="24"/>
          <w:rtl/>
        </w:rPr>
      </w:pPr>
      <w:r w:rsidRPr="00DA3D4B">
        <w:rPr>
          <w:rtl/>
        </w:rPr>
        <w:t>(</w:t>
      </w:r>
      <w:r w:rsidRPr="00DA3D4B">
        <w:rPr>
          <w:rtl/>
        </w:rPr>
        <w:footnoteRef/>
      </w:r>
      <w:r w:rsidRPr="00DA3D4B">
        <w:rPr>
          <w:rtl/>
        </w:rPr>
        <w:t>) انظر: فتح الباري،</w:t>
      </w:r>
      <w:r>
        <w:rPr>
          <w:rFonts w:hint="cs"/>
          <w:rtl/>
        </w:rPr>
        <w:t xml:space="preserve"> الحافظ</w:t>
      </w:r>
      <w:r w:rsidRPr="00DA3D4B">
        <w:rPr>
          <w:rtl/>
        </w:rPr>
        <w:t xml:space="preserve"> ابن حجر العسقلاني، 13/288</w:t>
      </w:r>
      <w:r w:rsidRPr="00DA3D4B">
        <w:rPr>
          <w:kern w:val="24"/>
          <w:rtl/>
        </w:rPr>
        <w:t>.</w:t>
      </w:r>
    </w:p>
  </w:footnote>
  <w:footnote w:id="88">
    <w:p w14:paraId="2171CE18" w14:textId="013AF221" w:rsidR="001C4B52" w:rsidRPr="00DA3D4B" w:rsidRDefault="001C4B52" w:rsidP="00BA00E5">
      <w:pPr>
        <w:pStyle w:val="a6"/>
        <w:rPr>
          <w:rtl/>
        </w:rPr>
      </w:pPr>
      <w:r w:rsidRPr="00DA3D4B">
        <w:rPr>
          <w:rtl/>
        </w:rPr>
        <w:t>(</w:t>
      </w:r>
      <w:r w:rsidRPr="00DA3D4B">
        <w:rPr>
          <w:rtl/>
        </w:rPr>
        <w:footnoteRef/>
      </w:r>
      <w:r w:rsidRPr="00DA3D4B">
        <w:rPr>
          <w:rtl/>
        </w:rPr>
        <w:t>) انظر: مجموع فتاوى شيخ الإسلام ابن تيمية، 15/166.</w:t>
      </w:r>
    </w:p>
  </w:footnote>
  <w:footnote w:id="89">
    <w:p w14:paraId="25FC3AD9" w14:textId="18AE39F2" w:rsidR="001C4B52" w:rsidRPr="00DA3D4B" w:rsidRDefault="001C4B52" w:rsidP="00BA00E5">
      <w:pPr>
        <w:pStyle w:val="a6"/>
        <w:rPr>
          <w:rtl/>
        </w:rPr>
      </w:pPr>
      <w:r w:rsidRPr="00DA3D4B">
        <w:rPr>
          <w:rtl/>
        </w:rPr>
        <w:t>(</w:t>
      </w:r>
      <w:r w:rsidRPr="00DA3D4B">
        <w:rPr>
          <w:rtl/>
        </w:rPr>
        <w:footnoteRef/>
      </w:r>
      <w:r w:rsidRPr="00DA3D4B">
        <w:rPr>
          <w:rtl/>
        </w:rPr>
        <w:t xml:space="preserve">) انظر: جلاء الأفهام في فضل الصلاة والسلام على محمد خير </w:t>
      </w:r>
      <w:r w:rsidRPr="00F6431F">
        <w:rPr>
          <w:rtl/>
        </w:rPr>
        <w:t>الأنام</w:t>
      </w:r>
      <w:r w:rsidRPr="00F6431F">
        <w:rPr>
          <w:rFonts w:ascii="Sakkal Majalla" w:eastAsia="Calibri" w:hAnsi="Sakkal Majalla" w:cs="adwa-assalaf" w:hint="cs"/>
          <w:rtl/>
        </w:rPr>
        <w:t xml:space="preserve"> ﷺ</w:t>
      </w:r>
      <w:r w:rsidRPr="00F6431F">
        <w:rPr>
          <w:rtl/>
        </w:rPr>
        <w:t>، ابن</w:t>
      </w:r>
      <w:r w:rsidRPr="00DA3D4B">
        <w:rPr>
          <w:rtl/>
        </w:rPr>
        <w:t xml:space="preserve"> قيم الجوزية،</w:t>
      </w:r>
      <w:r w:rsidRPr="00DA3D4B">
        <w:rPr>
          <w:rFonts w:hint="cs"/>
          <w:rtl/>
        </w:rPr>
        <w:t xml:space="preserve"> ص</w:t>
      </w:r>
      <w:r w:rsidRPr="00DA3D4B">
        <w:rPr>
          <w:rtl/>
        </w:rPr>
        <w:t xml:space="preserve"> 339.</w:t>
      </w:r>
    </w:p>
  </w:footnote>
  <w:footnote w:id="90">
    <w:p w14:paraId="586A5F49" w14:textId="77777777" w:rsidR="001C4B52" w:rsidRPr="0024782A" w:rsidRDefault="001C4B52" w:rsidP="00BA00E5">
      <w:pPr>
        <w:pStyle w:val="a6"/>
      </w:pPr>
      <w:r w:rsidRPr="0024782A">
        <w:rPr>
          <w:rStyle w:val="a5"/>
          <w:rFonts w:cs="Lotus Linotype"/>
          <w:position w:val="0"/>
          <w:szCs w:val="24"/>
          <w:rtl/>
        </w:rPr>
        <w:t>(</w:t>
      </w:r>
      <w:r w:rsidRPr="0024782A">
        <w:rPr>
          <w:rStyle w:val="a5"/>
          <w:rFonts w:cs="Lotus Linotype"/>
          <w:position w:val="0"/>
          <w:szCs w:val="24"/>
          <w:rtl/>
        </w:rPr>
        <w:footnoteRef/>
      </w:r>
      <w:r w:rsidRPr="0024782A">
        <w:rPr>
          <w:rStyle w:val="a5"/>
          <w:rFonts w:cs="Lotus Linotype"/>
          <w:position w:val="0"/>
          <w:szCs w:val="24"/>
          <w:rtl/>
        </w:rPr>
        <w:t>)</w:t>
      </w:r>
      <w:r w:rsidRPr="0024782A">
        <w:rPr>
          <w:rtl/>
        </w:rPr>
        <w:t xml:space="preserve"> انظر: الإحكام في أصول الأحكام، ابن حزم الأندلسي، 5/117.</w:t>
      </w:r>
    </w:p>
  </w:footnote>
  <w:footnote w:id="91">
    <w:p w14:paraId="03D6662A" w14:textId="77777777" w:rsidR="001C4B52" w:rsidRPr="00DA3D4B" w:rsidRDefault="001C4B52" w:rsidP="00BA00E5">
      <w:pPr>
        <w:pStyle w:val="a6"/>
        <w:rPr>
          <w:kern w:val="24"/>
          <w:rtl/>
        </w:rPr>
      </w:pPr>
      <w:r w:rsidRPr="00DA3D4B">
        <w:rPr>
          <w:rtl/>
        </w:rPr>
        <w:t>(</w:t>
      </w:r>
      <w:r w:rsidRPr="00DA3D4B">
        <w:rPr>
          <w:rtl/>
        </w:rPr>
        <w:footnoteRef/>
      </w:r>
      <w:r w:rsidRPr="00DA3D4B">
        <w:rPr>
          <w:rtl/>
        </w:rPr>
        <w:t>) انظر: تفسير القرآن العظيم، الحافظ ابن كثير، 2/91</w:t>
      </w:r>
      <w:r w:rsidRPr="00DA3D4B">
        <w:rPr>
          <w:kern w:val="24"/>
          <w:rtl/>
        </w:rPr>
        <w:t>.</w:t>
      </w:r>
    </w:p>
  </w:footnote>
  <w:footnote w:id="92">
    <w:p w14:paraId="531A0949" w14:textId="77777777" w:rsidR="001C4B52" w:rsidRPr="00DA3D4B" w:rsidRDefault="001C4B52" w:rsidP="00BA00E5">
      <w:pPr>
        <w:pStyle w:val="a6"/>
        <w:rPr>
          <w:rtl/>
        </w:rPr>
      </w:pPr>
      <w:r w:rsidRPr="00B075B2">
        <w:rPr>
          <w:rStyle w:val="a5"/>
          <w:rFonts w:cs="Lotus Linotype"/>
          <w:position w:val="0"/>
          <w:szCs w:val="24"/>
          <w:rtl/>
        </w:rPr>
        <w:t>(</w:t>
      </w:r>
      <w:r w:rsidRPr="00B075B2">
        <w:rPr>
          <w:rStyle w:val="a5"/>
          <w:rFonts w:cs="Lotus Linotype"/>
          <w:position w:val="0"/>
          <w:szCs w:val="24"/>
          <w:rtl/>
        </w:rPr>
        <w:footnoteRef/>
      </w:r>
      <w:r w:rsidRPr="00B075B2">
        <w:rPr>
          <w:rStyle w:val="a5"/>
          <w:rFonts w:cs="Lotus Linotype"/>
          <w:position w:val="0"/>
          <w:szCs w:val="24"/>
          <w:rtl/>
        </w:rPr>
        <w:t>)</w:t>
      </w:r>
      <w:r w:rsidRPr="00B075B2">
        <w:rPr>
          <w:rtl/>
        </w:rPr>
        <w:t xml:space="preserve"> </w:t>
      </w:r>
      <w:r w:rsidRPr="00DA3D4B">
        <w:rPr>
          <w:rtl/>
        </w:rPr>
        <w:t>انظر: المنهج الصحيح وأثره في الدعوة إلى الله تعالى، حمود الرحيلي، ص184.</w:t>
      </w:r>
    </w:p>
  </w:footnote>
  <w:footnote w:id="93">
    <w:p w14:paraId="28E31FEB" w14:textId="77777777" w:rsidR="001C4B52" w:rsidRPr="00DA3D4B" w:rsidRDefault="001C4B52" w:rsidP="00BA00E5">
      <w:pPr>
        <w:pStyle w:val="a6"/>
        <w:rPr>
          <w:rtl/>
        </w:rPr>
      </w:pPr>
      <w:r w:rsidRPr="00DA3D4B">
        <w:rPr>
          <w:rtl/>
        </w:rPr>
        <w:t>(</w:t>
      </w:r>
      <w:r w:rsidRPr="00DA3D4B">
        <w:rPr>
          <w:rtl/>
        </w:rPr>
        <w:footnoteRef/>
      </w:r>
      <w:r w:rsidRPr="00DA3D4B">
        <w:rPr>
          <w:rtl/>
        </w:rPr>
        <w:t xml:space="preserve">) انظر: الدعوة إلى الله تعالى، </w:t>
      </w:r>
      <w:proofErr w:type="gramStart"/>
      <w:r w:rsidRPr="00DA3D4B">
        <w:rPr>
          <w:rtl/>
        </w:rPr>
        <w:t>عبدالعزيز</w:t>
      </w:r>
      <w:proofErr w:type="gramEnd"/>
      <w:r w:rsidRPr="00DA3D4B">
        <w:rPr>
          <w:rtl/>
        </w:rPr>
        <w:t xml:space="preserve"> بن باز، ص 13.</w:t>
      </w:r>
    </w:p>
  </w:footnote>
  <w:footnote w:id="94">
    <w:p w14:paraId="2C4C5184"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إدارة العمل الدعوي، شحادته محمد صقر، ص105.</w:t>
      </w:r>
    </w:p>
  </w:footnote>
  <w:footnote w:id="95">
    <w:p w14:paraId="06DFF1F3"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إدارة العمل الدعوي، شحادته محمد صقر، ص107 -108.</w:t>
      </w:r>
    </w:p>
  </w:footnote>
  <w:footnote w:id="96">
    <w:p w14:paraId="1B58FD1E" w14:textId="3FA54B10" w:rsidR="001C4B52" w:rsidRPr="004E295F" w:rsidRDefault="001C4B52" w:rsidP="00FE2D06">
      <w:pPr>
        <w:pStyle w:val="body0"/>
      </w:pPr>
      <w:r w:rsidRPr="004E295F">
        <w:rPr>
          <w:rtl/>
        </w:rPr>
        <w:t>(</w:t>
      </w:r>
      <w:r w:rsidRPr="004E295F">
        <w:rPr>
          <w:rtl/>
        </w:rPr>
        <w:footnoteRef/>
      </w:r>
      <w:r w:rsidRPr="004E295F">
        <w:rPr>
          <w:rtl/>
        </w:rPr>
        <w:t xml:space="preserve">) انظر: </w:t>
      </w:r>
      <w:r>
        <w:rPr>
          <w:rtl/>
        </w:rPr>
        <w:t xml:space="preserve">الملامح العامة للسياسة الدعوية </w:t>
      </w:r>
      <w:r>
        <w:rPr>
          <w:rFonts w:hint="cs"/>
          <w:rtl/>
        </w:rPr>
        <w:t>في ا</w:t>
      </w:r>
      <w:r w:rsidRPr="004E295F">
        <w:rPr>
          <w:rtl/>
        </w:rPr>
        <w:t>لمملكة العربية السعودية، حمد بن ناصر العمار، ص72.</w:t>
      </w:r>
    </w:p>
  </w:footnote>
  <w:footnote w:id="97">
    <w:p w14:paraId="4F3BC95B"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تفسير القرآن العظيم، الحافظ ابن كثير، 2/743.</w:t>
      </w:r>
    </w:p>
  </w:footnote>
  <w:footnote w:id="98">
    <w:p w14:paraId="43A87F80" w14:textId="09B69BD7" w:rsidR="001C4B52" w:rsidRPr="00DA3D4B" w:rsidRDefault="001C4B52" w:rsidP="00BA00E5">
      <w:pPr>
        <w:pStyle w:val="a6"/>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مدارج </w:t>
      </w:r>
      <w:proofErr w:type="gramStart"/>
      <w:r w:rsidRPr="00DA3D4B">
        <w:rPr>
          <w:rtl/>
        </w:rPr>
        <w:t>السالكين ،</w:t>
      </w:r>
      <w:proofErr w:type="gramEnd"/>
      <w:r w:rsidRPr="00DA3D4B">
        <w:rPr>
          <w:rtl/>
        </w:rPr>
        <w:t xml:space="preserve"> ابن قيم الجوزية، 3/323.</w:t>
      </w:r>
    </w:p>
  </w:footnote>
  <w:footnote w:id="99">
    <w:p w14:paraId="32302A5E" w14:textId="365C8041" w:rsidR="001C4B52" w:rsidRPr="00DA3D4B" w:rsidRDefault="001C4B52" w:rsidP="00BA00E5">
      <w:pPr>
        <w:pStyle w:val="a6"/>
        <w:rPr>
          <w:kern w:val="24"/>
          <w:rtl/>
        </w:rPr>
      </w:pPr>
      <w:r w:rsidRPr="00DA3D4B">
        <w:rPr>
          <w:rtl/>
        </w:rPr>
        <w:t>(</w:t>
      </w:r>
      <w:r w:rsidRPr="00DA3D4B">
        <w:rPr>
          <w:rtl/>
        </w:rPr>
        <w:footnoteRef/>
      </w:r>
      <w:r w:rsidRPr="00DA3D4B">
        <w:rPr>
          <w:rtl/>
        </w:rPr>
        <w:t>) رواه البخاري في صحيحه برقم الحديث</w:t>
      </w:r>
      <w:r w:rsidRPr="00DA3D4B">
        <w:rPr>
          <w:kern w:val="24"/>
          <w:rtl/>
        </w:rPr>
        <w:t xml:space="preserve"> (1425).</w:t>
      </w:r>
    </w:p>
  </w:footnote>
  <w:footnote w:id="100">
    <w:p w14:paraId="7CD61BF5" w14:textId="447EDE97" w:rsidR="001C4B52" w:rsidRPr="00DA3D4B" w:rsidRDefault="001C4B52" w:rsidP="00BA00E5">
      <w:pPr>
        <w:pStyle w:val="a6"/>
        <w:rPr>
          <w:rtl/>
        </w:rPr>
      </w:pPr>
      <w:r w:rsidRPr="00DA3D4B">
        <w:rPr>
          <w:rtl/>
        </w:rPr>
        <w:t>(</w:t>
      </w:r>
      <w:r w:rsidRPr="00DA3D4B">
        <w:rPr>
          <w:rtl/>
        </w:rPr>
        <w:footnoteRef/>
      </w:r>
      <w:r w:rsidRPr="00DA3D4B">
        <w:rPr>
          <w:rtl/>
        </w:rPr>
        <w:t>) رواه مسلم في صحيحه برقم الحديث (3509).</w:t>
      </w:r>
    </w:p>
  </w:footnote>
  <w:footnote w:id="101">
    <w:p w14:paraId="3CFB6E9B" w14:textId="4F331821" w:rsidR="001C4B52" w:rsidRPr="00DA3D4B" w:rsidRDefault="001C4B52" w:rsidP="00BA00E5">
      <w:pPr>
        <w:pStyle w:val="a6"/>
        <w:rPr>
          <w:rtl/>
        </w:rPr>
      </w:pPr>
      <w:r w:rsidRPr="00DA3D4B">
        <w:rPr>
          <w:rtl/>
        </w:rPr>
        <w:t>(</w:t>
      </w:r>
      <w:r w:rsidRPr="00DA3D4B">
        <w:rPr>
          <w:rtl/>
        </w:rPr>
        <w:footnoteRef/>
      </w:r>
      <w:r w:rsidRPr="00DA3D4B">
        <w:rPr>
          <w:rtl/>
        </w:rPr>
        <w:t>) رواه البخاري في صحيحه برقم الحديث (71).</w:t>
      </w:r>
    </w:p>
  </w:footnote>
  <w:footnote w:id="102">
    <w:p w14:paraId="14CEF9AB" w14:textId="5C939F18"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الأسس العلمية لمنهج الدعوة الاسلامية، </w:t>
      </w:r>
      <w:proofErr w:type="gramStart"/>
      <w:r w:rsidRPr="00DA3D4B">
        <w:rPr>
          <w:rtl/>
        </w:rPr>
        <w:t>عبدالرحيم</w:t>
      </w:r>
      <w:proofErr w:type="gramEnd"/>
      <w:r w:rsidRPr="00DA3D4B">
        <w:rPr>
          <w:rtl/>
        </w:rPr>
        <w:t xml:space="preserve"> المغذوي، ص 55</w:t>
      </w:r>
      <w:r w:rsidRPr="00DA3D4B">
        <w:rPr>
          <w:rFonts w:hint="cs"/>
          <w:rtl/>
        </w:rPr>
        <w:t>.</w:t>
      </w:r>
    </w:p>
  </w:footnote>
  <w:footnote w:id="103">
    <w:p w14:paraId="634CC1ED" w14:textId="77777777" w:rsidR="001C4B52" w:rsidRPr="00DA3D4B" w:rsidRDefault="001C4B52" w:rsidP="00BA00E5">
      <w:pPr>
        <w:pStyle w:val="a6"/>
        <w:rPr>
          <w:rtl/>
        </w:rPr>
      </w:pPr>
      <w:r w:rsidRPr="00B075B2">
        <w:rPr>
          <w:rStyle w:val="a5"/>
          <w:rFonts w:cs="Lotus Linotype"/>
          <w:position w:val="0"/>
          <w:sz w:val="22"/>
          <w:szCs w:val="24"/>
          <w:rtl/>
        </w:rPr>
        <w:t>(</w:t>
      </w:r>
      <w:r w:rsidRPr="00B075B2">
        <w:rPr>
          <w:rStyle w:val="a5"/>
          <w:rFonts w:cs="Lotus Linotype"/>
          <w:position w:val="0"/>
          <w:sz w:val="22"/>
          <w:szCs w:val="24"/>
          <w:rtl/>
        </w:rPr>
        <w:footnoteRef/>
      </w:r>
      <w:r w:rsidRPr="00B075B2">
        <w:rPr>
          <w:rStyle w:val="a5"/>
          <w:rFonts w:cs="Lotus Linotype"/>
          <w:position w:val="0"/>
          <w:sz w:val="22"/>
          <w:szCs w:val="24"/>
          <w:rtl/>
        </w:rPr>
        <w:t>)</w:t>
      </w:r>
      <w:r w:rsidRPr="00DA3D4B">
        <w:rPr>
          <w:rtl/>
        </w:rPr>
        <w:t xml:space="preserve"> انظر: فضل علم السلف على علم الخلف، ابن رجب الحنبلي، ص45.</w:t>
      </w:r>
    </w:p>
  </w:footnote>
  <w:footnote w:id="104">
    <w:p w14:paraId="12B892C4" w14:textId="77777777" w:rsidR="001C4B52" w:rsidRPr="00DA3D4B" w:rsidRDefault="001C4B52" w:rsidP="00BA00E5">
      <w:pPr>
        <w:pStyle w:val="a6"/>
      </w:pPr>
      <w:r w:rsidRPr="00B075B2">
        <w:rPr>
          <w:rStyle w:val="a5"/>
          <w:rFonts w:cs="Lotus Linotype"/>
          <w:position w:val="0"/>
          <w:sz w:val="22"/>
          <w:szCs w:val="24"/>
          <w:rtl/>
        </w:rPr>
        <w:t>(</w:t>
      </w:r>
      <w:r w:rsidRPr="00B075B2">
        <w:rPr>
          <w:rStyle w:val="a5"/>
          <w:rFonts w:cs="Lotus Linotype"/>
          <w:position w:val="0"/>
          <w:sz w:val="22"/>
          <w:szCs w:val="24"/>
          <w:rtl/>
        </w:rPr>
        <w:footnoteRef/>
      </w:r>
      <w:r w:rsidRPr="00B075B2">
        <w:rPr>
          <w:rStyle w:val="a5"/>
          <w:rFonts w:cs="Lotus Linotype"/>
          <w:position w:val="0"/>
          <w:sz w:val="22"/>
          <w:szCs w:val="24"/>
          <w:rtl/>
        </w:rPr>
        <w:t>)</w:t>
      </w:r>
      <w:r w:rsidRPr="00DA3D4B">
        <w:rPr>
          <w:rtl/>
        </w:rPr>
        <w:t xml:space="preserve"> انظر: </w:t>
      </w:r>
      <w:r w:rsidRPr="00DA3D4B">
        <w:rPr>
          <w:rStyle w:val="info-desc"/>
          <w:rtl/>
        </w:rPr>
        <w:t>اللباب في علوم الكتاب، سراج الدين عمر بن علي بن عادل</w:t>
      </w:r>
      <w:r w:rsidRPr="00DA3D4B">
        <w:rPr>
          <w:rtl/>
        </w:rPr>
        <w:t>، 3/480.</w:t>
      </w:r>
    </w:p>
  </w:footnote>
  <w:footnote w:id="105">
    <w:p w14:paraId="4DE331BC" w14:textId="77777777" w:rsidR="001C4B52" w:rsidRPr="00DA3D4B" w:rsidRDefault="001C4B52" w:rsidP="00BA00E5">
      <w:pPr>
        <w:pStyle w:val="a6"/>
      </w:pPr>
      <w:r w:rsidRPr="00B075B2">
        <w:rPr>
          <w:rStyle w:val="a5"/>
          <w:rFonts w:cs="Lotus Linotype"/>
          <w:position w:val="0"/>
          <w:szCs w:val="24"/>
          <w:rtl/>
        </w:rPr>
        <w:t>(</w:t>
      </w:r>
      <w:r w:rsidRPr="00B075B2">
        <w:rPr>
          <w:rStyle w:val="a5"/>
          <w:rFonts w:cs="Lotus Linotype"/>
          <w:position w:val="0"/>
          <w:szCs w:val="24"/>
          <w:rtl/>
        </w:rPr>
        <w:footnoteRef/>
      </w:r>
      <w:r w:rsidRPr="00B075B2">
        <w:rPr>
          <w:rStyle w:val="a5"/>
          <w:rFonts w:cs="Lotus Linotype"/>
          <w:position w:val="0"/>
          <w:szCs w:val="24"/>
          <w:rtl/>
        </w:rPr>
        <w:t>)</w:t>
      </w:r>
      <w:r w:rsidRPr="00B075B2">
        <w:rPr>
          <w:rtl/>
        </w:rPr>
        <w:t xml:space="preserve"> </w:t>
      </w:r>
      <w:r w:rsidRPr="00DA3D4B">
        <w:rPr>
          <w:rtl/>
        </w:rPr>
        <w:t>انظر: أنوار التنزيل وأسرار التأويل</w:t>
      </w:r>
      <w:r w:rsidRPr="00DA3D4B">
        <w:rPr>
          <w:rStyle w:val="info-desc"/>
          <w:rtl/>
        </w:rPr>
        <w:t>، البيضاوي</w:t>
      </w:r>
      <w:r w:rsidRPr="00DA3D4B">
        <w:rPr>
          <w:rtl/>
        </w:rPr>
        <w:t>، 5/277.</w:t>
      </w:r>
    </w:p>
  </w:footnote>
  <w:footnote w:id="106">
    <w:p w14:paraId="1FF7CC8B" w14:textId="4987AA7E" w:rsidR="001C4B52" w:rsidRPr="00DA3D4B" w:rsidRDefault="001C4B52" w:rsidP="00BA00E5">
      <w:pPr>
        <w:pStyle w:val="a6"/>
      </w:pPr>
      <w:r w:rsidRPr="00B075B2">
        <w:rPr>
          <w:rStyle w:val="a5"/>
          <w:rFonts w:cs="Lotus Linotype"/>
          <w:position w:val="0"/>
          <w:szCs w:val="24"/>
          <w:rtl/>
        </w:rPr>
        <w:t>(</w:t>
      </w:r>
      <w:r w:rsidRPr="00B075B2">
        <w:rPr>
          <w:rStyle w:val="a5"/>
          <w:rFonts w:cs="Lotus Linotype"/>
          <w:position w:val="0"/>
          <w:szCs w:val="24"/>
          <w:rtl/>
        </w:rPr>
        <w:footnoteRef/>
      </w:r>
      <w:r w:rsidRPr="00B075B2">
        <w:rPr>
          <w:rStyle w:val="a5"/>
          <w:rFonts w:cs="Lotus Linotype"/>
          <w:position w:val="0"/>
          <w:szCs w:val="24"/>
          <w:rtl/>
        </w:rPr>
        <w:t>)</w:t>
      </w:r>
      <w:r w:rsidRPr="00DA3D4B">
        <w:rPr>
          <w:rtl/>
        </w:rPr>
        <w:t xml:space="preserve"> انظر: العمل بالعلم بين الواقع والواجب</w:t>
      </w:r>
      <w:r>
        <w:rPr>
          <w:rStyle w:val="info-desc"/>
          <w:rtl/>
        </w:rPr>
        <w:t xml:space="preserve">، </w:t>
      </w:r>
      <w:proofErr w:type="gramStart"/>
      <w:r>
        <w:rPr>
          <w:rStyle w:val="info-desc"/>
          <w:rFonts w:hint="cs"/>
          <w:rtl/>
        </w:rPr>
        <w:t>عبدالله</w:t>
      </w:r>
      <w:proofErr w:type="gramEnd"/>
      <w:r w:rsidRPr="00DA3D4B">
        <w:rPr>
          <w:rStyle w:val="info-desc"/>
          <w:rtl/>
        </w:rPr>
        <w:t xml:space="preserve"> الفوزان</w:t>
      </w:r>
      <w:r w:rsidRPr="00DA3D4B">
        <w:rPr>
          <w:rtl/>
        </w:rPr>
        <w:t>، ص15.</w:t>
      </w:r>
    </w:p>
  </w:footnote>
  <w:footnote w:id="107">
    <w:p w14:paraId="006EC2C6" w14:textId="5D64C779" w:rsidR="001C4B52" w:rsidRPr="00B075B2" w:rsidRDefault="001C4B52" w:rsidP="00BA00E5">
      <w:pPr>
        <w:pStyle w:val="a6"/>
      </w:pPr>
      <w:r w:rsidRPr="00B075B2">
        <w:rPr>
          <w:rStyle w:val="a5"/>
          <w:rFonts w:cs="Lotus Linotype"/>
          <w:position w:val="0"/>
          <w:szCs w:val="24"/>
          <w:rtl/>
        </w:rPr>
        <w:t>(</w:t>
      </w:r>
      <w:r w:rsidRPr="00B075B2">
        <w:rPr>
          <w:rStyle w:val="a5"/>
          <w:rFonts w:cs="Lotus Linotype"/>
          <w:position w:val="0"/>
          <w:szCs w:val="24"/>
          <w:rtl/>
        </w:rPr>
        <w:footnoteRef/>
      </w:r>
      <w:r w:rsidRPr="00B075B2">
        <w:rPr>
          <w:rStyle w:val="a5"/>
          <w:rFonts w:cs="Lotus Linotype"/>
          <w:position w:val="0"/>
          <w:szCs w:val="24"/>
          <w:rtl/>
        </w:rPr>
        <w:t>)</w:t>
      </w:r>
      <w:r w:rsidRPr="00B075B2">
        <w:rPr>
          <w:rtl/>
        </w:rPr>
        <w:t xml:space="preserve"> انظر: مقومات النجاح في دعوة النبي </w:t>
      </w:r>
      <w:proofErr w:type="gramStart"/>
      <w:r w:rsidRPr="00F6431F">
        <w:rPr>
          <w:rFonts w:ascii="Sakkal Majalla" w:eastAsia="Calibri" w:hAnsi="Sakkal Majalla" w:cs="adwa-assalaf" w:hint="cs"/>
          <w:rtl/>
        </w:rPr>
        <w:t>ﷺ</w:t>
      </w:r>
      <w:r w:rsidRPr="00B075B2">
        <w:rPr>
          <w:rtl/>
        </w:rPr>
        <w:t xml:space="preserve"> ،</w:t>
      </w:r>
      <w:proofErr w:type="gramEnd"/>
      <w:r w:rsidRPr="00B075B2">
        <w:rPr>
          <w:rtl/>
        </w:rPr>
        <w:t xml:space="preserve"> سيف النصر علي عيسى، ص19.</w:t>
      </w:r>
    </w:p>
  </w:footnote>
  <w:footnote w:id="108">
    <w:p w14:paraId="3432C3FA" w14:textId="77777777" w:rsidR="001C4B52" w:rsidRPr="00B075B2" w:rsidRDefault="001C4B52" w:rsidP="00BA00E5">
      <w:pPr>
        <w:pStyle w:val="a6"/>
        <w:rPr>
          <w:rtl/>
        </w:rPr>
      </w:pPr>
      <w:r w:rsidRPr="00B075B2">
        <w:rPr>
          <w:rtl/>
        </w:rPr>
        <w:t>(</w:t>
      </w:r>
      <w:r w:rsidRPr="00B075B2">
        <w:rPr>
          <w:rtl/>
        </w:rPr>
        <w:footnoteRef/>
      </w:r>
      <w:r w:rsidRPr="00B075B2">
        <w:rPr>
          <w:rtl/>
        </w:rPr>
        <w:t>) انظر: الدعوة، حمد بن ناصر العمار، ص 54</w:t>
      </w:r>
      <w:r w:rsidRPr="00B075B2">
        <w:rPr>
          <w:rtl/>
          <w:lang w:bidi="ar-EG"/>
        </w:rPr>
        <w:t>.</w:t>
      </w:r>
    </w:p>
  </w:footnote>
  <w:footnote w:id="109">
    <w:p w14:paraId="1A952172" w14:textId="77777777" w:rsidR="001C4B52" w:rsidRPr="00DA3D4B" w:rsidRDefault="001C4B52" w:rsidP="00BA00E5">
      <w:pPr>
        <w:pStyle w:val="a6"/>
        <w:rPr>
          <w:rtl/>
        </w:rPr>
      </w:pPr>
      <w:r w:rsidRPr="00DA3D4B">
        <w:rPr>
          <w:rtl/>
        </w:rPr>
        <w:t>(</w:t>
      </w:r>
      <w:r w:rsidRPr="00DA3D4B">
        <w:rPr>
          <w:rtl/>
        </w:rPr>
        <w:footnoteRef/>
      </w:r>
      <w:r w:rsidRPr="00DA3D4B">
        <w:rPr>
          <w:rtl/>
        </w:rPr>
        <w:t>) انظر: الدعوة، حمد بن ناصر العمار، ص 32</w:t>
      </w:r>
      <w:r w:rsidRPr="00DA3D4B">
        <w:rPr>
          <w:rtl/>
          <w:lang w:bidi="ar-EG"/>
        </w:rPr>
        <w:t>.</w:t>
      </w:r>
    </w:p>
  </w:footnote>
  <w:footnote w:id="110">
    <w:p w14:paraId="6630C64D" w14:textId="77777777" w:rsidR="001C4B52" w:rsidRPr="00DA3D4B" w:rsidRDefault="001C4B52" w:rsidP="00BA00E5">
      <w:pPr>
        <w:pStyle w:val="a6"/>
        <w:rPr>
          <w:rtl/>
        </w:rPr>
      </w:pPr>
      <w:r w:rsidRPr="00DA3D4B">
        <w:rPr>
          <w:rtl/>
        </w:rPr>
        <w:t>(</w:t>
      </w:r>
      <w:r w:rsidRPr="00DA3D4B">
        <w:rPr>
          <w:rtl/>
        </w:rPr>
        <w:footnoteRef/>
      </w:r>
      <w:r w:rsidRPr="00DA3D4B">
        <w:rPr>
          <w:rtl/>
        </w:rPr>
        <w:t>) انظر: دعوة الإسلام، سيد سابق، ص 23</w:t>
      </w:r>
      <w:r w:rsidRPr="00DA3D4B">
        <w:rPr>
          <w:rtl/>
          <w:lang w:bidi="ar-EG"/>
        </w:rPr>
        <w:t>.</w:t>
      </w:r>
    </w:p>
  </w:footnote>
  <w:footnote w:id="111">
    <w:p w14:paraId="78345CC9"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الأسس العلمية لمنهج الدعوة الاسلامية، </w:t>
      </w:r>
      <w:proofErr w:type="gramStart"/>
      <w:r w:rsidRPr="00DA3D4B">
        <w:rPr>
          <w:rtl/>
        </w:rPr>
        <w:t>عبدالرحيم</w:t>
      </w:r>
      <w:proofErr w:type="gramEnd"/>
      <w:r w:rsidRPr="00DA3D4B">
        <w:rPr>
          <w:rtl/>
        </w:rPr>
        <w:t xml:space="preserve"> المغذوي، ص 53.</w:t>
      </w:r>
    </w:p>
  </w:footnote>
  <w:footnote w:id="112">
    <w:p w14:paraId="0BD88754" w14:textId="77777777" w:rsidR="001C4B52" w:rsidRPr="00DA3D4B" w:rsidRDefault="001C4B52" w:rsidP="00BA00E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sidRPr="00DA3D4B">
        <w:rPr>
          <w:rtl/>
        </w:rPr>
        <w:t xml:space="preserve"> انظر: الدعوة الإسلامية، محمد خير يوسف، ص 24.</w:t>
      </w:r>
    </w:p>
  </w:footnote>
  <w:footnote w:id="113">
    <w:p w14:paraId="0CCC622F" w14:textId="734B7A35" w:rsidR="001C4B52" w:rsidRPr="00DA3D4B" w:rsidRDefault="001C4B52" w:rsidP="00BA00E5">
      <w:pPr>
        <w:pStyle w:val="a6"/>
        <w:rPr>
          <w:rtl/>
        </w:rPr>
      </w:pPr>
      <w:r w:rsidRPr="00DA3D4B">
        <w:rPr>
          <w:rStyle w:val="a5"/>
          <w:rFonts w:cs="Traditional Arabic"/>
          <w:position w:val="0"/>
          <w:szCs w:val="26"/>
          <w:rtl/>
        </w:rPr>
        <w:t>(1)</w:t>
      </w:r>
      <w:r w:rsidRPr="00DA3D4B">
        <w:rPr>
          <w:rtl/>
        </w:rPr>
        <w:t xml:space="preserve"> انظر: سلسلة الأحاديث الصحيحة وشيء من فقهها وفوائدها، الشيخ </w:t>
      </w:r>
      <w:r w:rsidRPr="00DA3D4B">
        <w:rPr>
          <w:rFonts w:hint="cs"/>
          <w:rtl/>
        </w:rPr>
        <w:t xml:space="preserve">محمد ناصر الدين </w:t>
      </w:r>
      <w:r w:rsidRPr="00DA3D4B">
        <w:rPr>
          <w:rtl/>
        </w:rPr>
        <w:t>الألباني، 7/1709.</w:t>
      </w:r>
    </w:p>
  </w:footnote>
  <w:footnote w:id="114">
    <w:p w14:paraId="17DF4F30" w14:textId="48B344E8" w:rsidR="001C4B52" w:rsidRPr="00B075B2" w:rsidRDefault="001C4B52" w:rsidP="00BA00E5">
      <w:pPr>
        <w:pStyle w:val="a6"/>
        <w:rPr>
          <w:rStyle w:val="IntenseReference1"/>
          <w:b w:val="0"/>
          <w:bCs w:val="0"/>
          <w:smallCaps w:val="0"/>
          <w:color w:val="auto"/>
          <w:u w:val="none"/>
          <w:rtl/>
        </w:rPr>
      </w:pPr>
      <w:r w:rsidRPr="00B075B2">
        <w:rPr>
          <w:rStyle w:val="IntenseReference1"/>
          <w:b w:val="0"/>
          <w:bCs w:val="0"/>
          <w:smallCaps w:val="0"/>
          <w:color w:val="auto"/>
          <w:u w:val="none"/>
          <w:rtl/>
        </w:rPr>
        <w:t>(</w:t>
      </w:r>
      <w:r w:rsidRPr="00B075B2">
        <w:rPr>
          <w:rStyle w:val="IntenseReference1"/>
          <w:b w:val="0"/>
          <w:bCs w:val="0"/>
          <w:smallCaps w:val="0"/>
          <w:color w:val="auto"/>
          <w:u w:val="none"/>
          <w:rtl/>
        </w:rPr>
        <w:footnoteRef/>
      </w:r>
      <w:r w:rsidRPr="00B075B2">
        <w:rPr>
          <w:rStyle w:val="IntenseReference1"/>
          <w:b w:val="0"/>
          <w:bCs w:val="0"/>
          <w:smallCaps w:val="0"/>
          <w:color w:val="auto"/>
          <w:u w:val="none"/>
          <w:rtl/>
        </w:rPr>
        <w:t xml:space="preserve">) انظر: </w:t>
      </w:r>
      <w:r w:rsidRPr="00B075B2">
        <w:rPr>
          <w:rtl/>
        </w:rPr>
        <w:t xml:space="preserve">حجة النبي </w:t>
      </w:r>
      <w:r w:rsidRPr="00F6431F">
        <w:rPr>
          <w:rFonts w:ascii="Sakkal Majalla" w:eastAsia="Calibri" w:hAnsi="Sakkal Majalla" w:cs="adwa-assalaf" w:hint="cs"/>
          <w:rtl/>
        </w:rPr>
        <w:t>ﷺ</w:t>
      </w:r>
      <w:r w:rsidRPr="00B075B2">
        <w:rPr>
          <w:rtl/>
        </w:rPr>
        <w:t xml:space="preserve"> كما رواها جابر رضي الله</w:t>
      </w:r>
      <w:r>
        <w:rPr>
          <w:rFonts w:hint="cs"/>
          <w:rtl/>
        </w:rPr>
        <w:t xml:space="preserve"> تعالى</w:t>
      </w:r>
      <w:r w:rsidRPr="00B075B2">
        <w:rPr>
          <w:rtl/>
        </w:rPr>
        <w:t xml:space="preserve"> </w:t>
      </w:r>
      <w:r w:rsidRPr="00B075B2">
        <w:rPr>
          <w:rStyle w:val="IntenseReference1"/>
          <w:b w:val="0"/>
          <w:bCs w:val="0"/>
          <w:smallCaps w:val="0"/>
          <w:color w:val="auto"/>
          <w:u w:val="none"/>
          <w:rtl/>
        </w:rPr>
        <w:t>عنه، الشيخ محمد ناصر الدين الألباني، ص 101-103.</w:t>
      </w:r>
    </w:p>
  </w:footnote>
  <w:footnote w:id="115">
    <w:p w14:paraId="47C2E0AC" w14:textId="057573B7" w:rsidR="001C4B52" w:rsidRPr="00DA3D4B" w:rsidRDefault="001C4B52" w:rsidP="00C73B65">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Pr>
          <w:rtl/>
        </w:rPr>
        <w:t xml:space="preserve"> انظر: </w:t>
      </w:r>
      <w:r>
        <w:rPr>
          <w:rFonts w:hint="cs"/>
          <w:rtl/>
        </w:rPr>
        <w:t>البحر الرائق في الزهد والرقائق</w:t>
      </w:r>
      <w:r>
        <w:rPr>
          <w:rtl/>
        </w:rPr>
        <w:t>،</w:t>
      </w:r>
      <w:r>
        <w:rPr>
          <w:rFonts w:hint="cs"/>
          <w:rtl/>
        </w:rPr>
        <w:t xml:space="preserve"> أحمد فريد</w:t>
      </w:r>
      <w:r w:rsidRPr="00DA3D4B">
        <w:rPr>
          <w:rtl/>
        </w:rPr>
        <w:t xml:space="preserve">، ص </w:t>
      </w:r>
      <w:r>
        <w:rPr>
          <w:rFonts w:hint="cs"/>
          <w:rtl/>
        </w:rPr>
        <w:t>6</w:t>
      </w:r>
      <w:r w:rsidRPr="00DA3D4B">
        <w:rPr>
          <w:rtl/>
        </w:rPr>
        <w:t>.</w:t>
      </w:r>
    </w:p>
  </w:footnote>
  <w:footnote w:id="116">
    <w:p w14:paraId="48619A05" w14:textId="77777777" w:rsidR="001C4B52" w:rsidRPr="00DA3D4B" w:rsidRDefault="001C4B52" w:rsidP="0008463A">
      <w:pPr>
        <w:pStyle w:val="a6"/>
        <w:rPr>
          <w:rtl/>
        </w:rPr>
      </w:pPr>
      <w:r w:rsidRPr="00DA3D4B">
        <w:rPr>
          <w:rStyle w:val="a5"/>
          <w:rFonts w:cs="Traditional Arabic"/>
          <w:position w:val="0"/>
          <w:szCs w:val="26"/>
          <w:rtl/>
        </w:rPr>
        <w:t>(</w:t>
      </w:r>
      <w:r w:rsidRPr="00DA3D4B">
        <w:rPr>
          <w:rStyle w:val="a5"/>
          <w:rFonts w:cs="Traditional Arabic"/>
          <w:position w:val="0"/>
          <w:szCs w:val="26"/>
          <w:rtl/>
        </w:rPr>
        <w:footnoteRef/>
      </w:r>
      <w:r w:rsidRPr="00DA3D4B">
        <w:rPr>
          <w:rStyle w:val="a5"/>
          <w:rFonts w:cs="Traditional Arabic"/>
          <w:position w:val="0"/>
          <w:szCs w:val="26"/>
          <w:rtl/>
        </w:rPr>
        <w:t>)</w:t>
      </w:r>
      <w:r>
        <w:rPr>
          <w:rtl/>
        </w:rPr>
        <w:t xml:space="preserve"> انظر: </w:t>
      </w:r>
      <w:r>
        <w:rPr>
          <w:rFonts w:hint="cs"/>
          <w:rtl/>
        </w:rPr>
        <w:t>قواعد في الحكم على الأخرين</w:t>
      </w:r>
      <w:r>
        <w:rPr>
          <w:rtl/>
        </w:rPr>
        <w:t>،</w:t>
      </w:r>
      <w:r>
        <w:rPr>
          <w:rFonts w:hint="cs"/>
          <w:rtl/>
        </w:rPr>
        <w:t xml:space="preserve"> وليد بن راشد السعيدان</w:t>
      </w:r>
      <w:r w:rsidRPr="00DA3D4B">
        <w:rPr>
          <w:rtl/>
        </w:rPr>
        <w:t xml:space="preserve">، ص </w:t>
      </w:r>
      <w:r>
        <w:rPr>
          <w:rFonts w:hint="cs"/>
          <w:rtl/>
        </w:rPr>
        <w:t>9</w:t>
      </w:r>
      <w:r w:rsidRPr="00DA3D4B">
        <w:rPr>
          <w:rtl/>
        </w:rPr>
        <w:t>4.</w:t>
      </w:r>
    </w:p>
  </w:footnote>
  <w:footnote w:id="117">
    <w:p w14:paraId="5683BE16" w14:textId="2C3DFFAF" w:rsidR="001C4B52" w:rsidRPr="00DA3D4B" w:rsidRDefault="001C4B52" w:rsidP="00BA00E5">
      <w:pPr>
        <w:pStyle w:val="a6"/>
        <w:rPr>
          <w:rStyle w:val="IntenseReference1"/>
          <w:b w:val="0"/>
          <w:bCs w:val="0"/>
          <w:smallCaps w:val="0"/>
          <w:color w:val="auto"/>
          <w:u w:val="none"/>
          <w:rtl/>
        </w:rPr>
      </w:pPr>
      <w:r w:rsidRPr="00DA3D4B">
        <w:rPr>
          <w:rStyle w:val="IntenseReference1"/>
          <w:b w:val="0"/>
          <w:bCs w:val="0"/>
          <w:smallCaps w:val="0"/>
          <w:color w:val="auto"/>
          <w:u w:val="none"/>
          <w:rtl/>
        </w:rPr>
        <w:t>(</w:t>
      </w:r>
      <w:r w:rsidRPr="00DA3D4B">
        <w:rPr>
          <w:rStyle w:val="IntenseReference1"/>
          <w:b w:val="0"/>
          <w:bCs w:val="0"/>
          <w:smallCaps w:val="0"/>
          <w:color w:val="auto"/>
          <w:u w:val="none"/>
          <w:rtl/>
        </w:rPr>
        <w:footnoteRef/>
      </w:r>
      <w:r w:rsidRPr="00DA3D4B">
        <w:rPr>
          <w:rStyle w:val="IntenseReference1"/>
          <w:b w:val="0"/>
          <w:bCs w:val="0"/>
          <w:smallCaps w:val="0"/>
          <w:color w:val="auto"/>
          <w:u w:val="none"/>
          <w:rtl/>
        </w:rPr>
        <w:t>)</w:t>
      </w:r>
      <w:r w:rsidRPr="00DA3D4B">
        <w:rPr>
          <w:rFonts w:hint="cs"/>
          <w:rtl/>
        </w:rPr>
        <w:t xml:space="preserve"> </w:t>
      </w:r>
      <w:r w:rsidRPr="00DA3D4B">
        <w:rPr>
          <w:rtl/>
        </w:rPr>
        <w:t xml:space="preserve">هذه </w:t>
      </w:r>
      <w:r w:rsidRPr="00DA3D4B">
        <w:rPr>
          <w:rFonts w:hint="cs"/>
          <w:rtl/>
        </w:rPr>
        <w:t xml:space="preserve">من الكتب المهمة </w:t>
      </w:r>
      <w:r w:rsidRPr="00DA3D4B">
        <w:rPr>
          <w:rtl/>
        </w:rPr>
        <w:t>في تخصص الدعوة</w:t>
      </w:r>
      <w:r w:rsidRPr="00DA3D4B">
        <w:rPr>
          <w:rFonts w:hint="cs"/>
          <w:rtl/>
        </w:rPr>
        <w:t xml:space="preserve"> </w:t>
      </w:r>
      <w:r>
        <w:rPr>
          <w:rFonts w:hint="cs"/>
          <w:rtl/>
        </w:rPr>
        <w:t xml:space="preserve">إلى الله تعالى </w:t>
      </w:r>
      <w:r w:rsidRPr="00DA3D4B">
        <w:rPr>
          <w:rFonts w:hint="cs"/>
          <w:rtl/>
        </w:rPr>
        <w:t>وماتعلق بها،</w:t>
      </w:r>
      <w:r>
        <w:rPr>
          <w:rFonts w:hint="cs"/>
          <w:rtl/>
        </w:rPr>
        <w:t xml:space="preserve"> </w:t>
      </w:r>
      <w:r w:rsidRPr="00DA3D4B">
        <w:rPr>
          <w:rtl/>
        </w:rPr>
        <w:t>ولعل القارئ</w:t>
      </w:r>
      <w:r w:rsidRPr="00DA3D4B">
        <w:rPr>
          <w:rFonts w:hint="cs"/>
          <w:rtl/>
        </w:rPr>
        <w:t xml:space="preserve"> الكريم</w:t>
      </w:r>
      <w:r>
        <w:rPr>
          <w:rtl/>
        </w:rPr>
        <w:t xml:space="preserve"> يجد</w:t>
      </w:r>
      <w:r>
        <w:rPr>
          <w:rFonts w:hint="cs"/>
          <w:rtl/>
        </w:rPr>
        <w:t xml:space="preserve"> فيها </w:t>
      </w:r>
      <w:r>
        <w:rPr>
          <w:rtl/>
        </w:rPr>
        <w:t>الفائدة</w:t>
      </w:r>
      <w:r w:rsidRPr="00DA3D4B">
        <w:rPr>
          <w:rFonts w:hint="cs"/>
          <w:rtl/>
        </w:rPr>
        <w:t xml:space="preserve"> </w:t>
      </w:r>
      <w:r w:rsidRPr="00DA3D4B">
        <w:rPr>
          <w:rtl/>
        </w:rPr>
        <w:t>إن شاء الله</w:t>
      </w:r>
      <w:r w:rsidRPr="00DA3D4B">
        <w:rPr>
          <w:rFonts w:hint="cs"/>
          <w:rtl/>
        </w:rPr>
        <w:t xml:space="preserve"> تعالى</w:t>
      </w:r>
      <w:r w:rsidRPr="00DA3D4B">
        <w:rPr>
          <w:rtl/>
        </w:rPr>
        <w:t>، وبالله التوفيق</w:t>
      </w:r>
      <w:r w:rsidRPr="00DA3D4B">
        <w:rPr>
          <w:rFonts w:hint="cs"/>
          <w:rtl/>
        </w:rPr>
        <w:t>، والحمد لله الذي بنعمته تتم الصالحات</w:t>
      </w:r>
      <w:r w:rsidRPr="00DA3D4B">
        <w:rPr>
          <w:rtl/>
        </w:rPr>
        <w:t>.</w:t>
      </w:r>
    </w:p>
  </w:footnote>
  <w:footnote w:id="118">
    <w:p w14:paraId="020310A7" w14:textId="57079595" w:rsidR="001C4B52" w:rsidRPr="00BA00E5" w:rsidRDefault="001C4B52" w:rsidP="00BA00E5">
      <w:pPr>
        <w:pStyle w:val="a6"/>
        <w:rPr>
          <w:rStyle w:val="a5"/>
          <w:rFonts w:cs="Lotus Linotype"/>
          <w:position w:val="0"/>
          <w:szCs w:val="24"/>
          <w:rtl/>
        </w:rPr>
      </w:pPr>
      <w:r w:rsidRPr="00BA00E5">
        <w:rPr>
          <w:rtl/>
        </w:rPr>
        <w:t>(</w:t>
      </w:r>
      <w:r w:rsidRPr="00BA00E5">
        <w:rPr>
          <w:rtl/>
        </w:rPr>
        <w:footnoteRef/>
      </w:r>
      <w:r>
        <w:rPr>
          <w:rtl/>
        </w:rPr>
        <w:t>) جم</w:t>
      </w:r>
      <w:r>
        <w:rPr>
          <w:rFonts w:hint="cs"/>
          <w:rtl/>
        </w:rPr>
        <w:t xml:space="preserve">يع </w:t>
      </w:r>
      <w:r>
        <w:rPr>
          <w:rtl/>
        </w:rPr>
        <w:t>الإصدارات م</w:t>
      </w:r>
      <w:r>
        <w:rPr>
          <w:rFonts w:hint="cs"/>
          <w:rtl/>
        </w:rPr>
        <w:t>نشورة في عدد من</w:t>
      </w:r>
      <w:r w:rsidRPr="00BA00E5">
        <w:rPr>
          <w:rFonts w:hint="cs"/>
          <w:rtl/>
        </w:rPr>
        <w:t xml:space="preserve"> </w:t>
      </w:r>
      <w:r>
        <w:rPr>
          <w:rFonts w:hint="cs"/>
          <w:rtl/>
        </w:rPr>
        <w:t>ال</w:t>
      </w:r>
      <w:r w:rsidRPr="00BA00E5">
        <w:rPr>
          <w:rFonts w:hint="cs"/>
          <w:rtl/>
        </w:rPr>
        <w:t>مواقع</w:t>
      </w:r>
      <w:r>
        <w:rPr>
          <w:rtl/>
        </w:rPr>
        <w:t xml:space="preserve"> </w:t>
      </w:r>
      <w:r>
        <w:rPr>
          <w:rFonts w:hint="cs"/>
          <w:rtl/>
        </w:rPr>
        <w:t xml:space="preserve">الإلكترونية </w:t>
      </w:r>
      <w:r>
        <w:rPr>
          <w:rtl/>
        </w:rPr>
        <w:t>على شبكة الإنترنت</w:t>
      </w:r>
      <w:r w:rsidRPr="00BA00E5">
        <w:rPr>
          <w:rtl/>
        </w:rPr>
        <w:t>، وبالله التوفيق</w:t>
      </w:r>
      <w:r w:rsidRPr="00BA00E5">
        <w:rPr>
          <w:rFonts w:hint="cs"/>
          <w:rtl/>
        </w:rPr>
        <w:t>، والحمد لله الذي بنعمته تتم الص</w:t>
      </w:r>
      <w:bookmarkStart w:id="0" w:name="_GoBack"/>
      <w:bookmarkEnd w:id="0"/>
      <w:r w:rsidRPr="00BA00E5">
        <w:rPr>
          <w:rFonts w:hint="cs"/>
          <w:rtl/>
        </w:rPr>
        <w:t>الحات</w:t>
      </w:r>
      <w:r w:rsidRPr="00BA00E5">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2D7DC" w14:textId="4883A511" w:rsidR="001C4B52" w:rsidRPr="009E41B9" w:rsidRDefault="001C4B52" w:rsidP="0049677D">
    <w:pPr>
      <w:pStyle w:val="af1"/>
      <w:tabs>
        <w:tab w:val="clear" w:pos="4153"/>
        <w:tab w:val="clear" w:pos="8306"/>
      </w:tabs>
      <w:ind w:left="141" w:right="4962" w:firstLine="0"/>
      <w:jc w:val="center"/>
      <w:rPr>
        <w:rFonts w:ascii="adwa-assalaf" w:hAnsi="adwa-assalaf" w:cs="adwa-assalaf"/>
        <w:sz w:val="28"/>
        <w:szCs w:val="28"/>
        <w:rtl/>
      </w:rPr>
    </w:pPr>
    <w:r w:rsidRPr="005C3151">
      <w:rPr>
        <w:rFonts w:ascii="adwa-assalaf" w:hAnsi="adwa-assalaf" w:cs="adwa-assalaf"/>
        <w:noProof/>
        <w:sz w:val="28"/>
        <w:szCs w:val="28"/>
        <w:rtl/>
      </w:rPr>
      <mc:AlternateContent>
        <mc:Choice Requires="wps">
          <w:drawing>
            <wp:anchor distT="0" distB="0" distL="114300" distR="114300" simplePos="0" relativeHeight="251663872" behindDoc="0" locked="0" layoutInCell="1" allowOverlap="1" wp14:anchorId="36209AFE" wp14:editId="115E8E40">
              <wp:simplePos x="0" y="0"/>
              <wp:positionH relativeFrom="column">
                <wp:posOffset>76005</wp:posOffset>
              </wp:positionH>
              <wp:positionV relativeFrom="paragraph">
                <wp:posOffset>20955</wp:posOffset>
              </wp:positionV>
              <wp:extent cx="1692000" cy="1403985"/>
              <wp:effectExtent l="0" t="0" r="22860" b="10795"/>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92000" cy="1403985"/>
                      </a:xfrm>
                      <a:prstGeom prst="rect">
                        <a:avLst/>
                      </a:prstGeom>
                      <a:solidFill>
                        <a:srgbClr val="FFFFFF"/>
                      </a:solidFill>
                      <a:ln w="9525">
                        <a:solidFill>
                          <a:schemeClr val="tx1">
                            <a:lumMod val="50000"/>
                            <a:lumOff val="50000"/>
                          </a:schemeClr>
                        </a:solidFill>
                        <a:miter lim="800000"/>
                        <a:headEnd/>
                        <a:tailEnd/>
                      </a:ln>
                    </wps:spPr>
                    <wps:txbx>
                      <w:txbxContent>
                        <w:p w14:paraId="31DDF80F" w14:textId="35F582F0" w:rsidR="001C4B52" w:rsidRPr="00615ED0" w:rsidRDefault="001C4B52" w:rsidP="00774E45">
                          <w:pPr>
                            <w:pStyle w:val="xmsonormal"/>
                            <w:widowControl w:val="0"/>
                            <w:shd w:val="clear" w:color="auto" w:fill="FFFFFF"/>
                            <w:bidi/>
                            <w:spacing w:before="0" w:beforeAutospacing="0" w:after="0" w:afterAutospacing="0" w:line="192" w:lineRule="auto"/>
                            <w:jc w:val="center"/>
                            <w:rPr>
                              <w:rFonts w:cs="AL-Mohanad"/>
                              <w:sz w:val="18"/>
                              <w:szCs w:val="18"/>
                            </w:rPr>
                          </w:pPr>
                          <w:r w:rsidRPr="00615ED0">
                            <w:rPr>
                              <w:rFonts w:ascii="adwa-assalaf" w:hAnsi="adwa-assalaf" w:cs="AL-Mohanad" w:hint="cs"/>
                              <w:color w:val="000000"/>
                              <w:sz w:val="18"/>
                              <w:szCs w:val="18"/>
                              <w:bdr w:val="none" w:sz="0" w:space="0" w:color="auto" w:frame="1"/>
                              <w:rtl/>
                            </w:rPr>
                            <w:t>المنطلقات الشرعية في الدعوة إلى الله تعالى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209AFE" id="_x0000_t202" coordsize="21600,21600" o:spt="202" path="m,l,21600r21600,l21600,xe">
              <v:stroke joinstyle="miter"/>
              <v:path gradientshapeok="t" o:connecttype="rect"/>
            </v:shapetype>
            <v:shape id="مربع نص 2" o:spid="_x0000_s1026" type="#_x0000_t202" style="position:absolute;left:0;text-align:left;margin-left:6pt;margin-top:1.65pt;width:133.25pt;height:110.55pt;flip:x;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46WQIAAJAEAAAOAAAAZHJzL2Uyb0RvYy54bWysVM1uEzEQviPxDpbvZJM0aZMom6qkBJDK&#10;j1R4AMfrzVrYHmM72S13eBauHDjwJunbMPYuaVJuiBwsj2f2m5/vm8wvG63ITjgvweR00OtTIgyH&#10;QppNTj9+WD2bUOIDMwVTYERO74Snl4unT+a1nYkhVKAK4QiCGD+rbU6rEOwsyzyvhGa+B1YYdJbg&#10;NAtouk1WOFYjulbZsN8/z2pwhXXAhff4et066SLhl6Xg4V1ZehGIyinWFtLp0rmOZ7aYs9nGMVtJ&#10;3pXB/qEKzaTBpAeoaxYY2Tr5F5SW3IGHMvQ46AzKUnKResBuBv1H3dxWzIrUCw7H28OY/P+D5W93&#10;7x2RRU7P+heUGKaRpPuv+x/77/tf5P7b/icZxiHV1s8w9tZidGieQ4Nkp4a9vQH+yRMDy4qZjbhy&#10;DupKsAKLHMQvs6NPWxwfQdb1GygwF9sGSEBN6TQplbSv/kDjdAjmQdruDlSJJhAek59PkX50cfQN&#10;Rv2z6WScsrFZBIpUWOfDSwGaxEtOHWohJWK7Gx9iYQ8hMdyDksVKKpUMt1kvlSM7hrpZpV+HfhKm&#10;DKlzOh0Px+0sTiCihMUBJDTtvNRWY+Mt8Bg76CSIzyjUR89YYVqEiJLqPUmuZcDVUVLndBKBOqQ4&#10;+xemSMIOTKr2jlDKdGTE+bdMhGbddOSuobhDWhy0K4IrjZcK3BdKalyPnPrPW+YEJeq1QWqng9Eo&#10;7lMyRuOLIRru2LM+9jDDESqngZL2ugxpB9Oo7RVKYCUTJVErbSVdrSj71Hm3onGvju0U9fBHsvgN&#10;AAD//wMAUEsDBBQABgAIAAAAIQB7sbKw3gAAAAgBAAAPAAAAZHJzL2Rvd25yZXYueG1sTI9BS8NA&#10;EIXvgv9hGcGb3ZhWLTGbUsQIgliNQq/TZEyC2dmwu23Tf+940ts83uPN9/LVZAd1IB96xwauZwko&#10;4to1PbcGPj/KqyWoEJEbHByTgRMFWBXnZzlmjTvyOx2q2Cop4ZChgS7GMdM61B1ZDDM3Eov35bzF&#10;KNK3uvF4lHI76DRJbrXFnuVDhyM9dFR/V3trIGzX3m4fffmKzy+b8u3plIybypjLi2l9DyrSFP/C&#10;8Isv6FAI087tuQlqEJ3KlGhgPgcldnq3vAG1kyNdLEAXuf4/oPgBAAD//wMAUEsBAi0AFAAGAAgA&#10;AAAhALaDOJL+AAAA4QEAABMAAAAAAAAAAAAAAAAAAAAAAFtDb250ZW50X1R5cGVzXS54bWxQSwEC&#10;LQAUAAYACAAAACEAOP0h/9YAAACUAQAACwAAAAAAAAAAAAAAAAAvAQAAX3JlbHMvLnJlbHNQSwEC&#10;LQAUAAYACAAAACEADsoeOlkCAACQBAAADgAAAAAAAAAAAAAAAAAuAgAAZHJzL2Uyb0RvYy54bWxQ&#10;SwECLQAUAAYACAAAACEAe7GysN4AAAAIAQAADwAAAAAAAAAAAAAAAACzBAAAZHJzL2Rvd25yZXYu&#10;eG1sUEsFBgAAAAAEAAQA8wAAAL4FAAAAAA==&#10;" strokecolor="gray [1629]">
              <v:textbox style="mso-fit-shape-to-text:t">
                <w:txbxContent>
                  <w:p w14:paraId="31DDF80F" w14:textId="35F582F0" w:rsidR="001C4B52" w:rsidRPr="00615ED0" w:rsidRDefault="001C4B52" w:rsidP="00774E45">
                    <w:pPr>
                      <w:pStyle w:val="xmsonormal"/>
                      <w:widowControl w:val="0"/>
                      <w:shd w:val="clear" w:color="auto" w:fill="FFFFFF"/>
                      <w:bidi/>
                      <w:spacing w:before="0" w:beforeAutospacing="0" w:after="0" w:afterAutospacing="0" w:line="192" w:lineRule="auto"/>
                      <w:jc w:val="center"/>
                      <w:rPr>
                        <w:rFonts w:cs="AL-Mohanad"/>
                        <w:sz w:val="18"/>
                        <w:szCs w:val="18"/>
                      </w:rPr>
                    </w:pPr>
                    <w:r w:rsidRPr="00615ED0">
                      <w:rPr>
                        <w:rFonts w:ascii="adwa-assalaf" w:hAnsi="adwa-assalaf" w:cs="AL-Mohanad" w:hint="cs"/>
                        <w:color w:val="000000"/>
                        <w:sz w:val="18"/>
                        <w:szCs w:val="18"/>
                        <w:bdr w:val="none" w:sz="0" w:space="0" w:color="auto" w:frame="1"/>
                        <w:rtl/>
                      </w:rPr>
                      <w:t>المنطلقات الشرعية في الدعوة إلى الله تعالى</w:t>
                    </w:r>
                  </w:p>
                </w:txbxContent>
              </v:textbox>
            </v:shape>
          </w:pict>
        </mc:Fallback>
      </mc:AlternateContent>
    </w:r>
    <w:r w:rsidRPr="009E41B9">
      <w:rPr>
        <w:rFonts w:ascii="adwa-assalaf" w:hAnsi="adwa-assalaf" w:cs="adwa-assalaf"/>
        <w:noProof/>
        <w:sz w:val="28"/>
        <w:szCs w:val="28"/>
      </w:rPr>
      <mc:AlternateContent>
        <mc:Choice Requires="wps">
          <w:drawing>
            <wp:anchor distT="4294967295" distB="4294967295" distL="114300" distR="114300" simplePos="0" relativeHeight="251660800" behindDoc="1" locked="0" layoutInCell="1" allowOverlap="1" wp14:anchorId="132EE167" wp14:editId="13A10061">
              <wp:simplePos x="0" y="0"/>
              <wp:positionH relativeFrom="column">
                <wp:posOffset>-2334</wp:posOffset>
              </wp:positionH>
              <wp:positionV relativeFrom="paragraph">
                <wp:posOffset>142875</wp:posOffset>
              </wp:positionV>
              <wp:extent cx="3779520" cy="0"/>
              <wp:effectExtent l="0" t="19050" r="11430" b="3810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79520" cy="0"/>
                      </a:xfrm>
                      <a:prstGeom prst="straightConnector1">
                        <a:avLst/>
                      </a:prstGeom>
                      <a:noFill/>
                      <a:ln w="50800" cmpd="thinThick">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14510E" id="_x0000_t32" coordsize="21600,21600" o:spt="32" o:oned="t" path="m,l21600,21600e" filled="f">
              <v:path arrowok="t" fillok="f" o:connecttype="none"/>
              <o:lock v:ext="edit" shapetype="t"/>
            </v:shapetype>
            <v:shape id="AutoShape 2" o:spid="_x0000_s1026" type="#_x0000_t32" style="position:absolute;left:0;text-align:left;margin-left:-.2pt;margin-top:11.25pt;width:297.6pt;height:0;flip:x;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HvURQIAAJEEAAAOAAAAZHJzL2Uyb0RvYy54bWysVE2P2jAQvVfqf7ByhyQsnxFhtUqgPWxb&#10;pKU/wNgOsdaxLdsQUNX/3rED6bK9VFU5GHs88+bNzHOWj+dGoBMzliuZR+kwiRCTRFEuD3n0fbcZ&#10;zCNkHZYUCyVZHl2YjR5XHz8sW52xkaqVoMwgAJE2a3Ue1c7pLI4tqVmD7VBpJuGyUqbBDo7mEFOD&#10;W0BvRDxKkmncKkO1UYRZC9ayu4xWAb+qGHHfqsoyh0QeATcXVhPWvV/j1RJnB4N1zcmVBv4HFg3m&#10;EpL2UCV2GB0N/wOq4cQoqyo3JKqJVVVxwkINUE2avKvmpcaahVqgOVb3bbL/D5Z8PW0N4jSPYFAS&#10;NzCip6NTITMa+fa02mbgVcit8QWSs3zRz4q8WiRVUWN5YMF5d9EQm/qI+C7EH6yGJPv2i6LggwE/&#10;9OpcmQZVguvPPtCDQz/QOQzn0g+HnR0iYHyYzRaTEcyQ3O5inHkIH6iNdZ+YapDf5JF1BvND7Qol&#10;JUhAmQ4en56t8wR/B/hgqTZciKAEIVGbR5NknvhEjYa+uJrLHajjNTC0SnDq3X1gUCkrhEEnDPpy&#10;5y6NODZQaWebJPDrVAZm0OI7M1DpUQKxuwRGHSUNxGqG6fq6d5iLbg/RQnom0CQo7brrhPdjkSzW&#10;8/V8PBiPpuvBOCnLwdOmGA+mm3Q2KR/KoijTn76odJzVnFImfV23R5CO/05k1+fYybd/Bn1L43v0&#10;UCKQvf0H0kEvXiKd2PaKXrbmpiPQfXC+vlH/sN6eYf/2S7L6BQAA//8DAFBLAwQUAAYACAAAACEA&#10;LO0wUNwAAAAHAQAADwAAAGRycy9kb3ducmV2LnhtbEyPQUvDQBCF74L/YRnBW7sxNFJjNkULIngQ&#10;Wi30OMmOSTA7G7LbNv57R3qoxzfv8d43xWpyvTrSGDrPBu7mCSji2tuOGwOfHy+zJagQkS32nsnA&#10;DwVYlddXBebWn3hDx21slJRwyNFAG+OQax3qlhyGuR+Ixfvyo8Mocmy0HfEk5a7XaZLca4cdy0KL&#10;A61bqr+3B2egruzbe7bf7deTdm65e93UFp+Nub2Znh5BRZriJQx/+IIOpTBV/sA2qN7AbCFBA2ma&#10;gRI7e1jIJ9X5oMtC/+cvfwEAAP//AwBQSwECLQAUAAYACAAAACEAtoM4kv4AAADhAQAAEwAAAAAA&#10;AAAAAAAAAAAAAAAAW0NvbnRlbnRfVHlwZXNdLnhtbFBLAQItABQABgAIAAAAIQA4/SH/1gAAAJQB&#10;AAALAAAAAAAAAAAAAAAAAC8BAABfcmVscy8ucmVsc1BLAQItABQABgAIAAAAIQCT8HvURQIAAJEE&#10;AAAOAAAAAAAAAAAAAAAAAC4CAABkcnMvZTJvRG9jLnhtbFBLAQItABQABgAIAAAAIQAs7TBQ3AAA&#10;AAcBAAAPAAAAAAAAAAAAAAAAAJ8EAABkcnMvZG93bnJldi54bWxQSwUGAAAAAAQABADzAAAAqAUA&#10;AAAA&#10;" strokecolor="gray [1629]" strokeweight="4pt">
              <v:stroke linestyle="thinThick"/>
            </v:shape>
          </w:pict>
        </mc:Fallback>
      </mc:AlternateContent>
    </w:r>
    <w:r w:rsidRPr="009E41B9">
      <w:rPr>
        <w:rFonts w:ascii="adwa-assalaf" w:hAnsi="adwa-assalaf" w:cs="adwa-assalaf"/>
        <w:noProof/>
        <w:sz w:val="28"/>
        <w:szCs w:val="28"/>
      </w:rPr>
      <mc:AlternateContent>
        <mc:Choice Requires="wps">
          <w:drawing>
            <wp:anchor distT="0" distB="0" distL="114300" distR="114300" simplePos="0" relativeHeight="251661824" behindDoc="1" locked="0" layoutInCell="1" allowOverlap="1" wp14:anchorId="2CE2FD76" wp14:editId="22983872">
              <wp:simplePos x="0" y="0"/>
              <wp:positionH relativeFrom="column">
                <wp:posOffset>3218019</wp:posOffset>
              </wp:positionH>
              <wp:positionV relativeFrom="paragraph">
                <wp:posOffset>-107315</wp:posOffset>
              </wp:positionV>
              <wp:extent cx="435610" cy="482600"/>
              <wp:effectExtent l="57150" t="95250" r="78740" b="31750"/>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 cy="482600"/>
                      </a:xfrm>
                      <a:prstGeom prst="star8">
                        <a:avLst>
                          <a:gd name="adj" fmla="val 38250"/>
                        </a:avLst>
                      </a:prstGeom>
                      <a:solidFill>
                        <a:srgbClr val="FFFFFF"/>
                      </a:solidFill>
                      <a:ln w="9525">
                        <a:solidFill>
                          <a:schemeClr val="tx1">
                            <a:lumMod val="50000"/>
                            <a:lumOff val="50000"/>
                          </a:schemeClr>
                        </a:solidFill>
                        <a:miter lim="800000"/>
                        <a:headEnd/>
                        <a:tailEnd/>
                      </a:ln>
                      <a:effectLst>
                        <a:outerShdw blurRad="50800" dist="38100" dir="16200000" rotWithShape="0">
                          <a:prstClr val="black">
                            <a:alpha val="40000"/>
                          </a:prst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D4270"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AutoShape 1" o:spid="_x0000_s1026" type="#_x0000_t58" style="position:absolute;left:0;text-align:left;margin-left:253.4pt;margin-top:-8.45pt;width:34.3pt;height: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DLnwIAAE4FAAAOAAAAZHJzL2Uyb0RvYy54bWysVFFv2yAQfp+0/4B4X22ncZpGdaqqXadJ&#10;3Vatm/aMAcesGBjgONmv33F2s7R9m+YHi4Pju/vuvuPictdpspU+KGsqWpzklEjDrVBmU9Hv327f&#10;LSkJkRnBtDWyonsZ6OX67ZuLwa3kzLZWC+kJgJiwGlxF2xjdKssCb2XHwol10sBhY33HIph+kwnP&#10;BkDvdDbL80U2WC+ct1yGALs34yFdI37TSB6/NE2QkeiKQm4R/x7/dfpn6wu22njmWsWnNNg/ZNEx&#10;ZSDoAeqGRUZ6r15BdYp7G2wTT7jtMts0ikvkAGyK/AWbh5Y5iVygOMEdyhT+Hyz/vL33RImKnlFi&#10;WActuuqjxcikSOUZXFiB14O794lgcHeWPwZi7HXLzEZeeW+HVjIBSaF/9uxCMgJcJfXwyQpAZ4CO&#10;ldo1vkuAUAOyw4bsDw2Ru0g4bM5Py0UBbeNwNF/OFjk2LGOrp8vOh/hB2o6kRUVBaX6J6Gx7FyI2&#10;REy0mPhJSdNpaO+WaXK6nJVPaJMz4D7hIVOrlbhVWqPhN/W19gSuVvQWv1QcuBKO3bQhQ0XPy1mJ&#10;WTw7Q03LA0jcFeij+w4qMwKXOXyjJmEblPtiO4VLk5FQXgfvVIRZ0qqr6DIBTUipOe+NQKVHpvS4&#10;BihtEjOJUzJVy/YA8dCKgdS6918Z6KLMAYwSoVKBT5fFaMAIFQsYwBSFeBt/qNiiaFIPE2yq5IFr&#10;rRl/xG2mXctGVnO8PBZx8kZOhxzQOkoPlZXENIqytmIPwoLgqB54hGDRWv+bkgEGGtTwq2deUqI/&#10;GhDneTGfpxcAjXl5NkuJH5/UxyfMcICqaKRkXF7H8dXonVebFiKN3TM2jUujYuKRxD5mNRkwtEhi&#10;emDSq3Bso9ffZ3D9BwAA//8DAFBLAwQUAAYACAAAACEAYnR8S+IAAAAKAQAADwAAAGRycy9kb3du&#10;cmV2LnhtbEyPwU7DMBBE70j9B2srcUGtE9SYNsSpKBJIXJBoe+Doxm4cNV4H223D37Oc4LajHc28&#10;qdaj69nFhNh5lJDPM2AGG687bCXsdy+zJbCYFGrVezQSvk2EdT25qVSp/RU/zGWbWkYhGEslwaY0&#10;lJzHxhqn4twPBul39MGpRDK0XAd1pXDX8/ssE9ypDqnBqsE8W9OctmcnQRzD5+v7Iu358m6z429W&#10;bE76S8rb6fj0CCyZMf2Z4Ref0KEmpoM/o46sl1BkgtCThFkuVsDIUTwUC2AHOlY58Lri/yfUPwAA&#10;AP//AwBQSwECLQAUAAYACAAAACEAtoM4kv4AAADhAQAAEwAAAAAAAAAAAAAAAAAAAAAAW0NvbnRl&#10;bnRfVHlwZXNdLnhtbFBLAQItABQABgAIAAAAIQA4/SH/1gAAAJQBAAALAAAAAAAAAAAAAAAAAC8B&#10;AABfcmVscy8ucmVsc1BLAQItABQABgAIAAAAIQC/pCDLnwIAAE4FAAAOAAAAAAAAAAAAAAAAAC4C&#10;AABkcnMvZTJvRG9jLnhtbFBLAQItABQABgAIAAAAIQBidHxL4gAAAAoBAAAPAAAAAAAAAAAAAAAA&#10;APkEAABkcnMvZG93bnJldi54bWxQSwUGAAAAAAQABADzAAAACAYAAAAA&#10;" strokecolor="gray [1629]">
              <v:shadow on="t" color="black" opacity="26214f" origin=",.5" offset="0,-3pt"/>
            </v:shape>
          </w:pict>
        </mc:Fallback>
      </mc:AlternateContent>
    </w:r>
    <w:r w:rsidRPr="009E41B9">
      <w:rPr>
        <w:rFonts w:ascii="adwa-assalaf" w:hAnsi="adwa-assalaf" w:cs="adwa-assalaf"/>
        <w:sz w:val="28"/>
        <w:szCs w:val="28"/>
      </w:rPr>
      <w:fldChar w:fldCharType="begin"/>
    </w:r>
    <w:r w:rsidRPr="009E41B9">
      <w:rPr>
        <w:rFonts w:ascii="adwa-assalaf" w:hAnsi="adwa-assalaf" w:cs="adwa-assalaf"/>
        <w:sz w:val="28"/>
        <w:szCs w:val="28"/>
      </w:rPr>
      <w:instrText xml:space="preserve"> PAGE   \* MERGEFORMAT </w:instrText>
    </w:r>
    <w:r w:rsidRPr="009E41B9">
      <w:rPr>
        <w:rFonts w:ascii="adwa-assalaf" w:hAnsi="adwa-assalaf" w:cs="adwa-assalaf"/>
        <w:sz w:val="28"/>
        <w:szCs w:val="28"/>
      </w:rPr>
      <w:fldChar w:fldCharType="separate"/>
    </w:r>
    <w:r w:rsidR="00287245">
      <w:rPr>
        <w:rFonts w:ascii="adwa-assalaf" w:hAnsi="adwa-assalaf" w:cs="adwa-assalaf"/>
        <w:noProof/>
        <w:sz w:val="28"/>
        <w:szCs w:val="28"/>
        <w:rtl/>
      </w:rPr>
      <w:t>2</w:t>
    </w:r>
    <w:r w:rsidRPr="009E41B9">
      <w:rPr>
        <w:rFonts w:ascii="adwa-assalaf" w:hAnsi="adwa-assalaf" w:cs="adwa-assalaf"/>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0A987" w14:textId="49C59EFF" w:rsidR="001C4B52" w:rsidRPr="009E41B9" w:rsidRDefault="001C4B52" w:rsidP="0049677D">
    <w:pPr>
      <w:pStyle w:val="af1"/>
      <w:tabs>
        <w:tab w:val="clear" w:pos="4153"/>
        <w:tab w:val="clear" w:pos="8306"/>
      </w:tabs>
      <w:ind w:left="5012" w:right="142" w:firstLine="0"/>
      <w:jc w:val="center"/>
      <w:rPr>
        <w:rFonts w:ascii="adwa-assalaf" w:hAnsi="adwa-assalaf" w:cs="adwa-assalaf"/>
        <w:sz w:val="28"/>
        <w:szCs w:val="28"/>
        <w:rtl/>
      </w:rPr>
    </w:pPr>
    <w:r w:rsidRPr="005C3151">
      <w:rPr>
        <w:rFonts w:ascii="adwa-assalaf" w:hAnsi="adwa-assalaf" w:cs="adwa-assalaf"/>
        <w:noProof/>
        <w:sz w:val="28"/>
        <w:szCs w:val="28"/>
        <w:rtl/>
      </w:rPr>
      <mc:AlternateContent>
        <mc:Choice Requires="wps">
          <w:drawing>
            <wp:anchor distT="0" distB="0" distL="114300" distR="114300" simplePos="0" relativeHeight="251665920" behindDoc="0" locked="0" layoutInCell="1" allowOverlap="1" wp14:anchorId="1011655F" wp14:editId="2BA86C56">
              <wp:simplePos x="0" y="0"/>
              <wp:positionH relativeFrom="column">
                <wp:posOffset>1983496</wp:posOffset>
              </wp:positionH>
              <wp:positionV relativeFrom="paragraph">
                <wp:posOffset>21590</wp:posOffset>
              </wp:positionV>
              <wp:extent cx="1692000" cy="1403985"/>
              <wp:effectExtent l="0" t="0" r="22860" b="10795"/>
              <wp:wrapNone/>
              <wp:docPr id="58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92000" cy="1403985"/>
                      </a:xfrm>
                      <a:prstGeom prst="rect">
                        <a:avLst/>
                      </a:prstGeom>
                      <a:solidFill>
                        <a:srgbClr val="FFFFFF"/>
                      </a:solidFill>
                      <a:ln w="9525">
                        <a:solidFill>
                          <a:srgbClr val="000000"/>
                        </a:solidFill>
                        <a:miter lim="800000"/>
                        <a:headEnd/>
                        <a:tailEnd/>
                      </a:ln>
                    </wps:spPr>
                    <wps:txbx>
                      <w:txbxContent>
                        <w:p w14:paraId="4B05B00E" w14:textId="3B77C772" w:rsidR="001C4B52" w:rsidRPr="00615ED0" w:rsidRDefault="001C4B52" w:rsidP="00615ED0">
                          <w:pPr>
                            <w:pStyle w:val="xmsonormal"/>
                            <w:widowControl w:val="0"/>
                            <w:shd w:val="clear" w:color="auto" w:fill="FFFFFF"/>
                            <w:bidi/>
                            <w:spacing w:before="0" w:beforeAutospacing="0" w:after="0" w:afterAutospacing="0" w:line="192" w:lineRule="auto"/>
                            <w:jc w:val="center"/>
                            <w:rPr>
                              <w:rFonts w:cs="AL-Mohanad"/>
                              <w:sz w:val="18"/>
                              <w:szCs w:val="18"/>
                            </w:rPr>
                          </w:pPr>
                          <w:r w:rsidRPr="00615ED0">
                            <w:rPr>
                              <w:rFonts w:ascii="adwa-assalaf" w:hAnsi="adwa-assalaf" w:cs="AL-Mohanad" w:hint="cs"/>
                              <w:color w:val="000000"/>
                              <w:sz w:val="18"/>
                              <w:szCs w:val="18"/>
                              <w:bdr w:val="none" w:sz="0" w:space="0" w:color="auto" w:frame="1"/>
                              <w:rtl/>
                            </w:rPr>
                            <w:t>المنطلقات الشرعية في الدعوة إلى الله تعالى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11655F" id="_x0000_t202" coordsize="21600,21600" o:spt="202" path="m,l,21600r21600,l21600,xe">
              <v:stroke joinstyle="miter"/>
              <v:path gradientshapeok="t" o:connecttype="rect"/>
            </v:shapetype>
            <v:shape id="_x0000_s1027" type="#_x0000_t202" style="position:absolute;left:0;text-align:left;margin-left:156.2pt;margin-top:1.7pt;width:133.25pt;height:110.55pt;flip:x;z-index:251665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isFQQIAAF0EAAAOAAAAZHJzL2Uyb0RvYy54bWysVM2SEjEQvlvlO6RylwGEFaYYtlZW1Kr1&#10;p2r1AZpMhkmZP5PADN71Wbx68OCbsG9jJ4PAanmx5JBK052vv/66e2aXrZJky50XRhd00OtTwjUz&#10;pdDrgr5/t3w0ocQH0CVIo3lBd9zTy/nDB7PG5nxoaiNL7giCaJ83tqB1CDbPMs9qrsD3jOUanZVx&#10;CgKabp2VDhpEVzIb9vsXWWNcaZ1h3Hv897pz0nnCryrOwpuq8jwQWVDkFtLp0rmKZzafQb52YGvB&#10;DjTgH1goEBqTHqGuIQDZOPEHlBLMGW+q0GNGZaaqBOOpBqxm0P+tmtsaLE+1oDjeHmXy/w+Wvd6+&#10;dUSUBR1PppRoUNiku8/7b/uv+x/k7sv+OxlGkRrrc4y9tRgd2qemxWangr29MeyDJ9osatBrfuWc&#10;aWoOJZIcxJfZ2dMOx0eQVfPKlJgLNsEkoLZyilRS2Be/oFEdgnmwbbtjq3gbCIvJL6bYfnQx9A1G&#10;/cfTyThlgzwCxVZY58NzbhSJl4I6nIWUCLY3PkRip5AY7o0U5VJImQy3Xi2kI1vAuVmm3wH9XpjU&#10;pCnodDwcd1r8FQKpRrZd1nsQSgRcAClUQSfHIMijgs90iQ8gDyBkd0fKUh8kjSp2eoZ21aYWJr2j&#10;3CtT7lBjZ7p5x/3ES23cJ0oanPWC+o8bcJwS+VJjn6aD0SguRzJG4ydDNNy5Z3XuAc0QqqCBku66&#10;CGmhkm72Cvu5FEnfE5MDZZzhJPth3+KSnNsp6vRVmP8EAAD//wMAUEsDBBQABgAIAAAAIQDLJMzS&#10;3wAAAAkBAAAPAAAAZHJzL2Rvd25yZXYueG1sTI/NTsMwEITvSLyDtUhcUOskpH8hToWouHAj8ADb&#10;2HVS4nWI3Tbw9CwnOO2uZjT7TbmdXC/OZgydJwXpPAFhqPG6I6vg/e15tgYRIpLG3pNR8GUCbKvr&#10;qxIL7S/0as51tIJDKBSooI1xKKQMTWschrkfDLF28KPDyOdopR7xwuGul1mSLKXDjvhDi4N5ak3z&#10;UZ+cgpjaXXLX1PjZ2VV+PLzsjs3mW6nbm+nxAUQ0U/wzwy8+o0PFTHt/Ih1Er+A+zXK28sKD9cVq&#10;vQGxV5Bl+QJkVcr/DaofAAAA//8DAFBLAQItABQABgAIAAAAIQC2gziS/gAAAOEBAAATAAAAAAAA&#10;AAAAAAAAAAAAAABbQ29udGVudF9UeXBlc10ueG1sUEsBAi0AFAAGAAgAAAAhADj9If/WAAAAlAEA&#10;AAsAAAAAAAAAAAAAAAAALwEAAF9yZWxzLy5yZWxzUEsBAi0AFAAGAAgAAAAhADSmKwVBAgAAXQQA&#10;AA4AAAAAAAAAAAAAAAAALgIAAGRycy9lMm9Eb2MueG1sUEsBAi0AFAAGAAgAAAAhAMskzNLfAAAA&#10;CQEAAA8AAAAAAAAAAAAAAAAAmwQAAGRycy9kb3ducmV2LnhtbFBLBQYAAAAABAAEAPMAAACnBQAA&#10;AAA=&#10;">
              <v:textbox style="mso-fit-shape-to-text:t">
                <w:txbxContent>
                  <w:p w14:paraId="4B05B00E" w14:textId="3B77C772" w:rsidR="001C4B52" w:rsidRPr="00615ED0" w:rsidRDefault="001C4B52" w:rsidP="00615ED0">
                    <w:pPr>
                      <w:pStyle w:val="xmsonormal"/>
                      <w:widowControl w:val="0"/>
                      <w:shd w:val="clear" w:color="auto" w:fill="FFFFFF"/>
                      <w:bidi/>
                      <w:spacing w:before="0" w:beforeAutospacing="0" w:after="0" w:afterAutospacing="0" w:line="192" w:lineRule="auto"/>
                      <w:jc w:val="center"/>
                      <w:rPr>
                        <w:rFonts w:cs="AL-Mohanad"/>
                        <w:sz w:val="18"/>
                        <w:szCs w:val="18"/>
                      </w:rPr>
                    </w:pPr>
                    <w:r w:rsidRPr="00615ED0">
                      <w:rPr>
                        <w:rFonts w:ascii="adwa-assalaf" w:hAnsi="adwa-assalaf" w:cs="AL-Mohanad" w:hint="cs"/>
                        <w:color w:val="000000"/>
                        <w:sz w:val="18"/>
                        <w:szCs w:val="18"/>
                        <w:bdr w:val="none" w:sz="0" w:space="0" w:color="auto" w:frame="1"/>
                        <w:rtl/>
                      </w:rPr>
                      <w:t>المنطلقات الشرعية في الدعوة إلى الله تعالى</w:t>
                    </w:r>
                  </w:p>
                </w:txbxContent>
              </v:textbox>
            </v:shape>
          </w:pict>
        </mc:Fallback>
      </mc:AlternateContent>
    </w:r>
    <w:r w:rsidRPr="009E41B9">
      <w:rPr>
        <w:rFonts w:ascii="adwa-assalaf" w:hAnsi="adwa-assalaf" w:cs="adwa-assalaf"/>
        <w:noProof/>
        <w:sz w:val="28"/>
        <w:szCs w:val="28"/>
      </w:rPr>
      <mc:AlternateContent>
        <mc:Choice Requires="wps">
          <w:drawing>
            <wp:anchor distT="0" distB="0" distL="114300" distR="114300" simplePos="0" relativeHeight="251658752" behindDoc="1" locked="0" layoutInCell="1" allowOverlap="1" wp14:anchorId="076226BD" wp14:editId="40CA5CD7">
              <wp:simplePos x="0" y="0"/>
              <wp:positionH relativeFrom="column">
                <wp:posOffset>132286</wp:posOffset>
              </wp:positionH>
              <wp:positionV relativeFrom="paragraph">
                <wp:posOffset>-107315</wp:posOffset>
              </wp:positionV>
              <wp:extent cx="435610" cy="482600"/>
              <wp:effectExtent l="57150" t="95250" r="78740" b="31750"/>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 cy="482600"/>
                      </a:xfrm>
                      <a:prstGeom prst="star8">
                        <a:avLst>
                          <a:gd name="adj" fmla="val 38250"/>
                        </a:avLst>
                      </a:prstGeom>
                      <a:solidFill>
                        <a:srgbClr val="FFFFFF"/>
                      </a:solidFill>
                      <a:ln w="9525">
                        <a:solidFill>
                          <a:schemeClr val="tx1">
                            <a:lumMod val="50000"/>
                            <a:lumOff val="50000"/>
                          </a:schemeClr>
                        </a:solidFill>
                        <a:miter lim="800000"/>
                        <a:headEnd/>
                        <a:tailEnd/>
                      </a:ln>
                      <a:effectLst>
                        <a:outerShdw blurRad="50800" dist="38100" dir="16200000" rotWithShape="0">
                          <a:prstClr val="black">
                            <a:alpha val="40000"/>
                          </a:prst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35B38C"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AutoShape 1" o:spid="_x0000_s1026" type="#_x0000_t58" style="position:absolute;left:0;text-align:left;margin-left:10.4pt;margin-top:-8.45pt;width:34.3pt;height: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2ijngIAAE4FAAAOAAAAZHJzL2Uyb0RvYy54bWysVE1v2zAMvQ/YfxB0X22ncZYGdYqiXYcB&#10;+yjWDTvLkhxr1dckJU7360fRbpa2t2E+GKJEPfKRjzq/2BtNdjJE5WxDq5OSEmm5E8puGvr9282b&#10;JSUxMSuYdlY29EFGerF+/ep88Cs5c73TQgYCIDauBt/QPiW/KorIe2lYPHFeWjjsXDAsgRk2hQhs&#10;AHSji1lZLorBBeGD4zJG2L0eD+ka8btO8vSl66JMRDcUckv4D/hv879Yn7PVJjDfKz6lwf4hC8OU&#10;haAHqGuWGNkG9QLKKB5cdF064c4UrusUl8gB2FTlMzZ3PfMSuUBxoj+UKf4/WP55dxuIEg2tKbHM&#10;QIsut8lhZFLl8gw+rsDrzt+GTDD6j47fR2LdVc/sRl6G4IZeMgFJoX/x5EI2Ilwl7fDJCUBngI6V&#10;2nfBZECoAdljQx4ODZH7RDhszk/rRQVt43A0X84WJTasYKvHyz7E9F46Q/KioaC0sER0tvsYEzZE&#10;TLSY+ElJZzS0d8c0OV3O6ke0yRlwH/GQqdNK3Cit0Qib9koHAlcbeoNfLg5cicdu2pKhoWf1rMYs&#10;npyhpuUBJO0r9NFbA5UZgesSvlGTsA3Kfbadw+XJyCgvgxuVYJa0Mg1dZqAJKTfnnRWo9MSUHtcA&#10;pW1mJnFKpmq5LUDc9WIgrd6GryzrogQwSoTKBT5dVqMBI1QtYABzFBJc+qFSj6LJPcywuZIHrq1m&#10;/B63mfY9G1nN8fJYxMkbOR1yQOsoPVRWFtMoytaJBxAWBEf1wCMEi96F35QMMNCghl9bFiQl+oMF&#10;cZ5V83l+AdCY129nOfHjk/b4hFkOUA1NlIzLqzS+Glsf1KaHSGP3rMvj0qmUeWSxj1lNBgwtkpge&#10;mPwqHNvo9fcZXP8BAAD//wMAUEsDBBQABgAIAAAAIQDn5Y1/4AAAAAgBAAAPAAAAZHJzL2Rvd25y&#10;ZXYueG1sTI9BS8NAFITvgv9heYIXaTcpNSQxL8UKCl4E2x48brOv2dDs25jdtvHfu57qcZhh5ptq&#10;NdlenGn0nWOEdJ6AIG6c7rhF2G1fZzkIHxRr1TsmhB/ysKpvbypVanfhTzpvQitiCftSIZgQhlJK&#10;3xiyys/dQBy9gxutClGOrdSjusRy28tFkmTSqo7jglEDvRhqjpuTRcgO49fbxzLsZP6w3sp3k62P&#10;+hvx/m56fgIRaArXMPzhR3SoI9PenVh70SMskkgeEGZpVoCIgbxYgtgjPBYpyLqS/w/UvwAAAP//&#10;AwBQSwECLQAUAAYACAAAACEAtoM4kv4AAADhAQAAEwAAAAAAAAAAAAAAAAAAAAAAW0NvbnRlbnRf&#10;VHlwZXNdLnhtbFBLAQItABQABgAIAAAAIQA4/SH/1gAAAJQBAAALAAAAAAAAAAAAAAAAAC8BAABf&#10;cmVscy8ucmVsc1BLAQItABQABgAIAAAAIQAoq2ijngIAAE4FAAAOAAAAAAAAAAAAAAAAAC4CAABk&#10;cnMvZTJvRG9jLnhtbFBLAQItABQABgAIAAAAIQDn5Y1/4AAAAAgBAAAPAAAAAAAAAAAAAAAAAPgE&#10;AABkcnMvZG93bnJldi54bWxQSwUGAAAAAAQABADzAAAABQYAAAAA&#10;" strokecolor="gray [1629]">
              <v:shadow on="t" color="black" opacity="26214f" origin=",.5" offset="0,-3pt"/>
            </v:shape>
          </w:pict>
        </mc:Fallback>
      </mc:AlternateContent>
    </w:r>
    <w:r w:rsidRPr="009E41B9">
      <w:rPr>
        <w:rFonts w:ascii="adwa-assalaf" w:hAnsi="adwa-assalaf" w:cs="adwa-assalaf"/>
        <w:noProof/>
        <w:sz w:val="28"/>
        <w:szCs w:val="28"/>
      </w:rPr>
      <mc:AlternateContent>
        <mc:Choice Requires="wps">
          <w:drawing>
            <wp:anchor distT="4294967295" distB="4294967295" distL="114300" distR="114300" simplePos="0" relativeHeight="251657728" behindDoc="1" locked="0" layoutInCell="1" allowOverlap="1" wp14:anchorId="7C977291" wp14:editId="25BAE391">
              <wp:simplePos x="0" y="0"/>
              <wp:positionH relativeFrom="column">
                <wp:posOffset>-1270</wp:posOffset>
              </wp:positionH>
              <wp:positionV relativeFrom="paragraph">
                <wp:posOffset>142875</wp:posOffset>
              </wp:positionV>
              <wp:extent cx="3780000" cy="0"/>
              <wp:effectExtent l="0" t="19050" r="11430" b="3810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80000" cy="0"/>
                      </a:xfrm>
                      <a:prstGeom prst="straightConnector1">
                        <a:avLst/>
                      </a:prstGeom>
                      <a:noFill/>
                      <a:ln w="50800" cmpd="thinThick">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3D3919" id="_x0000_t32" coordsize="21600,21600" o:spt="32" o:oned="t" path="m,l21600,21600e" filled="f">
              <v:path arrowok="t" fillok="f" o:connecttype="none"/>
              <o:lock v:ext="edit" shapetype="t"/>
            </v:shapetype>
            <v:shape id="AutoShape 2" o:spid="_x0000_s1026" type="#_x0000_t32" style="position:absolute;left:0;text-align:left;margin-left:-.1pt;margin-top:11.25pt;width:297.65pt;height:0;flip:x;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j2nRQIAAJEEAAAOAAAAZHJzL2Uyb0RvYy54bWysVF1v2jAUfZ+0/2D5nSah0NKIUFUJbA/d&#10;htTuB7i2Q6z6S7YhoGn/fdcO0NG9TNN4MP6499xzro8zv98riXbceWF0hYurHCOuqWFCbyr8/Xk1&#10;mmHkA9GMSKN5hQ/c4/vFxw/z3pZ8bDojGXcIQLQve1vhLgRbZpmnHVfEXxnLNRy2xikSYOk2GXOk&#10;B3Qls3Ge32S9ccw6Q7n3sNsMh3iR8NuW0/CtbT0PSFYYuIU0ujS+xDFbzEm5ccR2gh5pkH9goYjQ&#10;UPQM1ZBA0NaJP6CUoM5404YralRm2lZQnjSAmiJ/p+apI5YnLdAcb89t8v8Pln7drR0SrMLXGGmi&#10;4IoetsGkymgc29NbX0JUrdcuCqR7/WQfDX31SJu6I3rDU/DzwUJuETOyi5S48BaKvPRfDIMYAvip&#10;V/vWKdRKYT/HxAgO/UD7dDmH8+XwfUAUNq9vZzn8MKKns4yUESImWufDJ24UipMK++CI2HShNlqD&#10;BYwb4Mnu0YdI8C0hJmuzElImJ0iN+gpPcygFhZSFvoRO6Gdwx2ti6I0ULIbHxORSXkuHdgT8FfZD&#10;GblVoHTYmybOA/ZWgRffbQOVM0oidlHAma1mKbnjhC2P80CEHOaQLXVkAk0CacfZYLwfd/ndcrac&#10;TUaT8c1yNMmbZvSwqiejm1VxO22um7puip9RVDEpO8EY11HX6REUk78z2fE5DvY9P4NzS7NL9CQR&#10;yJ7+E+nkl2iRwWwvhh3WLl5TtA74PgUf32h8WL+vU9Tbl2TxCwAA//8DAFBLAwQUAAYACAAAACEA&#10;tkx7AdsAAAAHAQAADwAAAGRycy9kb3ducmV2LnhtbEyOzWrCQBSF9wXfYbhCdzoxkGLTTEQFKXRR&#10;UCu4vJm5TYKZOyEzavr2ndJFuzw/nPMVq9F24kaDbx0rWMwTEMTamZZrBR/H3WwJwgdkg51jUvBF&#10;Hlbl5KHA3Lg77+l2CLWII+xzVNCE0OdSet2QRT93PXHMPt1gMUQ51NIMeI/jtpNpkjxJiy3HhwZ7&#10;2jakL4erVaAr8/aenU/n7SitXZ5e99rgRqnH6bh+ARFoDH9l+MGP6FBGpspd2XjRKZilsaggTTMQ&#10;Mc6eswWI6teQZSH/85ffAAAA//8DAFBLAQItABQABgAIAAAAIQC2gziS/gAAAOEBAAATAAAAAAAA&#10;AAAAAAAAAAAAAABbQ29udGVudF9UeXBlc10ueG1sUEsBAi0AFAAGAAgAAAAhADj9If/WAAAAlAEA&#10;AAsAAAAAAAAAAAAAAAAALwEAAF9yZWxzLy5yZWxzUEsBAi0AFAAGAAgAAAAhAAHKPadFAgAAkQQA&#10;AA4AAAAAAAAAAAAAAAAALgIAAGRycy9lMm9Eb2MueG1sUEsBAi0AFAAGAAgAAAAhALZMewHbAAAA&#10;BwEAAA8AAAAAAAAAAAAAAAAAnwQAAGRycy9kb3ducmV2LnhtbFBLBQYAAAAABAAEAPMAAACnBQAA&#10;AAA=&#10;" strokecolor="gray [1629]" strokeweight="4pt">
              <v:stroke linestyle="thinThick"/>
            </v:shape>
          </w:pict>
        </mc:Fallback>
      </mc:AlternateContent>
    </w:r>
    <w:r w:rsidRPr="009E41B9">
      <w:rPr>
        <w:rFonts w:ascii="adwa-assalaf" w:hAnsi="adwa-assalaf" w:cs="adwa-assalaf"/>
        <w:sz w:val="28"/>
        <w:szCs w:val="28"/>
      </w:rPr>
      <w:fldChar w:fldCharType="begin"/>
    </w:r>
    <w:r w:rsidRPr="009E41B9">
      <w:rPr>
        <w:rFonts w:ascii="adwa-assalaf" w:hAnsi="adwa-assalaf" w:cs="adwa-assalaf"/>
        <w:sz w:val="28"/>
        <w:szCs w:val="28"/>
      </w:rPr>
      <w:instrText xml:space="preserve"> PAGE   \* MERGEFORMAT </w:instrText>
    </w:r>
    <w:r w:rsidRPr="009E41B9">
      <w:rPr>
        <w:rFonts w:ascii="adwa-assalaf" w:hAnsi="adwa-assalaf" w:cs="adwa-assalaf"/>
        <w:sz w:val="28"/>
        <w:szCs w:val="28"/>
      </w:rPr>
      <w:fldChar w:fldCharType="separate"/>
    </w:r>
    <w:r w:rsidR="00287245">
      <w:rPr>
        <w:rFonts w:ascii="adwa-assalaf" w:hAnsi="adwa-assalaf" w:cs="adwa-assalaf"/>
        <w:noProof/>
        <w:sz w:val="28"/>
        <w:szCs w:val="28"/>
        <w:rtl/>
      </w:rPr>
      <w:t>3</w:t>
    </w:r>
    <w:r w:rsidRPr="009E41B9">
      <w:rPr>
        <w:rFonts w:ascii="adwa-assalaf" w:hAnsi="adwa-assalaf" w:cs="adwa-assala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C18C0"/>
    <w:multiLevelType w:val="hybridMultilevel"/>
    <w:tmpl w:val="12FA4520"/>
    <w:lvl w:ilvl="0" w:tplc="B1C093A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
    <w:nsid w:val="066B5BA6"/>
    <w:multiLevelType w:val="hybridMultilevel"/>
    <w:tmpl w:val="894EED8C"/>
    <w:lvl w:ilvl="0" w:tplc="5C045EDE">
      <w:start w:val="1"/>
      <w:numFmt w:val="decimal"/>
      <w:lvlText w:val="%1-"/>
      <w:lvlJc w:val="left"/>
      <w:pPr>
        <w:ind w:left="574" w:hanging="360"/>
      </w:pPr>
      <w:rPr>
        <w:rFonts w:hint="default"/>
        <w:b w:val="0"/>
        <w:bCs w:val="0"/>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3">
    <w:nsid w:val="0C0C5E7F"/>
    <w:multiLevelType w:val="hybridMultilevel"/>
    <w:tmpl w:val="631225A6"/>
    <w:lvl w:ilvl="0" w:tplc="C896CBDA">
      <w:start w:val="1"/>
      <w:numFmt w:val="bullet"/>
      <w:lvlText w:val=""/>
      <w:lvlJc w:val="left"/>
      <w:pPr>
        <w:ind w:left="720" w:hanging="360"/>
      </w:pPr>
      <w:rPr>
        <w:rFonts w:ascii="Symbol" w:hAnsi="Symbol"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824A41"/>
    <w:multiLevelType w:val="hybridMultilevel"/>
    <w:tmpl w:val="802CAE26"/>
    <w:lvl w:ilvl="0" w:tplc="AC92F656">
      <w:start w:val="1"/>
      <w:numFmt w:val="decimal"/>
      <w:lvlText w:val="%1-"/>
      <w:lvlJc w:val="left"/>
      <w:pPr>
        <w:ind w:left="576" w:hanging="360"/>
      </w:pPr>
      <w:rPr>
        <w:rFonts w:hint="default"/>
        <w:b w:val="0"/>
        <w:bCs w:val="0"/>
        <w:sz w:val="24"/>
        <w:szCs w:val="24"/>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5">
    <w:nsid w:val="133F16CE"/>
    <w:multiLevelType w:val="hybridMultilevel"/>
    <w:tmpl w:val="881298FC"/>
    <w:lvl w:ilvl="0" w:tplc="112AB6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4C2BBC"/>
    <w:multiLevelType w:val="hybridMultilevel"/>
    <w:tmpl w:val="B8AE869C"/>
    <w:lvl w:ilvl="0" w:tplc="5282C784">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7">
    <w:nsid w:val="292058F3"/>
    <w:multiLevelType w:val="hybridMultilevel"/>
    <w:tmpl w:val="3496A7F8"/>
    <w:lvl w:ilvl="0" w:tplc="C8D40716">
      <w:start w:val="9"/>
      <w:numFmt w:val="decimal"/>
      <w:lvlText w:val="%1-"/>
      <w:lvlJc w:val="left"/>
      <w:pPr>
        <w:ind w:left="718"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A94C50"/>
    <w:multiLevelType w:val="hybridMultilevel"/>
    <w:tmpl w:val="BB42688A"/>
    <w:lvl w:ilvl="0" w:tplc="0B202DA4">
      <w:start w:val="7"/>
      <w:numFmt w:val="decimal"/>
      <w:lvlText w:val="%1-"/>
      <w:lvlJc w:val="left"/>
      <w:pPr>
        <w:ind w:left="718"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DE3D45"/>
    <w:multiLevelType w:val="multilevel"/>
    <w:tmpl w:val="40AEB5B6"/>
    <w:styleLink w:val="a"/>
    <w:lvl w:ilvl="0">
      <w:start w:val="1"/>
      <w:numFmt w:val="decimal"/>
      <w:lvlText w:val="%1"/>
      <w:lvlJc w:val="center"/>
      <w:pPr>
        <w:tabs>
          <w:tab w:val="num" w:pos="340"/>
        </w:tabs>
        <w:ind w:left="34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CA734FF"/>
    <w:multiLevelType w:val="hybridMultilevel"/>
    <w:tmpl w:val="A116649E"/>
    <w:lvl w:ilvl="0" w:tplc="39DC364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963BFA"/>
    <w:multiLevelType w:val="hybridMultilevel"/>
    <w:tmpl w:val="6994BFD6"/>
    <w:lvl w:ilvl="0" w:tplc="3E9074D0">
      <w:start w:val="1"/>
      <w:numFmt w:val="decimal"/>
      <w:lvlText w:val="%1-"/>
      <w:lvlJc w:val="left"/>
      <w:pPr>
        <w:ind w:left="859" w:hanging="360"/>
      </w:pPr>
      <w:rPr>
        <w:rFonts w:hint="default"/>
        <w:b w:val="0"/>
        <w:bCs w:val="0"/>
        <w:sz w:val="30"/>
        <w:szCs w:val="30"/>
        <w:lang w:bidi="ar-SA"/>
      </w:rPr>
    </w:lvl>
    <w:lvl w:ilvl="1" w:tplc="04090019" w:tentative="1">
      <w:start w:val="1"/>
      <w:numFmt w:val="lowerLetter"/>
      <w:lvlText w:val="%2."/>
      <w:lvlJc w:val="left"/>
      <w:pPr>
        <w:ind w:left="1579" w:hanging="360"/>
      </w:pPr>
    </w:lvl>
    <w:lvl w:ilvl="2" w:tplc="0409001B" w:tentative="1">
      <w:start w:val="1"/>
      <w:numFmt w:val="lowerRoman"/>
      <w:lvlText w:val="%3."/>
      <w:lvlJc w:val="right"/>
      <w:pPr>
        <w:ind w:left="2299" w:hanging="180"/>
      </w:pPr>
    </w:lvl>
    <w:lvl w:ilvl="3" w:tplc="0409000F" w:tentative="1">
      <w:start w:val="1"/>
      <w:numFmt w:val="decimal"/>
      <w:lvlText w:val="%4."/>
      <w:lvlJc w:val="left"/>
      <w:pPr>
        <w:ind w:left="3019" w:hanging="360"/>
      </w:pPr>
    </w:lvl>
    <w:lvl w:ilvl="4" w:tplc="04090019" w:tentative="1">
      <w:start w:val="1"/>
      <w:numFmt w:val="lowerLetter"/>
      <w:lvlText w:val="%5."/>
      <w:lvlJc w:val="left"/>
      <w:pPr>
        <w:ind w:left="3739" w:hanging="360"/>
      </w:pPr>
    </w:lvl>
    <w:lvl w:ilvl="5" w:tplc="0409001B" w:tentative="1">
      <w:start w:val="1"/>
      <w:numFmt w:val="lowerRoman"/>
      <w:lvlText w:val="%6."/>
      <w:lvlJc w:val="right"/>
      <w:pPr>
        <w:ind w:left="4459" w:hanging="180"/>
      </w:pPr>
    </w:lvl>
    <w:lvl w:ilvl="6" w:tplc="0409000F" w:tentative="1">
      <w:start w:val="1"/>
      <w:numFmt w:val="decimal"/>
      <w:lvlText w:val="%7."/>
      <w:lvlJc w:val="left"/>
      <w:pPr>
        <w:ind w:left="5179" w:hanging="360"/>
      </w:pPr>
    </w:lvl>
    <w:lvl w:ilvl="7" w:tplc="04090019" w:tentative="1">
      <w:start w:val="1"/>
      <w:numFmt w:val="lowerLetter"/>
      <w:lvlText w:val="%8."/>
      <w:lvlJc w:val="left"/>
      <w:pPr>
        <w:ind w:left="5899" w:hanging="360"/>
      </w:pPr>
    </w:lvl>
    <w:lvl w:ilvl="8" w:tplc="0409001B" w:tentative="1">
      <w:start w:val="1"/>
      <w:numFmt w:val="lowerRoman"/>
      <w:lvlText w:val="%9."/>
      <w:lvlJc w:val="right"/>
      <w:pPr>
        <w:ind w:left="6619" w:hanging="180"/>
      </w:pPr>
    </w:lvl>
  </w:abstractNum>
  <w:abstractNum w:abstractNumId="12">
    <w:nsid w:val="30E92959"/>
    <w:multiLevelType w:val="hybridMultilevel"/>
    <w:tmpl w:val="2F844114"/>
    <w:lvl w:ilvl="0" w:tplc="2FBE1424">
      <w:start w:val="1"/>
      <w:numFmt w:val="decimal"/>
      <w:lvlText w:val="%1-"/>
      <w:lvlJc w:val="left"/>
      <w:pPr>
        <w:ind w:left="720" w:hanging="360"/>
      </w:pPr>
      <w:rPr>
        <w:rFonts w:hint="default"/>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9417BD"/>
    <w:multiLevelType w:val="hybridMultilevel"/>
    <w:tmpl w:val="C3820E40"/>
    <w:lvl w:ilvl="0" w:tplc="3AAE9F4A">
      <w:start w:val="1"/>
      <w:numFmt w:val="decimal"/>
      <w:lvlRestart w:val="0"/>
      <w:lvlText w:val="%1"/>
      <w:lvlJc w:val="left"/>
      <w:pPr>
        <w:tabs>
          <w:tab w:val="num" w:pos="35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1403AD"/>
    <w:multiLevelType w:val="multilevel"/>
    <w:tmpl w:val="EB18B94A"/>
    <w:styleLink w:val="fawad"/>
    <w:lvl w:ilvl="0">
      <w:start w:val="4"/>
      <w:numFmt w:val="decimal"/>
      <w:lvlText w:val="(%1)"/>
      <w:lvlJc w:val="left"/>
      <w:pPr>
        <w:ind w:left="720" w:hanging="360"/>
      </w:pPr>
      <w:rPr>
        <w:rFonts w:hint="default"/>
      </w:rPr>
    </w:lvl>
    <w:lvl w:ilvl="1">
      <w:start w:val="1"/>
      <w:numFmt w:val="arabicAlph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CBE733F"/>
    <w:multiLevelType w:val="hybridMultilevel"/>
    <w:tmpl w:val="C166DDFE"/>
    <w:lvl w:ilvl="0" w:tplc="F5209184">
      <w:start w:val="1"/>
      <w:numFmt w:val="decimal"/>
      <w:lvlText w:val="%1-"/>
      <w:lvlJc w:val="left"/>
      <w:pPr>
        <w:ind w:left="718" w:hanging="360"/>
      </w:pPr>
      <w:rPr>
        <w:rFonts w:hint="default"/>
        <w:b/>
        <w:bCs/>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nsid w:val="3D66398E"/>
    <w:multiLevelType w:val="hybridMultilevel"/>
    <w:tmpl w:val="5150DF14"/>
    <w:lvl w:ilvl="0" w:tplc="9E162B6A">
      <w:start w:val="1"/>
      <w:numFmt w:val="decimal"/>
      <w:lvlText w:val="%1."/>
      <w:lvlJc w:val="left"/>
      <w:pPr>
        <w:ind w:left="576" w:hanging="360"/>
      </w:pPr>
      <w:rPr>
        <w:rFonts w:cs="Traditional Arabic"/>
        <w:b w:val="0"/>
        <w:bCs w:val="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7">
    <w:nsid w:val="3F8E6FE8"/>
    <w:multiLevelType w:val="hybridMultilevel"/>
    <w:tmpl w:val="4754F648"/>
    <w:lvl w:ilvl="0" w:tplc="DB5C048A">
      <w:start w:val="1"/>
      <w:numFmt w:val="decimal"/>
      <w:lvlText w:val="%1-"/>
      <w:lvlJc w:val="left"/>
      <w:pPr>
        <w:ind w:left="720" w:hanging="360"/>
      </w:pPr>
      <w:rPr>
        <w:rFonts w:ascii="adwa-assalaf" w:hAnsi="adwa-assalaf" w:cs="adwa-assalaf" w:hint="default"/>
        <w:b/>
        <w:bCs/>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006695"/>
    <w:multiLevelType w:val="hybridMultilevel"/>
    <w:tmpl w:val="A1FA769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nsid w:val="410A54A1"/>
    <w:multiLevelType w:val="hybridMultilevel"/>
    <w:tmpl w:val="08E8F0EA"/>
    <w:lvl w:ilvl="0" w:tplc="D9FAEE46">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0326F9"/>
    <w:multiLevelType w:val="hybridMultilevel"/>
    <w:tmpl w:val="A3C40E4A"/>
    <w:lvl w:ilvl="0" w:tplc="F7120AFA">
      <w:start w:val="6"/>
      <w:numFmt w:val="decimal"/>
      <w:lvlText w:val="%1-"/>
      <w:lvlJc w:val="left"/>
      <w:pPr>
        <w:ind w:left="718" w:hanging="360"/>
      </w:pPr>
      <w:rPr>
        <w:rFonts w:ascii="adwa-assalaf" w:hAnsi="adwa-assalaf" w:cs="adwa-assalaf" w:hint="default"/>
        <w:b/>
        <w:bCs/>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544411"/>
    <w:multiLevelType w:val="hybridMultilevel"/>
    <w:tmpl w:val="9850DA0C"/>
    <w:lvl w:ilvl="0" w:tplc="B9D82E20">
      <w:start w:val="1"/>
      <w:numFmt w:val="decimal"/>
      <w:lvlText w:val="%1-"/>
      <w:lvlJc w:val="left"/>
      <w:pPr>
        <w:ind w:left="927" w:hanging="360"/>
      </w:pPr>
      <w:rPr>
        <w:rFonts w:hint="default"/>
        <w:b/>
        <w:bCs/>
        <w:sz w:val="30"/>
        <w:szCs w:val="30"/>
      </w:rPr>
    </w:lvl>
    <w:lvl w:ilvl="1" w:tplc="04090019" w:tentative="1">
      <w:start w:val="1"/>
      <w:numFmt w:val="lowerLetter"/>
      <w:lvlText w:val="%2."/>
      <w:lvlJc w:val="left"/>
      <w:pPr>
        <w:ind w:left="1791" w:hanging="360"/>
      </w:pPr>
    </w:lvl>
    <w:lvl w:ilvl="2" w:tplc="0409001B" w:tentative="1">
      <w:start w:val="1"/>
      <w:numFmt w:val="lowerRoman"/>
      <w:lvlText w:val="%3."/>
      <w:lvlJc w:val="right"/>
      <w:pPr>
        <w:ind w:left="2511" w:hanging="180"/>
      </w:pPr>
    </w:lvl>
    <w:lvl w:ilvl="3" w:tplc="0409000F" w:tentative="1">
      <w:start w:val="1"/>
      <w:numFmt w:val="decimal"/>
      <w:lvlText w:val="%4."/>
      <w:lvlJc w:val="left"/>
      <w:pPr>
        <w:ind w:left="3231" w:hanging="360"/>
      </w:pPr>
    </w:lvl>
    <w:lvl w:ilvl="4" w:tplc="04090019" w:tentative="1">
      <w:start w:val="1"/>
      <w:numFmt w:val="lowerLetter"/>
      <w:lvlText w:val="%5."/>
      <w:lvlJc w:val="left"/>
      <w:pPr>
        <w:ind w:left="3951" w:hanging="360"/>
      </w:pPr>
    </w:lvl>
    <w:lvl w:ilvl="5" w:tplc="0409001B" w:tentative="1">
      <w:start w:val="1"/>
      <w:numFmt w:val="lowerRoman"/>
      <w:lvlText w:val="%6."/>
      <w:lvlJc w:val="right"/>
      <w:pPr>
        <w:ind w:left="4671" w:hanging="180"/>
      </w:pPr>
    </w:lvl>
    <w:lvl w:ilvl="6" w:tplc="0409000F" w:tentative="1">
      <w:start w:val="1"/>
      <w:numFmt w:val="decimal"/>
      <w:lvlText w:val="%7."/>
      <w:lvlJc w:val="left"/>
      <w:pPr>
        <w:ind w:left="5391" w:hanging="360"/>
      </w:pPr>
    </w:lvl>
    <w:lvl w:ilvl="7" w:tplc="04090019" w:tentative="1">
      <w:start w:val="1"/>
      <w:numFmt w:val="lowerLetter"/>
      <w:lvlText w:val="%8."/>
      <w:lvlJc w:val="left"/>
      <w:pPr>
        <w:ind w:left="6111" w:hanging="360"/>
      </w:pPr>
    </w:lvl>
    <w:lvl w:ilvl="8" w:tplc="0409001B" w:tentative="1">
      <w:start w:val="1"/>
      <w:numFmt w:val="lowerRoman"/>
      <w:lvlText w:val="%9."/>
      <w:lvlJc w:val="right"/>
      <w:pPr>
        <w:ind w:left="6831" w:hanging="180"/>
      </w:pPr>
    </w:lvl>
  </w:abstractNum>
  <w:abstractNum w:abstractNumId="22">
    <w:nsid w:val="51515544"/>
    <w:multiLevelType w:val="hybridMultilevel"/>
    <w:tmpl w:val="128033D8"/>
    <w:lvl w:ilvl="0" w:tplc="9E162B6A">
      <w:start w:val="1"/>
      <w:numFmt w:val="decimal"/>
      <w:lvlText w:val="%1."/>
      <w:lvlJc w:val="left"/>
      <w:pPr>
        <w:ind w:left="574" w:hanging="360"/>
      </w:pPr>
      <w:rPr>
        <w:rFonts w:cs="Traditional Arabic"/>
        <w:b w:val="0"/>
        <w:bCs w:val="0"/>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nsid w:val="51CD6843"/>
    <w:multiLevelType w:val="hybridMultilevel"/>
    <w:tmpl w:val="2A403910"/>
    <w:lvl w:ilvl="0" w:tplc="6BD2CA44">
      <w:start w:val="1"/>
      <w:numFmt w:val="decimal"/>
      <w:lvlText w:val="%1-"/>
      <w:lvlJc w:val="left"/>
      <w:pPr>
        <w:ind w:left="720" w:hanging="360"/>
      </w:pPr>
      <w:rPr>
        <w:rFonts w:hint="default"/>
        <w:b/>
        <w:bCs/>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abstractNum w:abstractNumId="25">
    <w:nsid w:val="5CD659FC"/>
    <w:multiLevelType w:val="hybridMultilevel"/>
    <w:tmpl w:val="D9786F84"/>
    <w:lvl w:ilvl="0" w:tplc="3E9074D0">
      <w:start w:val="1"/>
      <w:numFmt w:val="decimal"/>
      <w:lvlText w:val="%1-"/>
      <w:lvlJc w:val="left"/>
      <w:pPr>
        <w:ind w:left="859" w:hanging="360"/>
      </w:pPr>
      <w:rPr>
        <w:rFonts w:hint="default"/>
        <w:sz w:val="30"/>
        <w:szCs w:val="30"/>
      </w:rPr>
    </w:lvl>
    <w:lvl w:ilvl="1" w:tplc="04090019" w:tentative="1">
      <w:start w:val="1"/>
      <w:numFmt w:val="lowerLetter"/>
      <w:lvlText w:val="%2."/>
      <w:lvlJc w:val="left"/>
      <w:pPr>
        <w:ind w:left="1579" w:hanging="360"/>
      </w:pPr>
    </w:lvl>
    <w:lvl w:ilvl="2" w:tplc="0409001B" w:tentative="1">
      <w:start w:val="1"/>
      <w:numFmt w:val="lowerRoman"/>
      <w:lvlText w:val="%3."/>
      <w:lvlJc w:val="right"/>
      <w:pPr>
        <w:ind w:left="2299" w:hanging="180"/>
      </w:pPr>
    </w:lvl>
    <w:lvl w:ilvl="3" w:tplc="0409000F" w:tentative="1">
      <w:start w:val="1"/>
      <w:numFmt w:val="decimal"/>
      <w:lvlText w:val="%4."/>
      <w:lvlJc w:val="left"/>
      <w:pPr>
        <w:ind w:left="3019" w:hanging="360"/>
      </w:pPr>
    </w:lvl>
    <w:lvl w:ilvl="4" w:tplc="04090019" w:tentative="1">
      <w:start w:val="1"/>
      <w:numFmt w:val="lowerLetter"/>
      <w:lvlText w:val="%5."/>
      <w:lvlJc w:val="left"/>
      <w:pPr>
        <w:ind w:left="3739" w:hanging="360"/>
      </w:pPr>
    </w:lvl>
    <w:lvl w:ilvl="5" w:tplc="0409001B" w:tentative="1">
      <w:start w:val="1"/>
      <w:numFmt w:val="lowerRoman"/>
      <w:lvlText w:val="%6."/>
      <w:lvlJc w:val="right"/>
      <w:pPr>
        <w:ind w:left="4459" w:hanging="180"/>
      </w:pPr>
    </w:lvl>
    <w:lvl w:ilvl="6" w:tplc="0409000F" w:tentative="1">
      <w:start w:val="1"/>
      <w:numFmt w:val="decimal"/>
      <w:lvlText w:val="%7."/>
      <w:lvlJc w:val="left"/>
      <w:pPr>
        <w:ind w:left="5179" w:hanging="360"/>
      </w:pPr>
    </w:lvl>
    <w:lvl w:ilvl="7" w:tplc="04090019" w:tentative="1">
      <w:start w:val="1"/>
      <w:numFmt w:val="lowerLetter"/>
      <w:lvlText w:val="%8."/>
      <w:lvlJc w:val="left"/>
      <w:pPr>
        <w:ind w:left="5899" w:hanging="360"/>
      </w:pPr>
    </w:lvl>
    <w:lvl w:ilvl="8" w:tplc="0409001B" w:tentative="1">
      <w:start w:val="1"/>
      <w:numFmt w:val="lowerRoman"/>
      <w:lvlText w:val="%9."/>
      <w:lvlJc w:val="right"/>
      <w:pPr>
        <w:ind w:left="6619" w:hanging="180"/>
      </w:pPr>
    </w:lvl>
  </w:abstractNum>
  <w:abstractNum w:abstractNumId="26">
    <w:nsid w:val="5E0D500F"/>
    <w:multiLevelType w:val="hybridMultilevel"/>
    <w:tmpl w:val="0E52B250"/>
    <w:lvl w:ilvl="0" w:tplc="3E9074D0">
      <w:start w:val="1"/>
      <w:numFmt w:val="decimal"/>
      <w:lvlText w:val="%1-"/>
      <w:lvlJc w:val="left"/>
      <w:pPr>
        <w:ind w:left="1568" w:hanging="360"/>
      </w:pPr>
      <w:rPr>
        <w:rFonts w:hint="default"/>
        <w:sz w:val="30"/>
        <w:szCs w:val="30"/>
      </w:r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27">
    <w:nsid w:val="5EEC4308"/>
    <w:multiLevelType w:val="hybridMultilevel"/>
    <w:tmpl w:val="94A2AE28"/>
    <w:lvl w:ilvl="0" w:tplc="D6D8AFDA">
      <w:start w:val="1"/>
      <w:numFmt w:val="decimal"/>
      <w:lvlText w:val="%1-"/>
      <w:lvlJc w:val="left"/>
      <w:pPr>
        <w:ind w:left="1150" w:hanging="360"/>
      </w:pPr>
      <w:rPr>
        <w:rFonts w:hint="default"/>
        <w:b w:val="0"/>
        <w:bCs w:val="0"/>
        <w:sz w:val="28"/>
        <w:szCs w:val="28"/>
      </w:rPr>
    </w:lvl>
    <w:lvl w:ilvl="1" w:tplc="04090019" w:tentative="1">
      <w:start w:val="1"/>
      <w:numFmt w:val="lowerLetter"/>
      <w:lvlText w:val="%2."/>
      <w:lvlJc w:val="left"/>
      <w:pPr>
        <w:ind w:left="2014" w:hanging="360"/>
      </w:pPr>
    </w:lvl>
    <w:lvl w:ilvl="2" w:tplc="0409001B" w:tentative="1">
      <w:start w:val="1"/>
      <w:numFmt w:val="lowerRoman"/>
      <w:lvlText w:val="%3."/>
      <w:lvlJc w:val="right"/>
      <w:pPr>
        <w:ind w:left="2734" w:hanging="180"/>
      </w:pPr>
    </w:lvl>
    <w:lvl w:ilvl="3" w:tplc="0409000F" w:tentative="1">
      <w:start w:val="1"/>
      <w:numFmt w:val="decimal"/>
      <w:lvlText w:val="%4."/>
      <w:lvlJc w:val="left"/>
      <w:pPr>
        <w:ind w:left="3454" w:hanging="360"/>
      </w:pPr>
    </w:lvl>
    <w:lvl w:ilvl="4" w:tplc="04090019" w:tentative="1">
      <w:start w:val="1"/>
      <w:numFmt w:val="lowerLetter"/>
      <w:lvlText w:val="%5."/>
      <w:lvlJc w:val="left"/>
      <w:pPr>
        <w:ind w:left="4174" w:hanging="360"/>
      </w:pPr>
    </w:lvl>
    <w:lvl w:ilvl="5" w:tplc="0409001B" w:tentative="1">
      <w:start w:val="1"/>
      <w:numFmt w:val="lowerRoman"/>
      <w:lvlText w:val="%6."/>
      <w:lvlJc w:val="right"/>
      <w:pPr>
        <w:ind w:left="4894" w:hanging="180"/>
      </w:pPr>
    </w:lvl>
    <w:lvl w:ilvl="6" w:tplc="0409000F" w:tentative="1">
      <w:start w:val="1"/>
      <w:numFmt w:val="decimal"/>
      <w:lvlText w:val="%7."/>
      <w:lvlJc w:val="left"/>
      <w:pPr>
        <w:ind w:left="5614" w:hanging="360"/>
      </w:pPr>
    </w:lvl>
    <w:lvl w:ilvl="7" w:tplc="04090019" w:tentative="1">
      <w:start w:val="1"/>
      <w:numFmt w:val="lowerLetter"/>
      <w:lvlText w:val="%8."/>
      <w:lvlJc w:val="left"/>
      <w:pPr>
        <w:ind w:left="6334" w:hanging="360"/>
      </w:pPr>
    </w:lvl>
    <w:lvl w:ilvl="8" w:tplc="0409001B" w:tentative="1">
      <w:start w:val="1"/>
      <w:numFmt w:val="lowerRoman"/>
      <w:lvlText w:val="%9."/>
      <w:lvlJc w:val="right"/>
      <w:pPr>
        <w:ind w:left="7054" w:hanging="180"/>
      </w:pPr>
    </w:lvl>
  </w:abstractNum>
  <w:abstractNum w:abstractNumId="28">
    <w:nsid w:val="61ED0D97"/>
    <w:multiLevelType w:val="hybridMultilevel"/>
    <w:tmpl w:val="F3080B76"/>
    <w:lvl w:ilvl="0" w:tplc="F5209184">
      <w:start w:val="1"/>
      <w:numFmt w:val="decimal"/>
      <w:lvlText w:val="%1-"/>
      <w:lvlJc w:val="left"/>
      <w:pPr>
        <w:ind w:left="718" w:hanging="360"/>
      </w:pPr>
      <w:rPr>
        <w:rFonts w:hint="default"/>
        <w:b/>
        <w:bCs/>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9">
    <w:nsid w:val="627C7FEA"/>
    <w:multiLevelType w:val="hybridMultilevel"/>
    <w:tmpl w:val="304C5942"/>
    <w:lvl w:ilvl="0" w:tplc="2D2A27C8">
      <w:start w:val="1"/>
      <w:numFmt w:val="decimal"/>
      <w:lvlText w:val="%1-"/>
      <w:lvlJc w:val="left"/>
      <w:pPr>
        <w:ind w:left="1174" w:hanging="360"/>
      </w:pPr>
      <w:rPr>
        <w:rFonts w:hint="default"/>
        <w:sz w:val="30"/>
        <w:szCs w:val="30"/>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30">
    <w:nsid w:val="75790371"/>
    <w:multiLevelType w:val="hybridMultilevel"/>
    <w:tmpl w:val="50787904"/>
    <w:lvl w:ilvl="0" w:tplc="9EBC17EE">
      <w:start w:val="1"/>
      <w:numFmt w:val="decimal"/>
      <w:lvlText w:val="%1-"/>
      <w:lvlJc w:val="left"/>
      <w:pPr>
        <w:ind w:left="718" w:hanging="360"/>
      </w:pPr>
      <w:rPr>
        <w:rFonts w:ascii="adwa-assalaf" w:hAnsi="adwa-assalaf" w:cs="adwa-assalaf" w:hint="default"/>
        <w:b/>
        <w:bCs/>
        <w:vertAlign w:val="baseline"/>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nsid w:val="776F3CBB"/>
    <w:multiLevelType w:val="hybridMultilevel"/>
    <w:tmpl w:val="FCDE685E"/>
    <w:lvl w:ilvl="0" w:tplc="3E9074D0">
      <w:start w:val="1"/>
      <w:numFmt w:val="decimal"/>
      <w:lvlText w:val="%1-"/>
      <w:lvlJc w:val="left"/>
      <w:pPr>
        <w:ind w:left="1174" w:hanging="360"/>
      </w:pPr>
      <w:rPr>
        <w:rFonts w:hint="default"/>
        <w:sz w:val="30"/>
        <w:szCs w:val="30"/>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32">
    <w:nsid w:val="7A3923C5"/>
    <w:multiLevelType w:val="hybridMultilevel"/>
    <w:tmpl w:val="4C12E284"/>
    <w:lvl w:ilvl="0" w:tplc="5F3CF654">
      <w:start w:val="1"/>
      <w:numFmt w:val="decimal"/>
      <w:pStyle w:val="a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8C7398"/>
    <w:multiLevelType w:val="hybridMultilevel"/>
    <w:tmpl w:val="B69AA3CA"/>
    <w:lvl w:ilvl="0" w:tplc="7702FED4">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34">
    <w:nsid w:val="7CA100A7"/>
    <w:multiLevelType w:val="multilevel"/>
    <w:tmpl w:val="4BAC80A8"/>
    <w:styleLink w:val="1"/>
    <w:lvl w:ilvl="0">
      <w:start w:val="1"/>
      <w:numFmt w:val="decimal"/>
      <w:lvlText w:val="%1"/>
      <w:lvlJc w:val="left"/>
      <w:pPr>
        <w:ind w:left="615" w:hanging="615"/>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520" w:hanging="108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400" w:hanging="1800"/>
      </w:pPr>
      <w:rPr>
        <w:rFonts w:cs="Times New Roman" w:hint="default"/>
      </w:rPr>
    </w:lvl>
    <w:lvl w:ilvl="6">
      <w:start w:val="1"/>
      <w:numFmt w:val="decimal"/>
      <w:lvlText w:val="%1-%2.%3.%4.%5.%6.%7"/>
      <w:lvlJc w:val="left"/>
      <w:pPr>
        <w:ind w:left="6480" w:hanging="216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8280" w:hanging="2520"/>
      </w:pPr>
      <w:rPr>
        <w:rFonts w:cs="Times New Roman" w:hint="default"/>
      </w:rPr>
    </w:lvl>
  </w:abstractNum>
  <w:abstractNum w:abstractNumId="35">
    <w:nsid w:val="7F622AC5"/>
    <w:multiLevelType w:val="hybridMultilevel"/>
    <w:tmpl w:val="8326BC4C"/>
    <w:lvl w:ilvl="0" w:tplc="2D2A27C8">
      <w:start w:val="1"/>
      <w:numFmt w:val="decimal"/>
      <w:lvlText w:val="%1-"/>
      <w:lvlJc w:val="left"/>
      <w:pPr>
        <w:ind w:left="1174" w:hanging="360"/>
      </w:pPr>
      <w:rPr>
        <w:rFonts w:hint="default"/>
        <w:sz w:val="30"/>
        <w:szCs w:val="30"/>
      </w:r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num w:numId="1">
    <w:abstractNumId w:val="14"/>
  </w:num>
  <w:num w:numId="2">
    <w:abstractNumId w:val="32"/>
  </w:num>
  <w:num w:numId="3">
    <w:abstractNumId w:val="34"/>
  </w:num>
  <w:num w:numId="4">
    <w:abstractNumId w:val="9"/>
  </w:num>
  <w:num w:numId="5">
    <w:abstractNumId w:val="24"/>
  </w:num>
  <w:num w:numId="6">
    <w:abstractNumId w:val="2"/>
  </w:num>
  <w:num w:numId="7">
    <w:abstractNumId w:val="3"/>
  </w:num>
  <w:num w:numId="8">
    <w:abstractNumId w:val="35"/>
  </w:num>
  <w:num w:numId="9">
    <w:abstractNumId w:val="31"/>
  </w:num>
  <w:num w:numId="10">
    <w:abstractNumId w:val="12"/>
  </w:num>
  <w:num w:numId="11">
    <w:abstractNumId w:val="13"/>
  </w:num>
  <w:num w:numId="12">
    <w:abstractNumId w:val="6"/>
  </w:num>
  <w:num w:numId="13">
    <w:abstractNumId w:val="33"/>
  </w:num>
  <w:num w:numId="14">
    <w:abstractNumId w:val="29"/>
  </w:num>
  <w:num w:numId="15">
    <w:abstractNumId w:val="0"/>
  </w:num>
  <w:num w:numId="16">
    <w:abstractNumId w:val="21"/>
  </w:num>
  <w:num w:numId="17">
    <w:abstractNumId w:val="10"/>
  </w:num>
  <w:num w:numId="18">
    <w:abstractNumId w:val="30"/>
  </w:num>
  <w:num w:numId="19">
    <w:abstractNumId w:val="22"/>
  </w:num>
  <w:num w:numId="20">
    <w:abstractNumId w:val="27"/>
  </w:num>
  <w:num w:numId="21">
    <w:abstractNumId w:val="25"/>
  </w:num>
  <w:num w:numId="22">
    <w:abstractNumId w:val="18"/>
  </w:num>
  <w:num w:numId="23">
    <w:abstractNumId w:val="26"/>
  </w:num>
  <w:num w:numId="24">
    <w:abstractNumId w:val="23"/>
  </w:num>
  <w:num w:numId="25">
    <w:abstractNumId w:val="11"/>
  </w:num>
  <w:num w:numId="26">
    <w:abstractNumId w:val="17"/>
  </w:num>
  <w:num w:numId="27">
    <w:abstractNumId w:val="16"/>
  </w:num>
  <w:num w:numId="28">
    <w:abstractNumId w:val="4"/>
  </w:num>
  <w:num w:numId="29">
    <w:abstractNumId w:val="1"/>
  </w:num>
  <w:num w:numId="30">
    <w:abstractNumId w:val="28"/>
  </w:num>
  <w:num w:numId="31">
    <w:abstractNumId w:val="19"/>
  </w:num>
  <w:num w:numId="32">
    <w:abstractNumId w:val="5"/>
  </w:num>
  <w:num w:numId="33">
    <w:abstractNumId w:val="15"/>
  </w:num>
  <w:num w:numId="34">
    <w:abstractNumId w:val="20"/>
  </w:num>
  <w:num w:numId="35">
    <w:abstractNumId w:val="8"/>
  </w:num>
  <w:num w:numId="36">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ar-SA" w:vendorID="4" w:dllVersion="512"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6F7"/>
    <w:rsid w:val="00000460"/>
    <w:rsid w:val="00000585"/>
    <w:rsid w:val="00000640"/>
    <w:rsid w:val="000009BF"/>
    <w:rsid w:val="00000BE6"/>
    <w:rsid w:val="00000C75"/>
    <w:rsid w:val="00000D20"/>
    <w:rsid w:val="00000EAE"/>
    <w:rsid w:val="000011F6"/>
    <w:rsid w:val="000012E7"/>
    <w:rsid w:val="000013F7"/>
    <w:rsid w:val="0000174A"/>
    <w:rsid w:val="00001EA6"/>
    <w:rsid w:val="00001EA9"/>
    <w:rsid w:val="0000204F"/>
    <w:rsid w:val="00002254"/>
    <w:rsid w:val="000026AC"/>
    <w:rsid w:val="00002712"/>
    <w:rsid w:val="000027AD"/>
    <w:rsid w:val="00002BB3"/>
    <w:rsid w:val="0000305D"/>
    <w:rsid w:val="0000326C"/>
    <w:rsid w:val="0000349A"/>
    <w:rsid w:val="000037C6"/>
    <w:rsid w:val="00003DDE"/>
    <w:rsid w:val="00003F07"/>
    <w:rsid w:val="00003FF5"/>
    <w:rsid w:val="00004128"/>
    <w:rsid w:val="00004583"/>
    <w:rsid w:val="000045C0"/>
    <w:rsid w:val="00004BD9"/>
    <w:rsid w:val="00004CEB"/>
    <w:rsid w:val="00005CC1"/>
    <w:rsid w:val="000061B9"/>
    <w:rsid w:val="00006483"/>
    <w:rsid w:val="00006494"/>
    <w:rsid w:val="00006A7C"/>
    <w:rsid w:val="00006DCF"/>
    <w:rsid w:val="00006FB9"/>
    <w:rsid w:val="00007025"/>
    <w:rsid w:val="000070C0"/>
    <w:rsid w:val="00007778"/>
    <w:rsid w:val="0000795A"/>
    <w:rsid w:val="000101DF"/>
    <w:rsid w:val="000105E7"/>
    <w:rsid w:val="00010660"/>
    <w:rsid w:val="0001072E"/>
    <w:rsid w:val="000109F3"/>
    <w:rsid w:val="00010C48"/>
    <w:rsid w:val="00010C61"/>
    <w:rsid w:val="00010E47"/>
    <w:rsid w:val="00011209"/>
    <w:rsid w:val="00011641"/>
    <w:rsid w:val="00011754"/>
    <w:rsid w:val="00011BB2"/>
    <w:rsid w:val="0001235E"/>
    <w:rsid w:val="0001238A"/>
    <w:rsid w:val="0001299D"/>
    <w:rsid w:val="00012DB8"/>
    <w:rsid w:val="00012F16"/>
    <w:rsid w:val="000130C8"/>
    <w:rsid w:val="00013646"/>
    <w:rsid w:val="00013F23"/>
    <w:rsid w:val="00014C4A"/>
    <w:rsid w:val="00014C6B"/>
    <w:rsid w:val="0001536B"/>
    <w:rsid w:val="000153BA"/>
    <w:rsid w:val="00015984"/>
    <w:rsid w:val="00015B53"/>
    <w:rsid w:val="00015C79"/>
    <w:rsid w:val="00015E67"/>
    <w:rsid w:val="000162A4"/>
    <w:rsid w:val="000162F8"/>
    <w:rsid w:val="00016BAF"/>
    <w:rsid w:val="00016EAA"/>
    <w:rsid w:val="00016F57"/>
    <w:rsid w:val="00017059"/>
    <w:rsid w:val="000171E0"/>
    <w:rsid w:val="000171E2"/>
    <w:rsid w:val="0001742C"/>
    <w:rsid w:val="00017917"/>
    <w:rsid w:val="00017B2F"/>
    <w:rsid w:val="00017E77"/>
    <w:rsid w:val="00017E95"/>
    <w:rsid w:val="00017EA6"/>
    <w:rsid w:val="0002026D"/>
    <w:rsid w:val="0002039D"/>
    <w:rsid w:val="0002071F"/>
    <w:rsid w:val="000207A0"/>
    <w:rsid w:val="00020906"/>
    <w:rsid w:val="00020E28"/>
    <w:rsid w:val="00020FBF"/>
    <w:rsid w:val="000211C8"/>
    <w:rsid w:val="000216A9"/>
    <w:rsid w:val="0002175F"/>
    <w:rsid w:val="0002178A"/>
    <w:rsid w:val="000218D3"/>
    <w:rsid w:val="00021B9D"/>
    <w:rsid w:val="00022328"/>
    <w:rsid w:val="00022752"/>
    <w:rsid w:val="000229CC"/>
    <w:rsid w:val="00022BB2"/>
    <w:rsid w:val="0002300C"/>
    <w:rsid w:val="000231C5"/>
    <w:rsid w:val="00023601"/>
    <w:rsid w:val="0002381E"/>
    <w:rsid w:val="00023A63"/>
    <w:rsid w:val="00023BC4"/>
    <w:rsid w:val="000241CE"/>
    <w:rsid w:val="000244B6"/>
    <w:rsid w:val="00024546"/>
    <w:rsid w:val="0002499C"/>
    <w:rsid w:val="00024A0A"/>
    <w:rsid w:val="00024EBE"/>
    <w:rsid w:val="00024F25"/>
    <w:rsid w:val="000251E2"/>
    <w:rsid w:val="000251FC"/>
    <w:rsid w:val="000253A7"/>
    <w:rsid w:val="000253EB"/>
    <w:rsid w:val="000254A6"/>
    <w:rsid w:val="00025BCC"/>
    <w:rsid w:val="000263A7"/>
    <w:rsid w:val="00026683"/>
    <w:rsid w:val="00026978"/>
    <w:rsid w:val="0002725E"/>
    <w:rsid w:val="000276F8"/>
    <w:rsid w:val="00027976"/>
    <w:rsid w:val="00027F81"/>
    <w:rsid w:val="00030251"/>
    <w:rsid w:val="000303D8"/>
    <w:rsid w:val="0003056A"/>
    <w:rsid w:val="0003069E"/>
    <w:rsid w:val="000309DF"/>
    <w:rsid w:val="00030CB3"/>
    <w:rsid w:val="00030FA5"/>
    <w:rsid w:val="00030FB5"/>
    <w:rsid w:val="000310E4"/>
    <w:rsid w:val="00031153"/>
    <w:rsid w:val="000314CD"/>
    <w:rsid w:val="0003174D"/>
    <w:rsid w:val="0003196B"/>
    <w:rsid w:val="0003220D"/>
    <w:rsid w:val="0003287F"/>
    <w:rsid w:val="000328CA"/>
    <w:rsid w:val="00032962"/>
    <w:rsid w:val="00032B5C"/>
    <w:rsid w:val="00032CB3"/>
    <w:rsid w:val="00032F7E"/>
    <w:rsid w:val="00032FEA"/>
    <w:rsid w:val="00033204"/>
    <w:rsid w:val="000333F7"/>
    <w:rsid w:val="000334CB"/>
    <w:rsid w:val="000335EF"/>
    <w:rsid w:val="000337A6"/>
    <w:rsid w:val="00033B27"/>
    <w:rsid w:val="00033C33"/>
    <w:rsid w:val="00034274"/>
    <w:rsid w:val="000345D3"/>
    <w:rsid w:val="00034710"/>
    <w:rsid w:val="00034816"/>
    <w:rsid w:val="00034EFD"/>
    <w:rsid w:val="00035060"/>
    <w:rsid w:val="000351A3"/>
    <w:rsid w:val="0003541B"/>
    <w:rsid w:val="00035850"/>
    <w:rsid w:val="000358D3"/>
    <w:rsid w:val="00035C63"/>
    <w:rsid w:val="000361C4"/>
    <w:rsid w:val="0003687C"/>
    <w:rsid w:val="00036DAC"/>
    <w:rsid w:val="000370E2"/>
    <w:rsid w:val="0003786C"/>
    <w:rsid w:val="0003787A"/>
    <w:rsid w:val="00037AB5"/>
    <w:rsid w:val="00037BC1"/>
    <w:rsid w:val="00037D6F"/>
    <w:rsid w:val="00037E23"/>
    <w:rsid w:val="00037FE7"/>
    <w:rsid w:val="0004010A"/>
    <w:rsid w:val="00040178"/>
    <w:rsid w:val="000411C7"/>
    <w:rsid w:val="00041212"/>
    <w:rsid w:val="00041292"/>
    <w:rsid w:val="000413C9"/>
    <w:rsid w:val="000413F4"/>
    <w:rsid w:val="000415B5"/>
    <w:rsid w:val="000416B2"/>
    <w:rsid w:val="0004193E"/>
    <w:rsid w:val="00041D37"/>
    <w:rsid w:val="00042288"/>
    <w:rsid w:val="00042417"/>
    <w:rsid w:val="000428F5"/>
    <w:rsid w:val="00042999"/>
    <w:rsid w:val="00042BB6"/>
    <w:rsid w:val="00042CD4"/>
    <w:rsid w:val="00042DE6"/>
    <w:rsid w:val="000430B1"/>
    <w:rsid w:val="000436F8"/>
    <w:rsid w:val="00043D6E"/>
    <w:rsid w:val="00043FD4"/>
    <w:rsid w:val="0004414A"/>
    <w:rsid w:val="00044285"/>
    <w:rsid w:val="0004443D"/>
    <w:rsid w:val="00044CB0"/>
    <w:rsid w:val="00044F88"/>
    <w:rsid w:val="0004541A"/>
    <w:rsid w:val="000454DD"/>
    <w:rsid w:val="0004563F"/>
    <w:rsid w:val="0004569F"/>
    <w:rsid w:val="0004575E"/>
    <w:rsid w:val="00045765"/>
    <w:rsid w:val="0004584C"/>
    <w:rsid w:val="00045ABE"/>
    <w:rsid w:val="00046188"/>
    <w:rsid w:val="00046949"/>
    <w:rsid w:val="00046ED1"/>
    <w:rsid w:val="000479DA"/>
    <w:rsid w:val="00047A73"/>
    <w:rsid w:val="00047A8B"/>
    <w:rsid w:val="00047D37"/>
    <w:rsid w:val="00047F29"/>
    <w:rsid w:val="000501C2"/>
    <w:rsid w:val="00050999"/>
    <w:rsid w:val="00050E64"/>
    <w:rsid w:val="00051114"/>
    <w:rsid w:val="0005168A"/>
    <w:rsid w:val="0005198D"/>
    <w:rsid w:val="00051BD9"/>
    <w:rsid w:val="00051D4F"/>
    <w:rsid w:val="00051F7F"/>
    <w:rsid w:val="00052614"/>
    <w:rsid w:val="0005280A"/>
    <w:rsid w:val="00052989"/>
    <w:rsid w:val="00052BC2"/>
    <w:rsid w:val="00052D1F"/>
    <w:rsid w:val="00052E7D"/>
    <w:rsid w:val="0005342B"/>
    <w:rsid w:val="00053434"/>
    <w:rsid w:val="000534F9"/>
    <w:rsid w:val="0005391E"/>
    <w:rsid w:val="00053C86"/>
    <w:rsid w:val="00053CDB"/>
    <w:rsid w:val="00053FB3"/>
    <w:rsid w:val="00054424"/>
    <w:rsid w:val="000545B1"/>
    <w:rsid w:val="0005460B"/>
    <w:rsid w:val="00054C4D"/>
    <w:rsid w:val="00054EE6"/>
    <w:rsid w:val="00054F37"/>
    <w:rsid w:val="00056228"/>
    <w:rsid w:val="00056E65"/>
    <w:rsid w:val="00057165"/>
    <w:rsid w:val="00057386"/>
    <w:rsid w:val="00057397"/>
    <w:rsid w:val="0005742A"/>
    <w:rsid w:val="000577EC"/>
    <w:rsid w:val="00057843"/>
    <w:rsid w:val="00057B6C"/>
    <w:rsid w:val="00060380"/>
    <w:rsid w:val="00060BE4"/>
    <w:rsid w:val="00060E44"/>
    <w:rsid w:val="00060F59"/>
    <w:rsid w:val="000610B7"/>
    <w:rsid w:val="000610F1"/>
    <w:rsid w:val="000612F4"/>
    <w:rsid w:val="00061559"/>
    <w:rsid w:val="00061A39"/>
    <w:rsid w:val="00061C3D"/>
    <w:rsid w:val="00061EF7"/>
    <w:rsid w:val="000623FE"/>
    <w:rsid w:val="00062630"/>
    <w:rsid w:val="00062E5E"/>
    <w:rsid w:val="0006302D"/>
    <w:rsid w:val="0006407B"/>
    <w:rsid w:val="00064A36"/>
    <w:rsid w:val="00064D0F"/>
    <w:rsid w:val="00064E4E"/>
    <w:rsid w:val="00064FDC"/>
    <w:rsid w:val="000656A9"/>
    <w:rsid w:val="00065731"/>
    <w:rsid w:val="00065AEC"/>
    <w:rsid w:val="0006604A"/>
    <w:rsid w:val="0006604B"/>
    <w:rsid w:val="0006671A"/>
    <w:rsid w:val="00066E61"/>
    <w:rsid w:val="00067227"/>
    <w:rsid w:val="00067927"/>
    <w:rsid w:val="00067A48"/>
    <w:rsid w:val="0007062E"/>
    <w:rsid w:val="0007076C"/>
    <w:rsid w:val="00070D25"/>
    <w:rsid w:val="00071007"/>
    <w:rsid w:val="000713C7"/>
    <w:rsid w:val="00071608"/>
    <w:rsid w:val="00071698"/>
    <w:rsid w:val="0007193E"/>
    <w:rsid w:val="00071A79"/>
    <w:rsid w:val="00071DD4"/>
    <w:rsid w:val="000720EE"/>
    <w:rsid w:val="00072EE3"/>
    <w:rsid w:val="00072FFC"/>
    <w:rsid w:val="00073197"/>
    <w:rsid w:val="00073384"/>
    <w:rsid w:val="0007348D"/>
    <w:rsid w:val="00073A57"/>
    <w:rsid w:val="000743EF"/>
    <w:rsid w:val="00074543"/>
    <w:rsid w:val="00074FA7"/>
    <w:rsid w:val="00075209"/>
    <w:rsid w:val="00075473"/>
    <w:rsid w:val="00075C58"/>
    <w:rsid w:val="00075D99"/>
    <w:rsid w:val="00075E0C"/>
    <w:rsid w:val="00075EAB"/>
    <w:rsid w:val="00075EB3"/>
    <w:rsid w:val="00076AFE"/>
    <w:rsid w:val="00076D2D"/>
    <w:rsid w:val="00076D66"/>
    <w:rsid w:val="00076F1C"/>
    <w:rsid w:val="00076F80"/>
    <w:rsid w:val="00077051"/>
    <w:rsid w:val="00077414"/>
    <w:rsid w:val="00080716"/>
    <w:rsid w:val="0008087E"/>
    <w:rsid w:val="00081079"/>
    <w:rsid w:val="00081693"/>
    <w:rsid w:val="000819C1"/>
    <w:rsid w:val="000819EE"/>
    <w:rsid w:val="00081A77"/>
    <w:rsid w:val="00081C38"/>
    <w:rsid w:val="00081FAF"/>
    <w:rsid w:val="000820C0"/>
    <w:rsid w:val="000820D3"/>
    <w:rsid w:val="0008211A"/>
    <w:rsid w:val="00082191"/>
    <w:rsid w:val="000822F1"/>
    <w:rsid w:val="00082727"/>
    <w:rsid w:val="000828CE"/>
    <w:rsid w:val="00082A9E"/>
    <w:rsid w:val="00082EBE"/>
    <w:rsid w:val="00083A90"/>
    <w:rsid w:val="000845E3"/>
    <w:rsid w:val="0008463A"/>
    <w:rsid w:val="0008467E"/>
    <w:rsid w:val="00084C73"/>
    <w:rsid w:val="00084EAA"/>
    <w:rsid w:val="0008522E"/>
    <w:rsid w:val="00085630"/>
    <w:rsid w:val="00085850"/>
    <w:rsid w:val="00085A6E"/>
    <w:rsid w:val="00085C91"/>
    <w:rsid w:val="00085D4F"/>
    <w:rsid w:val="00085EF3"/>
    <w:rsid w:val="0008610B"/>
    <w:rsid w:val="0008631C"/>
    <w:rsid w:val="00086543"/>
    <w:rsid w:val="0008687B"/>
    <w:rsid w:val="00086C22"/>
    <w:rsid w:val="00086C69"/>
    <w:rsid w:val="0008701C"/>
    <w:rsid w:val="00087B65"/>
    <w:rsid w:val="0009040D"/>
    <w:rsid w:val="00090770"/>
    <w:rsid w:val="00090794"/>
    <w:rsid w:val="000909D0"/>
    <w:rsid w:val="00090DBD"/>
    <w:rsid w:val="00091516"/>
    <w:rsid w:val="000916DB"/>
    <w:rsid w:val="00091797"/>
    <w:rsid w:val="000917EA"/>
    <w:rsid w:val="00091A5E"/>
    <w:rsid w:val="00091F2E"/>
    <w:rsid w:val="00091F8C"/>
    <w:rsid w:val="00092405"/>
    <w:rsid w:val="000929CF"/>
    <w:rsid w:val="00092A2B"/>
    <w:rsid w:val="00092B36"/>
    <w:rsid w:val="00093474"/>
    <w:rsid w:val="000935E8"/>
    <w:rsid w:val="0009360A"/>
    <w:rsid w:val="000938F4"/>
    <w:rsid w:val="00093919"/>
    <w:rsid w:val="00093934"/>
    <w:rsid w:val="00093A31"/>
    <w:rsid w:val="0009436F"/>
    <w:rsid w:val="000945DD"/>
    <w:rsid w:val="000946D6"/>
    <w:rsid w:val="000949C3"/>
    <w:rsid w:val="00094B2E"/>
    <w:rsid w:val="00094E08"/>
    <w:rsid w:val="00095076"/>
    <w:rsid w:val="00095B8F"/>
    <w:rsid w:val="00095E65"/>
    <w:rsid w:val="00095EF8"/>
    <w:rsid w:val="00096025"/>
    <w:rsid w:val="00096613"/>
    <w:rsid w:val="00096726"/>
    <w:rsid w:val="00096A98"/>
    <w:rsid w:val="00096D29"/>
    <w:rsid w:val="00096DC1"/>
    <w:rsid w:val="000970F6"/>
    <w:rsid w:val="000975C3"/>
    <w:rsid w:val="00097B0E"/>
    <w:rsid w:val="00097B47"/>
    <w:rsid w:val="000A0057"/>
    <w:rsid w:val="000A040F"/>
    <w:rsid w:val="000A06B3"/>
    <w:rsid w:val="000A0C27"/>
    <w:rsid w:val="000A1496"/>
    <w:rsid w:val="000A1656"/>
    <w:rsid w:val="000A1722"/>
    <w:rsid w:val="000A1900"/>
    <w:rsid w:val="000A1907"/>
    <w:rsid w:val="000A1F0A"/>
    <w:rsid w:val="000A1F97"/>
    <w:rsid w:val="000A1FF8"/>
    <w:rsid w:val="000A228E"/>
    <w:rsid w:val="000A2F1E"/>
    <w:rsid w:val="000A37F6"/>
    <w:rsid w:val="000A381F"/>
    <w:rsid w:val="000A4BF1"/>
    <w:rsid w:val="000A4D52"/>
    <w:rsid w:val="000A4FAB"/>
    <w:rsid w:val="000A5908"/>
    <w:rsid w:val="000A5ADF"/>
    <w:rsid w:val="000A5CC4"/>
    <w:rsid w:val="000A5D47"/>
    <w:rsid w:val="000A5FB2"/>
    <w:rsid w:val="000A5FD4"/>
    <w:rsid w:val="000A65A6"/>
    <w:rsid w:val="000A6AAF"/>
    <w:rsid w:val="000A6BBD"/>
    <w:rsid w:val="000A7161"/>
    <w:rsid w:val="000A79C5"/>
    <w:rsid w:val="000A7AA0"/>
    <w:rsid w:val="000A7C34"/>
    <w:rsid w:val="000A7D7D"/>
    <w:rsid w:val="000A7F08"/>
    <w:rsid w:val="000B0019"/>
    <w:rsid w:val="000B0144"/>
    <w:rsid w:val="000B045E"/>
    <w:rsid w:val="000B04AE"/>
    <w:rsid w:val="000B0802"/>
    <w:rsid w:val="000B0F03"/>
    <w:rsid w:val="000B10EE"/>
    <w:rsid w:val="000B1BA9"/>
    <w:rsid w:val="000B1C79"/>
    <w:rsid w:val="000B21F7"/>
    <w:rsid w:val="000B2406"/>
    <w:rsid w:val="000B28C3"/>
    <w:rsid w:val="000B2B43"/>
    <w:rsid w:val="000B3387"/>
    <w:rsid w:val="000B342F"/>
    <w:rsid w:val="000B34BF"/>
    <w:rsid w:val="000B4128"/>
    <w:rsid w:val="000B425D"/>
    <w:rsid w:val="000B47FF"/>
    <w:rsid w:val="000B5059"/>
    <w:rsid w:val="000B50B1"/>
    <w:rsid w:val="000B50EF"/>
    <w:rsid w:val="000B514D"/>
    <w:rsid w:val="000B52DD"/>
    <w:rsid w:val="000B53E7"/>
    <w:rsid w:val="000B578B"/>
    <w:rsid w:val="000B580D"/>
    <w:rsid w:val="000B581C"/>
    <w:rsid w:val="000B5AEE"/>
    <w:rsid w:val="000B611E"/>
    <w:rsid w:val="000B683A"/>
    <w:rsid w:val="000B6B16"/>
    <w:rsid w:val="000B6CEF"/>
    <w:rsid w:val="000B6DAD"/>
    <w:rsid w:val="000B6F05"/>
    <w:rsid w:val="000B7502"/>
    <w:rsid w:val="000B7804"/>
    <w:rsid w:val="000B7ADC"/>
    <w:rsid w:val="000B7B0D"/>
    <w:rsid w:val="000C0505"/>
    <w:rsid w:val="000C08BE"/>
    <w:rsid w:val="000C08DF"/>
    <w:rsid w:val="000C0950"/>
    <w:rsid w:val="000C09FA"/>
    <w:rsid w:val="000C108B"/>
    <w:rsid w:val="000C1148"/>
    <w:rsid w:val="000C134C"/>
    <w:rsid w:val="000C18AA"/>
    <w:rsid w:val="000C1ADA"/>
    <w:rsid w:val="000C1FF8"/>
    <w:rsid w:val="000C28F8"/>
    <w:rsid w:val="000C2A15"/>
    <w:rsid w:val="000C2ABC"/>
    <w:rsid w:val="000C2BC7"/>
    <w:rsid w:val="000C2F71"/>
    <w:rsid w:val="000C30FF"/>
    <w:rsid w:val="000C35D6"/>
    <w:rsid w:val="000C3B20"/>
    <w:rsid w:val="000C3B72"/>
    <w:rsid w:val="000C3B74"/>
    <w:rsid w:val="000C3C47"/>
    <w:rsid w:val="000C3FEA"/>
    <w:rsid w:val="000C4009"/>
    <w:rsid w:val="000C4159"/>
    <w:rsid w:val="000C4664"/>
    <w:rsid w:val="000C46CE"/>
    <w:rsid w:val="000C4B0E"/>
    <w:rsid w:val="000C4D4F"/>
    <w:rsid w:val="000C5469"/>
    <w:rsid w:val="000C559F"/>
    <w:rsid w:val="000C5884"/>
    <w:rsid w:val="000C5AAE"/>
    <w:rsid w:val="000C5E51"/>
    <w:rsid w:val="000C5FB1"/>
    <w:rsid w:val="000C60F6"/>
    <w:rsid w:val="000C64B7"/>
    <w:rsid w:val="000C64F4"/>
    <w:rsid w:val="000C67CB"/>
    <w:rsid w:val="000C6C81"/>
    <w:rsid w:val="000C6F99"/>
    <w:rsid w:val="000C77BD"/>
    <w:rsid w:val="000C7A0E"/>
    <w:rsid w:val="000D0833"/>
    <w:rsid w:val="000D0A8A"/>
    <w:rsid w:val="000D0C9E"/>
    <w:rsid w:val="000D11BF"/>
    <w:rsid w:val="000D1366"/>
    <w:rsid w:val="000D157F"/>
    <w:rsid w:val="000D1602"/>
    <w:rsid w:val="000D19EA"/>
    <w:rsid w:val="000D2079"/>
    <w:rsid w:val="000D2FE9"/>
    <w:rsid w:val="000D32FE"/>
    <w:rsid w:val="000D333C"/>
    <w:rsid w:val="000D35CA"/>
    <w:rsid w:val="000D3687"/>
    <w:rsid w:val="000D3CA5"/>
    <w:rsid w:val="000D3E00"/>
    <w:rsid w:val="000D3E0B"/>
    <w:rsid w:val="000D3FD8"/>
    <w:rsid w:val="000D41B4"/>
    <w:rsid w:val="000D41EE"/>
    <w:rsid w:val="000D41FF"/>
    <w:rsid w:val="000D4261"/>
    <w:rsid w:val="000D43C7"/>
    <w:rsid w:val="000D46D5"/>
    <w:rsid w:val="000D490A"/>
    <w:rsid w:val="000D4EA6"/>
    <w:rsid w:val="000D541A"/>
    <w:rsid w:val="000D55A5"/>
    <w:rsid w:val="000D5611"/>
    <w:rsid w:val="000D5616"/>
    <w:rsid w:val="000D5681"/>
    <w:rsid w:val="000D5D15"/>
    <w:rsid w:val="000D6214"/>
    <w:rsid w:val="000D62AC"/>
    <w:rsid w:val="000D6472"/>
    <w:rsid w:val="000D6C36"/>
    <w:rsid w:val="000D6F15"/>
    <w:rsid w:val="000D6F50"/>
    <w:rsid w:val="000D6FB5"/>
    <w:rsid w:val="000D7239"/>
    <w:rsid w:val="000D747C"/>
    <w:rsid w:val="000D75FD"/>
    <w:rsid w:val="000D7669"/>
    <w:rsid w:val="000D7B66"/>
    <w:rsid w:val="000D7F66"/>
    <w:rsid w:val="000E0171"/>
    <w:rsid w:val="000E03D3"/>
    <w:rsid w:val="000E095B"/>
    <w:rsid w:val="000E0FC6"/>
    <w:rsid w:val="000E1069"/>
    <w:rsid w:val="000E1109"/>
    <w:rsid w:val="000E114B"/>
    <w:rsid w:val="000E141A"/>
    <w:rsid w:val="000E14B8"/>
    <w:rsid w:val="000E1976"/>
    <w:rsid w:val="000E1B3B"/>
    <w:rsid w:val="000E1DD8"/>
    <w:rsid w:val="000E235F"/>
    <w:rsid w:val="000E25D7"/>
    <w:rsid w:val="000E285A"/>
    <w:rsid w:val="000E2AEF"/>
    <w:rsid w:val="000E2C5B"/>
    <w:rsid w:val="000E3164"/>
    <w:rsid w:val="000E32FC"/>
    <w:rsid w:val="000E33ED"/>
    <w:rsid w:val="000E3431"/>
    <w:rsid w:val="000E3547"/>
    <w:rsid w:val="000E35B5"/>
    <w:rsid w:val="000E3C3B"/>
    <w:rsid w:val="000E3C8C"/>
    <w:rsid w:val="000E413D"/>
    <w:rsid w:val="000E423D"/>
    <w:rsid w:val="000E4325"/>
    <w:rsid w:val="000E45ED"/>
    <w:rsid w:val="000E497A"/>
    <w:rsid w:val="000E4B6D"/>
    <w:rsid w:val="000E4E76"/>
    <w:rsid w:val="000E51C4"/>
    <w:rsid w:val="000E5719"/>
    <w:rsid w:val="000E5BFD"/>
    <w:rsid w:val="000E5C80"/>
    <w:rsid w:val="000E731D"/>
    <w:rsid w:val="000E78E3"/>
    <w:rsid w:val="000E7A9E"/>
    <w:rsid w:val="000E7C3A"/>
    <w:rsid w:val="000E7D3D"/>
    <w:rsid w:val="000F0516"/>
    <w:rsid w:val="000F094C"/>
    <w:rsid w:val="000F0E19"/>
    <w:rsid w:val="000F1410"/>
    <w:rsid w:val="000F169F"/>
    <w:rsid w:val="000F1CC3"/>
    <w:rsid w:val="000F23E1"/>
    <w:rsid w:val="000F2501"/>
    <w:rsid w:val="000F2A71"/>
    <w:rsid w:val="000F2B2A"/>
    <w:rsid w:val="000F2E31"/>
    <w:rsid w:val="000F30A4"/>
    <w:rsid w:val="000F36CD"/>
    <w:rsid w:val="000F3BBD"/>
    <w:rsid w:val="000F3C83"/>
    <w:rsid w:val="000F3E38"/>
    <w:rsid w:val="000F3F14"/>
    <w:rsid w:val="000F40D4"/>
    <w:rsid w:val="000F4733"/>
    <w:rsid w:val="000F47E4"/>
    <w:rsid w:val="000F49BF"/>
    <w:rsid w:val="000F4A90"/>
    <w:rsid w:val="000F4AE8"/>
    <w:rsid w:val="000F512A"/>
    <w:rsid w:val="000F5A1F"/>
    <w:rsid w:val="000F5B75"/>
    <w:rsid w:val="000F5C0A"/>
    <w:rsid w:val="000F5C29"/>
    <w:rsid w:val="000F5F88"/>
    <w:rsid w:val="000F61DB"/>
    <w:rsid w:val="000F6249"/>
    <w:rsid w:val="000F638E"/>
    <w:rsid w:val="000F7027"/>
    <w:rsid w:val="000F7349"/>
    <w:rsid w:val="000F76C4"/>
    <w:rsid w:val="001009DE"/>
    <w:rsid w:val="00100C98"/>
    <w:rsid w:val="00100FFB"/>
    <w:rsid w:val="0010147F"/>
    <w:rsid w:val="0010186D"/>
    <w:rsid w:val="00101A96"/>
    <w:rsid w:val="00101AF8"/>
    <w:rsid w:val="00101D22"/>
    <w:rsid w:val="0010226A"/>
    <w:rsid w:val="001022A7"/>
    <w:rsid w:val="0010241B"/>
    <w:rsid w:val="00102475"/>
    <w:rsid w:val="00102906"/>
    <w:rsid w:val="00102C95"/>
    <w:rsid w:val="00103248"/>
    <w:rsid w:val="00103623"/>
    <w:rsid w:val="00104564"/>
    <w:rsid w:val="001045D7"/>
    <w:rsid w:val="00104A1E"/>
    <w:rsid w:val="00104B25"/>
    <w:rsid w:val="00104D79"/>
    <w:rsid w:val="00105829"/>
    <w:rsid w:val="001059AE"/>
    <w:rsid w:val="00105E1E"/>
    <w:rsid w:val="001068F5"/>
    <w:rsid w:val="00106A21"/>
    <w:rsid w:val="00106FCE"/>
    <w:rsid w:val="001070F9"/>
    <w:rsid w:val="00107118"/>
    <w:rsid w:val="0010799B"/>
    <w:rsid w:val="00107A3C"/>
    <w:rsid w:val="00107BE0"/>
    <w:rsid w:val="0011022A"/>
    <w:rsid w:val="001106B2"/>
    <w:rsid w:val="0011073B"/>
    <w:rsid w:val="0011089A"/>
    <w:rsid w:val="00110A21"/>
    <w:rsid w:val="00110C3A"/>
    <w:rsid w:val="00110C66"/>
    <w:rsid w:val="00110CC0"/>
    <w:rsid w:val="00110D47"/>
    <w:rsid w:val="00110D6E"/>
    <w:rsid w:val="00111061"/>
    <w:rsid w:val="001113E4"/>
    <w:rsid w:val="00111746"/>
    <w:rsid w:val="00111A65"/>
    <w:rsid w:val="00111E86"/>
    <w:rsid w:val="00112080"/>
    <w:rsid w:val="00112751"/>
    <w:rsid w:val="0011286C"/>
    <w:rsid w:val="00112BEA"/>
    <w:rsid w:val="00112D59"/>
    <w:rsid w:val="00112DD7"/>
    <w:rsid w:val="00113526"/>
    <w:rsid w:val="00113649"/>
    <w:rsid w:val="0011394D"/>
    <w:rsid w:val="00113951"/>
    <w:rsid w:val="00113AA4"/>
    <w:rsid w:val="00113BE5"/>
    <w:rsid w:val="001140C2"/>
    <w:rsid w:val="0011431A"/>
    <w:rsid w:val="0011487E"/>
    <w:rsid w:val="001148DB"/>
    <w:rsid w:val="00114C25"/>
    <w:rsid w:val="00114C79"/>
    <w:rsid w:val="00115142"/>
    <w:rsid w:val="00115413"/>
    <w:rsid w:val="00115CA8"/>
    <w:rsid w:val="00115CC7"/>
    <w:rsid w:val="00115EFE"/>
    <w:rsid w:val="00116168"/>
    <w:rsid w:val="00116606"/>
    <w:rsid w:val="00116994"/>
    <w:rsid w:val="001169E0"/>
    <w:rsid w:val="0011726E"/>
    <w:rsid w:val="00117363"/>
    <w:rsid w:val="00117870"/>
    <w:rsid w:val="00117FAD"/>
    <w:rsid w:val="0012028C"/>
    <w:rsid w:val="00120380"/>
    <w:rsid w:val="00120433"/>
    <w:rsid w:val="00120509"/>
    <w:rsid w:val="001205A9"/>
    <w:rsid w:val="00120A4C"/>
    <w:rsid w:val="00120E76"/>
    <w:rsid w:val="00120F62"/>
    <w:rsid w:val="001211CD"/>
    <w:rsid w:val="001212D0"/>
    <w:rsid w:val="001215A0"/>
    <w:rsid w:val="001216AD"/>
    <w:rsid w:val="0012199F"/>
    <w:rsid w:val="00121FBA"/>
    <w:rsid w:val="001221B4"/>
    <w:rsid w:val="001221D9"/>
    <w:rsid w:val="00122348"/>
    <w:rsid w:val="0012254F"/>
    <w:rsid w:val="001226C1"/>
    <w:rsid w:val="00123267"/>
    <w:rsid w:val="00123395"/>
    <w:rsid w:val="001234B5"/>
    <w:rsid w:val="001236E9"/>
    <w:rsid w:val="0012393C"/>
    <w:rsid w:val="00123AE2"/>
    <w:rsid w:val="00123D4D"/>
    <w:rsid w:val="00123ECA"/>
    <w:rsid w:val="0012406B"/>
    <w:rsid w:val="001244BA"/>
    <w:rsid w:val="00124D8E"/>
    <w:rsid w:val="001251F9"/>
    <w:rsid w:val="00125261"/>
    <w:rsid w:val="00125678"/>
    <w:rsid w:val="00125984"/>
    <w:rsid w:val="001260C5"/>
    <w:rsid w:val="00126280"/>
    <w:rsid w:val="00126537"/>
    <w:rsid w:val="00126A40"/>
    <w:rsid w:val="00126F8D"/>
    <w:rsid w:val="00127375"/>
    <w:rsid w:val="001275B1"/>
    <w:rsid w:val="001276B0"/>
    <w:rsid w:val="001277C2"/>
    <w:rsid w:val="00127FEB"/>
    <w:rsid w:val="0013042E"/>
    <w:rsid w:val="00130537"/>
    <w:rsid w:val="00130A3D"/>
    <w:rsid w:val="00130B92"/>
    <w:rsid w:val="00130DD5"/>
    <w:rsid w:val="00130E41"/>
    <w:rsid w:val="0013171A"/>
    <w:rsid w:val="001317ED"/>
    <w:rsid w:val="00131CF0"/>
    <w:rsid w:val="00131D56"/>
    <w:rsid w:val="00131F32"/>
    <w:rsid w:val="001322F3"/>
    <w:rsid w:val="00132A78"/>
    <w:rsid w:val="00132E06"/>
    <w:rsid w:val="00132F95"/>
    <w:rsid w:val="00133060"/>
    <w:rsid w:val="00133329"/>
    <w:rsid w:val="00133472"/>
    <w:rsid w:val="0013356E"/>
    <w:rsid w:val="00133DF1"/>
    <w:rsid w:val="00134631"/>
    <w:rsid w:val="001348F0"/>
    <w:rsid w:val="00134E3D"/>
    <w:rsid w:val="00135171"/>
    <w:rsid w:val="0013533D"/>
    <w:rsid w:val="00135C0D"/>
    <w:rsid w:val="00136023"/>
    <w:rsid w:val="0013625D"/>
    <w:rsid w:val="00136405"/>
    <w:rsid w:val="001364CC"/>
    <w:rsid w:val="0013693B"/>
    <w:rsid w:val="0013693C"/>
    <w:rsid w:val="00136973"/>
    <w:rsid w:val="00136C93"/>
    <w:rsid w:val="00136C9B"/>
    <w:rsid w:val="00136ED4"/>
    <w:rsid w:val="001373DA"/>
    <w:rsid w:val="001374B6"/>
    <w:rsid w:val="001403BE"/>
    <w:rsid w:val="0014050F"/>
    <w:rsid w:val="00140A0C"/>
    <w:rsid w:val="00140CF1"/>
    <w:rsid w:val="00141037"/>
    <w:rsid w:val="001411F5"/>
    <w:rsid w:val="001416C5"/>
    <w:rsid w:val="00141776"/>
    <w:rsid w:val="00141BB1"/>
    <w:rsid w:val="001424AD"/>
    <w:rsid w:val="00142721"/>
    <w:rsid w:val="0014287C"/>
    <w:rsid w:val="0014295B"/>
    <w:rsid w:val="00142AF7"/>
    <w:rsid w:val="00142B6B"/>
    <w:rsid w:val="00142FE3"/>
    <w:rsid w:val="001430EE"/>
    <w:rsid w:val="001432B4"/>
    <w:rsid w:val="001433D6"/>
    <w:rsid w:val="001435CE"/>
    <w:rsid w:val="0014379E"/>
    <w:rsid w:val="001438D6"/>
    <w:rsid w:val="00143ADA"/>
    <w:rsid w:val="00143B4D"/>
    <w:rsid w:val="00143DE2"/>
    <w:rsid w:val="001441AA"/>
    <w:rsid w:val="0014486C"/>
    <w:rsid w:val="00144BC4"/>
    <w:rsid w:val="00144E6A"/>
    <w:rsid w:val="001453DD"/>
    <w:rsid w:val="001454F3"/>
    <w:rsid w:val="0014582D"/>
    <w:rsid w:val="00145EA5"/>
    <w:rsid w:val="001465C9"/>
    <w:rsid w:val="00146779"/>
    <w:rsid w:val="00147173"/>
    <w:rsid w:val="001472ED"/>
    <w:rsid w:val="001476EB"/>
    <w:rsid w:val="0014778E"/>
    <w:rsid w:val="00147C8D"/>
    <w:rsid w:val="0015001A"/>
    <w:rsid w:val="0015050C"/>
    <w:rsid w:val="0015082B"/>
    <w:rsid w:val="00150942"/>
    <w:rsid w:val="00150A04"/>
    <w:rsid w:val="00150A26"/>
    <w:rsid w:val="00150A41"/>
    <w:rsid w:val="00150B81"/>
    <w:rsid w:val="00150C2D"/>
    <w:rsid w:val="00150C2F"/>
    <w:rsid w:val="00150E18"/>
    <w:rsid w:val="001511DB"/>
    <w:rsid w:val="001514A4"/>
    <w:rsid w:val="00151CF6"/>
    <w:rsid w:val="00151E58"/>
    <w:rsid w:val="00151EED"/>
    <w:rsid w:val="00151EFA"/>
    <w:rsid w:val="00152134"/>
    <w:rsid w:val="00152235"/>
    <w:rsid w:val="00152351"/>
    <w:rsid w:val="00152936"/>
    <w:rsid w:val="00152F64"/>
    <w:rsid w:val="00153176"/>
    <w:rsid w:val="00153958"/>
    <w:rsid w:val="00154257"/>
    <w:rsid w:val="0015441C"/>
    <w:rsid w:val="001545E8"/>
    <w:rsid w:val="001547A2"/>
    <w:rsid w:val="00154AFA"/>
    <w:rsid w:val="00154D3C"/>
    <w:rsid w:val="001550A7"/>
    <w:rsid w:val="00155193"/>
    <w:rsid w:val="00155D53"/>
    <w:rsid w:val="00155D98"/>
    <w:rsid w:val="0015685E"/>
    <w:rsid w:val="001568B9"/>
    <w:rsid w:val="00156C65"/>
    <w:rsid w:val="0015723E"/>
    <w:rsid w:val="00157475"/>
    <w:rsid w:val="0016004E"/>
    <w:rsid w:val="001600B1"/>
    <w:rsid w:val="00160AA2"/>
    <w:rsid w:val="00160B1A"/>
    <w:rsid w:val="00160F4A"/>
    <w:rsid w:val="0016133B"/>
    <w:rsid w:val="0016171B"/>
    <w:rsid w:val="00161A08"/>
    <w:rsid w:val="00161D67"/>
    <w:rsid w:val="00161DD2"/>
    <w:rsid w:val="00162173"/>
    <w:rsid w:val="001625FA"/>
    <w:rsid w:val="00162CBB"/>
    <w:rsid w:val="00162F20"/>
    <w:rsid w:val="0016391A"/>
    <w:rsid w:val="00163E2E"/>
    <w:rsid w:val="00165159"/>
    <w:rsid w:val="0016523C"/>
    <w:rsid w:val="001659B8"/>
    <w:rsid w:val="001664B9"/>
    <w:rsid w:val="001666EE"/>
    <w:rsid w:val="0016742F"/>
    <w:rsid w:val="00167435"/>
    <w:rsid w:val="0016774E"/>
    <w:rsid w:val="0017012C"/>
    <w:rsid w:val="001704E4"/>
    <w:rsid w:val="001708CD"/>
    <w:rsid w:val="00170911"/>
    <w:rsid w:val="00170C87"/>
    <w:rsid w:val="00170F89"/>
    <w:rsid w:val="00170FE6"/>
    <w:rsid w:val="00171060"/>
    <w:rsid w:val="00171121"/>
    <w:rsid w:val="001712B1"/>
    <w:rsid w:val="001712F0"/>
    <w:rsid w:val="00171392"/>
    <w:rsid w:val="0017178F"/>
    <w:rsid w:val="00171ACA"/>
    <w:rsid w:val="00171E66"/>
    <w:rsid w:val="00171F3E"/>
    <w:rsid w:val="00172278"/>
    <w:rsid w:val="00172463"/>
    <w:rsid w:val="00172603"/>
    <w:rsid w:val="001731CA"/>
    <w:rsid w:val="001734CC"/>
    <w:rsid w:val="00173643"/>
    <w:rsid w:val="001737BC"/>
    <w:rsid w:val="00174052"/>
    <w:rsid w:val="0017422F"/>
    <w:rsid w:val="00174B5A"/>
    <w:rsid w:val="00174E08"/>
    <w:rsid w:val="0017511C"/>
    <w:rsid w:val="001753D6"/>
    <w:rsid w:val="001754D5"/>
    <w:rsid w:val="00175598"/>
    <w:rsid w:val="00175CF0"/>
    <w:rsid w:val="00176AF7"/>
    <w:rsid w:val="00176C37"/>
    <w:rsid w:val="00176CDF"/>
    <w:rsid w:val="00176DDA"/>
    <w:rsid w:val="00176F54"/>
    <w:rsid w:val="001770EF"/>
    <w:rsid w:val="00177334"/>
    <w:rsid w:val="00177436"/>
    <w:rsid w:val="00177B0F"/>
    <w:rsid w:val="00177C8D"/>
    <w:rsid w:val="00180224"/>
    <w:rsid w:val="00180235"/>
    <w:rsid w:val="00180636"/>
    <w:rsid w:val="00180F19"/>
    <w:rsid w:val="0018118B"/>
    <w:rsid w:val="0018144B"/>
    <w:rsid w:val="001814BB"/>
    <w:rsid w:val="001817E0"/>
    <w:rsid w:val="00181D87"/>
    <w:rsid w:val="00181E37"/>
    <w:rsid w:val="00182134"/>
    <w:rsid w:val="001826F9"/>
    <w:rsid w:val="00182773"/>
    <w:rsid w:val="001827E3"/>
    <w:rsid w:val="001829AB"/>
    <w:rsid w:val="0018307D"/>
    <w:rsid w:val="001832E9"/>
    <w:rsid w:val="0018356A"/>
    <w:rsid w:val="00184315"/>
    <w:rsid w:val="0018432D"/>
    <w:rsid w:val="00184E8E"/>
    <w:rsid w:val="0018534C"/>
    <w:rsid w:val="00185D92"/>
    <w:rsid w:val="00186398"/>
    <w:rsid w:val="00186542"/>
    <w:rsid w:val="00186CFA"/>
    <w:rsid w:val="00187C73"/>
    <w:rsid w:val="00187CFC"/>
    <w:rsid w:val="00187ED4"/>
    <w:rsid w:val="0019034B"/>
    <w:rsid w:val="001903CE"/>
    <w:rsid w:val="0019074F"/>
    <w:rsid w:val="00190772"/>
    <w:rsid w:val="0019087D"/>
    <w:rsid w:val="001909DE"/>
    <w:rsid w:val="00190B29"/>
    <w:rsid w:val="00190E6E"/>
    <w:rsid w:val="001916D9"/>
    <w:rsid w:val="001917A1"/>
    <w:rsid w:val="001917AA"/>
    <w:rsid w:val="00191938"/>
    <w:rsid w:val="0019213D"/>
    <w:rsid w:val="00192166"/>
    <w:rsid w:val="001921AE"/>
    <w:rsid w:val="0019249E"/>
    <w:rsid w:val="001927F2"/>
    <w:rsid w:val="0019369B"/>
    <w:rsid w:val="00193979"/>
    <w:rsid w:val="00193AD6"/>
    <w:rsid w:val="00193C42"/>
    <w:rsid w:val="00193E19"/>
    <w:rsid w:val="00194195"/>
    <w:rsid w:val="00194980"/>
    <w:rsid w:val="00194B5F"/>
    <w:rsid w:val="00194F97"/>
    <w:rsid w:val="001951A4"/>
    <w:rsid w:val="001952AD"/>
    <w:rsid w:val="00195338"/>
    <w:rsid w:val="001955C5"/>
    <w:rsid w:val="00195839"/>
    <w:rsid w:val="00195C81"/>
    <w:rsid w:val="00195C9B"/>
    <w:rsid w:val="00195CA3"/>
    <w:rsid w:val="00196395"/>
    <w:rsid w:val="0019739A"/>
    <w:rsid w:val="00197587"/>
    <w:rsid w:val="00197597"/>
    <w:rsid w:val="0019766B"/>
    <w:rsid w:val="00197A83"/>
    <w:rsid w:val="001A0237"/>
    <w:rsid w:val="001A02AF"/>
    <w:rsid w:val="001A0361"/>
    <w:rsid w:val="001A0D09"/>
    <w:rsid w:val="001A12E0"/>
    <w:rsid w:val="001A12FB"/>
    <w:rsid w:val="001A2279"/>
    <w:rsid w:val="001A25D6"/>
    <w:rsid w:val="001A26CB"/>
    <w:rsid w:val="001A282C"/>
    <w:rsid w:val="001A2CCA"/>
    <w:rsid w:val="001A3D90"/>
    <w:rsid w:val="001A3FE0"/>
    <w:rsid w:val="001A41F6"/>
    <w:rsid w:val="001A4B19"/>
    <w:rsid w:val="001A4BC7"/>
    <w:rsid w:val="001A52F9"/>
    <w:rsid w:val="001A58C6"/>
    <w:rsid w:val="001A5E94"/>
    <w:rsid w:val="001A5EF1"/>
    <w:rsid w:val="001A6178"/>
    <w:rsid w:val="001A62EA"/>
    <w:rsid w:val="001A66BF"/>
    <w:rsid w:val="001A6769"/>
    <w:rsid w:val="001A6840"/>
    <w:rsid w:val="001A6918"/>
    <w:rsid w:val="001A695B"/>
    <w:rsid w:val="001A6AF3"/>
    <w:rsid w:val="001A6FE8"/>
    <w:rsid w:val="001A7125"/>
    <w:rsid w:val="001A7130"/>
    <w:rsid w:val="001A72A3"/>
    <w:rsid w:val="001A764C"/>
    <w:rsid w:val="001A780B"/>
    <w:rsid w:val="001A78DF"/>
    <w:rsid w:val="001A7C14"/>
    <w:rsid w:val="001A7E39"/>
    <w:rsid w:val="001A7F01"/>
    <w:rsid w:val="001B06BE"/>
    <w:rsid w:val="001B091D"/>
    <w:rsid w:val="001B0A12"/>
    <w:rsid w:val="001B0CE5"/>
    <w:rsid w:val="001B1196"/>
    <w:rsid w:val="001B2237"/>
    <w:rsid w:val="001B2745"/>
    <w:rsid w:val="001B29D6"/>
    <w:rsid w:val="001B2BF2"/>
    <w:rsid w:val="001B2CE4"/>
    <w:rsid w:val="001B2E47"/>
    <w:rsid w:val="001B30EE"/>
    <w:rsid w:val="001B319B"/>
    <w:rsid w:val="001B355E"/>
    <w:rsid w:val="001B40DA"/>
    <w:rsid w:val="001B41A3"/>
    <w:rsid w:val="001B420F"/>
    <w:rsid w:val="001B456C"/>
    <w:rsid w:val="001B482D"/>
    <w:rsid w:val="001B4BFA"/>
    <w:rsid w:val="001B4D2A"/>
    <w:rsid w:val="001B5057"/>
    <w:rsid w:val="001B6512"/>
    <w:rsid w:val="001B688F"/>
    <w:rsid w:val="001B6A3C"/>
    <w:rsid w:val="001B6DF5"/>
    <w:rsid w:val="001B6F2A"/>
    <w:rsid w:val="001B6FDC"/>
    <w:rsid w:val="001B6FF1"/>
    <w:rsid w:val="001B7079"/>
    <w:rsid w:val="001B70B8"/>
    <w:rsid w:val="001B7335"/>
    <w:rsid w:val="001B74CF"/>
    <w:rsid w:val="001B75EE"/>
    <w:rsid w:val="001B77D7"/>
    <w:rsid w:val="001B78B6"/>
    <w:rsid w:val="001B78E3"/>
    <w:rsid w:val="001B7B68"/>
    <w:rsid w:val="001B7BB3"/>
    <w:rsid w:val="001C014D"/>
    <w:rsid w:val="001C02E4"/>
    <w:rsid w:val="001C031C"/>
    <w:rsid w:val="001C048A"/>
    <w:rsid w:val="001C04B1"/>
    <w:rsid w:val="001C06A7"/>
    <w:rsid w:val="001C1467"/>
    <w:rsid w:val="001C147D"/>
    <w:rsid w:val="001C14A5"/>
    <w:rsid w:val="001C1E1B"/>
    <w:rsid w:val="001C24A6"/>
    <w:rsid w:val="001C2556"/>
    <w:rsid w:val="001C258C"/>
    <w:rsid w:val="001C27C9"/>
    <w:rsid w:val="001C2808"/>
    <w:rsid w:val="001C296A"/>
    <w:rsid w:val="001C3193"/>
    <w:rsid w:val="001C327D"/>
    <w:rsid w:val="001C43A9"/>
    <w:rsid w:val="001C4B52"/>
    <w:rsid w:val="001C4C40"/>
    <w:rsid w:val="001C4C46"/>
    <w:rsid w:val="001C4D3A"/>
    <w:rsid w:val="001C50B7"/>
    <w:rsid w:val="001C520B"/>
    <w:rsid w:val="001C55F4"/>
    <w:rsid w:val="001C5A1D"/>
    <w:rsid w:val="001C5A41"/>
    <w:rsid w:val="001C5C16"/>
    <w:rsid w:val="001C5F80"/>
    <w:rsid w:val="001C6723"/>
    <w:rsid w:val="001C67BA"/>
    <w:rsid w:val="001C6892"/>
    <w:rsid w:val="001C6906"/>
    <w:rsid w:val="001C7273"/>
    <w:rsid w:val="001C7439"/>
    <w:rsid w:val="001C76C6"/>
    <w:rsid w:val="001C788F"/>
    <w:rsid w:val="001C7B9D"/>
    <w:rsid w:val="001D0098"/>
    <w:rsid w:val="001D02EB"/>
    <w:rsid w:val="001D10BF"/>
    <w:rsid w:val="001D1118"/>
    <w:rsid w:val="001D1231"/>
    <w:rsid w:val="001D1445"/>
    <w:rsid w:val="001D1586"/>
    <w:rsid w:val="001D15DC"/>
    <w:rsid w:val="001D1784"/>
    <w:rsid w:val="001D19FF"/>
    <w:rsid w:val="001D1BF0"/>
    <w:rsid w:val="001D1C3C"/>
    <w:rsid w:val="001D1CE1"/>
    <w:rsid w:val="001D25E2"/>
    <w:rsid w:val="001D296C"/>
    <w:rsid w:val="001D2E66"/>
    <w:rsid w:val="001D31A6"/>
    <w:rsid w:val="001D325B"/>
    <w:rsid w:val="001D3803"/>
    <w:rsid w:val="001D3845"/>
    <w:rsid w:val="001D3960"/>
    <w:rsid w:val="001D3969"/>
    <w:rsid w:val="001D39C3"/>
    <w:rsid w:val="001D4103"/>
    <w:rsid w:val="001D4202"/>
    <w:rsid w:val="001D46F7"/>
    <w:rsid w:val="001D47DD"/>
    <w:rsid w:val="001D4849"/>
    <w:rsid w:val="001D4B66"/>
    <w:rsid w:val="001D519D"/>
    <w:rsid w:val="001D5487"/>
    <w:rsid w:val="001D54C0"/>
    <w:rsid w:val="001D617F"/>
    <w:rsid w:val="001D65AD"/>
    <w:rsid w:val="001D69C1"/>
    <w:rsid w:val="001D6F05"/>
    <w:rsid w:val="001D70DF"/>
    <w:rsid w:val="001D7279"/>
    <w:rsid w:val="001D7833"/>
    <w:rsid w:val="001E05D7"/>
    <w:rsid w:val="001E07BB"/>
    <w:rsid w:val="001E0900"/>
    <w:rsid w:val="001E10A3"/>
    <w:rsid w:val="001E1D4C"/>
    <w:rsid w:val="001E1FFE"/>
    <w:rsid w:val="001E228E"/>
    <w:rsid w:val="001E22A3"/>
    <w:rsid w:val="001E22F8"/>
    <w:rsid w:val="001E28A1"/>
    <w:rsid w:val="001E2D47"/>
    <w:rsid w:val="001E2FD8"/>
    <w:rsid w:val="001E327E"/>
    <w:rsid w:val="001E32F5"/>
    <w:rsid w:val="001E380C"/>
    <w:rsid w:val="001E405B"/>
    <w:rsid w:val="001E413F"/>
    <w:rsid w:val="001E444C"/>
    <w:rsid w:val="001E4459"/>
    <w:rsid w:val="001E45F8"/>
    <w:rsid w:val="001E4886"/>
    <w:rsid w:val="001E49A8"/>
    <w:rsid w:val="001E4D33"/>
    <w:rsid w:val="001E4E9D"/>
    <w:rsid w:val="001E512F"/>
    <w:rsid w:val="001E565C"/>
    <w:rsid w:val="001E5737"/>
    <w:rsid w:val="001E5845"/>
    <w:rsid w:val="001E5CC7"/>
    <w:rsid w:val="001E621C"/>
    <w:rsid w:val="001E650E"/>
    <w:rsid w:val="001E689D"/>
    <w:rsid w:val="001E68EF"/>
    <w:rsid w:val="001E6C50"/>
    <w:rsid w:val="001E701A"/>
    <w:rsid w:val="001E7952"/>
    <w:rsid w:val="001E7C3B"/>
    <w:rsid w:val="001F0200"/>
    <w:rsid w:val="001F0281"/>
    <w:rsid w:val="001F02FD"/>
    <w:rsid w:val="001F062F"/>
    <w:rsid w:val="001F0647"/>
    <w:rsid w:val="001F069A"/>
    <w:rsid w:val="001F08A5"/>
    <w:rsid w:val="001F0D57"/>
    <w:rsid w:val="001F0E44"/>
    <w:rsid w:val="001F1154"/>
    <w:rsid w:val="001F1297"/>
    <w:rsid w:val="001F1446"/>
    <w:rsid w:val="001F1882"/>
    <w:rsid w:val="001F1B0C"/>
    <w:rsid w:val="001F1B19"/>
    <w:rsid w:val="001F1C2A"/>
    <w:rsid w:val="001F2C53"/>
    <w:rsid w:val="001F2F02"/>
    <w:rsid w:val="001F3CA4"/>
    <w:rsid w:val="001F3CF3"/>
    <w:rsid w:val="001F4349"/>
    <w:rsid w:val="001F461B"/>
    <w:rsid w:val="001F4641"/>
    <w:rsid w:val="001F4B0B"/>
    <w:rsid w:val="001F4B2E"/>
    <w:rsid w:val="001F4B2F"/>
    <w:rsid w:val="001F4C81"/>
    <w:rsid w:val="001F4DBC"/>
    <w:rsid w:val="001F520A"/>
    <w:rsid w:val="001F55D3"/>
    <w:rsid w:val="001F5CFB"/>
    <w:rsid w:val="001F6278"/>
    <w:rsid w:val="001F652A"/>
    <w:rsid w:val="001F6903"/>
    <w:rsid w:val="001F6F75"/>
    <w:rsid w:val="001F6FBD"/>
    <w:rsid w:val="001F75D9"/>
    <w:rsid w:val="001F766C"/>
    <w:rsid w:val="001F796B"/>
    <w:rsid w:val="001F7E18"/>
    <w:rsid w:val="001F7F1C"/>
    <w:rsid w:val="001F7F2D"/>
    <w:rsid w:val="002008CC"/>
    <w:rsid w:val="00200E2F"/>
    <w:rsid w:val="00201209"/>
    <w:rsid w:val="00202076"/>
    <w:rsid w:val="00202458"/>
    <w:rsid w:val="002033C1"/>
    <w:rsid w:val="002033D5"/>
    <w:rsid w:val="0020360C"/>
    <w:rsid w:val="002036FA"/>
    <w:rsid w:val="00203824"/>
    <w:rsid w:val="00203869"/>
    <w:rsid w:val="00203B5B"/>
    <w:rsid w:val="00203C75"/>
    <w:rsid w:val="00203D05"/>
    <w:rsid w:val="00204268"/>
    <w:rsid w:val="00204910"/>
    <w:rsid w:val="002049E4"/>
    <w:rsid w:val="002051B9"/>
    <w:rsid w:val="002053F6"/>
    <w:rsid w:val="002053F9"/>
    <w:rsid w:val="002055AF"/>
    <w:rsid w:val="00205A7B"/>
    <w:rsid w:val="00205AB6"/>
    <w:rsid w:val="00205AE7"/>
    <w:rsid w:val="0020605E"/>
    <w:rsid w:val="00206128"/>
    <w:rsid w:val="00206250"/>
    <w:rsid w:val="002062DF"/>
    <w:rsid w:val="00206711"/>
    <w:rsid w:val="002068D8"/>
    <w:rsid w:val="00206E61"/>
    <w:rsid w:val="00207793"/>
    <w:rsid w:val="00207958"/>
    <w:rsid w:val="00207AE0"/>
    <w:rsid w:val="00207B0C"/>
    <w:rsid w:val="00207B74"/>
    <w:rsid w:val="00210420"/>
    <w:rsid w:val="00210AD1"/>
    <w:rsid w:val="00210BD0"/>
    <w:rsid w:val="00210C78"/>
    <w:rsid w:val="00210CD6"/>
    <w:rsid w:val="0021119B"/>
    <w:rsid w:val="00211AF7"/>
    <w:rsid w:val="00211BAF"/>
    <w:rsid w:val="00211D02"/>
    <w:rsid w:val="00211DB9"/>
    <w:rsid w:val="00211E7D"/>
    <w:rsid w:val="00211ECB"/>
    <w:rsid w:val="002120F5"/>
    <w:rsid w:val="002124F2"/>
    <w:rsid w:val="0021272A"/>
    <w:rsid w:val="0021279F"/>
    <w:rsid w:val="002127D5"/>
    <w:rsid w:val="00212863"/>
    <w:rsid w:val="0021286B"/>
    <w:rsid w:val="00212EEC"/>
    <w:rsid w:val="002130C1"/>
    <w:rsid w:val="0021350C"/>
    <w:rsid w:val="0021360D"/>
    <w:rsid w:val="00213890"/>
    <w:rsid w:val="002144E3"/>
    <w:rsid w:val="002148C1"/>
    <w:rsid w:val="002151E4"/>
    <w:rsid w:val="0021549A"/>
    <w:rsid w:val="002155B3"/>
    <w:rsid w:val="00215ABC"/>
    <w:rsid w:val="00215D1F"/>
    <w:rsid w:val="0021624F"/>
    <w:rsid w:val="00216911"/>
    <w:rsid w:val="00216C62"/>
    <w:rsid w:val="00216C74"/>
    <w:rsid w:val="00216CC6"/>
    <w:rsid w:val="00216E78"/>
    <w:rsid w:val="00216E93"/>
    <w:rsid w:val="00217058"/>
    <w:rsid w:val="00217EDF"/>
    <w:rsid w:val="0022034B"/>
    <w:rsid w:val="002210A8"/>
    <w:rsid w:val="00221741"/>
    <w:rsid w:val="00221B46"/>
    <w:rsid w:val="00221ED2"/>
    <w:rsid w:val="0022259E"/>
    <w:rsid w:val="00222672"/>
    <w:rsid w:val="00222C8E"/>
    <w:rsid w:val="00222D77"/>
    <w:rsid w:val="00223709"/>
    <w:rsid w:val="0022393A"/>
    <w:rsid w:val="0022396A"/>
    <w:rsid w:val="00223C56"/>
    <w:rsid w:val="002247DD"/>
    <w:rsid w:val="00224A45"/>
    <w:rsid w:val="00224EDB"/>
    <w:rsid w:val="002255B4"/>
    <w:rsid w:val="00226189"/>
    <w:rsid w:val="00226463"/>
    <w:rsid w:val="002264CB"/>
    <w:rsid w:val="00226D0A"/>
    <w:rsid w:val="00226DA1"/>
    <w:rsid w:val="00226EAD"/>
    <w:rsid w:val="00226FD1"/>
    <w:rsid w:val="002272A9"/>
    <w:rsid w:val="00227849"/>
    <w:rsid w:val="00227935"/>
    <w:rsid w:val="00227A9B"/>
    <w:rsid w:val="00227CAE"/>
    <w:rsid w:val="00227FC3"/>
    <w:rsid w:val="00230443"/>
    <w:rsid w:val="00230A0C"/>
    <w:rsid w:val="00230D15"/>
    <w:rsid w:val="00231236"/>
    <w:rsid w:val="0023123D"/>
    <w:rsid w:val="002313E1"/>
    <w:rsid w:val="00231467"/>
    <w:rsid w:val="00231A58"/>
    <w:rsid w:val="00231A59"/>
    <w:rsid w:val="002321D2"/>
    <w:rsid w:val="00232A7B"/>
    <w:rsid w:val="00232C15"/>
    <w:rsid w:val="00232D53"/>
    <w:rsid w:val="00233ADD"/>
    <w:rsid w:val="00234457"/>
    <w:rsid w:val="00234643"/>
    <w:rsid w:val="00234A62"/>
    <w:rsid w:val="00234C63"/>
    <w:rsid w:val="00234E9D"/>
    <w:rsid w:val="0023550E"/>
    <w:rsid w:val="002358D7"/>
    <w:rsid w:val="00235CF9"/>
    <w:rsid w:val="00236137"/>
    <w:rsid w:val="0023629B"/>
    <w:rsid w:val="002364A8"/>
    <w:rsid w:val="002364F4"/>
    <w:rsid w:val="00236865"/>
    <w:rsid w:val="00236902"/>
    <w:rsid w:val="002371BD"/>
    <w:rsid w:val="00237A48"/>
    <w:rsid w:val="00237F9F"/>
    <w:rsid w:val="002400D5"/>
    <w:rsid w:val="00240514"/>
    <w:rsid w:val="00240944"/>
    <w:rsid w:val="00240CEA"/>
    <w:rsid w:val="00241590"/>
    <w:rsid w:val="00241787"/>
    <w:rsid w:val="002418E5"/>
    <w:rsid w:val="00241AE5"/>
    <w:rsid w:val="00241E70"/>
    <w:rsid w:val="00242757"/>
    <w:rsid w:val="002429E6"/>
    <w:rsid w:val="0024320B"/>
    <w:rsid w:val="00243F5B"/>
    <w:rsid w:val="00244035"/>
    <w:rsid w:val="002441E6"/>
    <w:rsid w:val="0024441F"/>
    <w:rsid w:val="002448CD"/>
    <w:rsid w:val="00245054"/>
    <w:rsid w:val="002454AC"/>
    <w:rsid w:val="00245739"/>
    <w:rsid w:val="002458C8"/>
    <w:rsid w:val="00245AAF"/>
    <w:rsid w:val="00245B26"/>
    <w:rsid w:val="00245F4A"/>
    <w:rsid w:val="0024669A"/>
    <w:rsid w:val="00246A2E"/>
    <w:rsid w:val="00246C16"/>
    <w:rsid w:val="00246ECC"/>
    <w:rsid w:val="00246EE8"/>
    <w:rsid w:val="00246EF7"/>
    <w:rsid w:val="002471FD"/>
    <w:rsid w:val="002473B8"/>
    <w:rsid w:val="002475CA"/>
    <w:rsid w:val="0024782A"/>
    <w:rsid w:val="00247FF1"/>
    <w:rsid w:val="00250162"/>
    <w:rsid w:val="00250458"/>
    <w:rsid w:val="002510FE"/>
    <w:rsid w:val="002513FA"/>
    <w:rsid w:val="002514D1"/>
    <w:rsid w:val="00251F59"/>
    <w:rsid w:val="002520CE"/>
    <w:rsid w:val="00252426"/>
    <w:rsid w:val="002527DC"/>
    <w:rsid w:val="00252849"/>
    <w:rsid w:val="00252DEF"/>
    <w:rsid w:val="002530B4"/>
    <w:rsid w:val="00253102"/>
    <w:rsid w:val="002531FB"/>
    <w:rsid w:val="00253385"/>
    <w:rsid w:val="002539EC"/>
    <w:rsid w:val="00253DD1"/>
    <w:rsid w:val="00253EF9"/>
    <w:rsid w:val="002540B5"/>
    <w:rsid w:val="00254148"/>
    <w:rsid w:val="0025415A"/>
    <w:rsid w:val="0025450A"/>
    <w:rsid w:val="00254DC8"/>
    <w:rsid w:val="00254EEE"/>
    <w:rsid w:val="002554FB"/>
    <w:rsid w:val="00255729"/>
    <w:rsid w:val="0025585D"/>
    <w:rsid w:val="00255874"/>
    <w:rsid w:val="0025589E"/>
    <w:rsid w:val="0025591A"/>
    <w:rsid w:val="00255A41"/>
    <w:rsid w:val="00255EB6"/>
    <w:rsid w:val="00255FE0"/>
    <w:rsid w:val="0025663B"/>
    <w:rsid w:val="0025691E"/>
    <w:rsid w:val="00256A1F"/>
    <w:rsid w:val="00257069"/>
    <w:rsid w:val="0025716B"/>
    <w:rsid w:val="00257C22"/>
    <w:rsid w:val="00257C61"/>
    <w:rsid w:val="00257D45"/>
    <w:rsid w:val="00257E22"/>
    <w:rsid w:val="002603E7"/>
    <w:rsid w:val="0026077F"/>
    <w:rsid w:val="00260833"/>
    <w:rsid w:val="00260CBA"/>
    <w:rsid w:val="00260D8B"/>
    <w:rsid w:val="00260F92"/>
    <w:rsid w:val="00261364"/>
    <w:rsid w:val="002618A5"/>
    <w:rsid w:val="0026198E"/>
    <w:rsid w:val="00261CD6"/>
    <w:rsid w:val="00261E14"/>
    <w:rsid w:val="002621DD"/>
    <w:rsid w:val="00262695"/>
    <w:rsid w:val="002628E8"/>
    <w:rsid w:val="00262967"/>
    <w:rsid w:val="00262A0D"/>
    <w:rsid w:val="00262EFD"/>
    <w:rsid w:val="002631E0"/>
    <w:rsid w:val="0026364E"/>
    <w:rsid w:val="00263826"/>
    <w:rsid w:val="002639C7"/>
    <w:rsid w:val="00263B47"/>
    <w:rsid w:val="00263B61"/>
    <w:rsid w:val="00264565"/>
    <w:rsid w:val="00264ADF"/>
    <w:rsid w:val="00264B70"/>
    <w:rsid w:val="00264C70"/>
    <w:rsid w:val="00264FA3"/>
    <w:rsid w:val="002658B2"/>
    <w:rsid w:val="00265A08"/>
    <w:rsid w:val="00265B03"/>
    <w:rsid w:val="00265C0A"/>
    <w:rsid w:val="00265D68"/>
    <w:rsid w:val="00265DE2"/>
    <w:rsid w:val="002662AA"/>
    <w:rsid w:val="002663CA"/>
    <w:rsid w:val="00267157"/>
    <w:rsid w:val="0026731D"/>
    <w:rsid w:val="002674EE"/>
    <w:rsid w:val="00267A05"/>
    <w:rsid w:val="00267C97"/>
    <w:rsid w:val="00267F1A"/>
    <w:rsid w:val="0027005E"/>
    <w:rsid w:val="00270422"/>
    <w:rsid w:val="00270440"/>
    <w:rsid w:val="00270598"/>
    <w:rsid w:val="00270682"/>
    <w:rsid w:val="00270AB4"/>
    <w:rsid w:val="00270B7C"/>
    <w:rsid w:val="00271290"/>
    <w:rsid w:val="00271374"/>
    <w:rsid w:val="00271510"/>
    <w:rsid w:val="002715BC"/>
    <w:rsid w:val="00271A0E"/>
    <w:rsid w:val="00271F7B"/>
    <w:rsid w:val="00272303"/>
    <w:rsid w:val="002728C0"/>
    <w:rsid w:val="00272C03"/>
    <w:rsid w:val="00272F9D"/>
    <w:rsid w:val="00273316"/>
    <w:rsid w:val="00273338"/>
    <w:rsid w:val="00273891"/>
    <w:rsid w:val="00273910"/>
    <w:rsid w:val="00273D47"/>
    <w:rsid w:val="00273EAF"/>
    <w:rsid w:val="002741A2"/>
    <w:rsid w:val="0027425C"/>
    <w:rsid w:val="0027449F"/>
    <w:rsid w:val="00274588"/>
    <w:rsid w:val="0027491B"/>
    <w:rsid w:val="00274AC7"/>
    <w:rsid w:val="00274B7A"/>
    <w:rsid w:val="00274C1F"/>
    <w:rsid w:val="00274DC6"/>
    <w:rsid w:val="00275383"/>
    <w:rsid w:val="00275574"/>
    <w:rsid w:val="00275715"/>
    <w:rsid w:val="0027579B"/>
    <w:rsid w:val="00275B57"/>
    <w:rsid w:val="0027630D"/>
    <w:rsid w:val="0027636B"/>
    <w:rsid w:val="0027644C"/>
    <w:rsid w:val="00276D58"/>
    <w:rsid w:val="00276F01"/>
    <w:rsid w:val="002778C9"/>
    <w:rsid w:val="002779D6"/>
    <w:rsid w:val="00277C27"/>
    <w:rsid w:val="00277D66"/>
    <w:rsid w:val="00277D76"/>
    <w:rsid w:val="00277E59"/>
    <w:rsid w:val="0028020D"/>
    <w:rsid w:val="002803A2"/>
    <w:rsid w:val="00280C15"/>
    <w:rsid w:val="00280DF0"/>
    <w:rsid w:val="00280E3F"/>
    <w:rsid w:val="00281172"/>
    <w:rsid w:val="00281194"/>
    <w:rsid w:val="00281688"/>
    <w:rsid w:val="00281901"/>
    <w:rsid w:val="00281923"/>
    <w:rsid w:val="00281975"/>
    <w:rsid w:val="00281CB8"/>
    <w:rsid w:val="002822CF"/>
    <w:rsid w:val="00282BA0"/>
    <w:rsid w:val="00282DE0"/>
    <w:rsid w:val="002830D7"/>
    <w:rsid w:val="00283737"/>
    <w:rsid w:val="00283740"/>
    <w:rsid w:val="002837AF"/>
    <w:rsid w:val="00283EE0"/>
    <w:rsid w:val="00284252"/>
    <w:rsid w:val="002846E1"/>
    <w:rsid w:val="00284BBE"/>
    <w:rsid w:val="00285257"/>
    <w:rsid w:val="00285850"/>
    <w:rsid w:val="002869BF"/>
    <w:rsid w:val="00286D53"/>
    <w:rsid w:val="00286D6D"/>
    <w:rsid w:val="00287245"/>
    <w:rsid w:val="002873E7"/>
    <w:rsid w:val="002877BC"/>
    <w:rsid w:val="002878CF"/>
    <w:rsid w:val="00287E16"/>
    <w:rsid w:val="002901D2"/>
    <w:rsid w:val="002903FF"/>
    <w:rsid w:val="002909D3"/>
    <w:rsid w:val="00290CD5"/>
    <w:rsid w:val="00291B7C"/>
    <w:rsid w:val="00292057"/>
    <w:rsid w:val="00292378"/>
    <w:rsid w:val="0029260E"/>
    <w:rsid w:val="00292827"/>
    <w:rsid w:val="00292850"/>
    <w:rsid w:val="0029330E"/>
    <w:rsid w:val="00293604"/>
    <w:rsid w:val="00293AE0"/>
    <w:rsid w:val="00293BB2"/>
    <w:rsid w:val="00294083"/>
    <w:rsid w:val="002942DD"/>
    <w:rsid w:val="0029491F"/>
    <w:rsid w:val="00294969"/>
    <w:rsid w:val="002949E3"/>
    <w:rsid w:val="00294B36"/>
    <w:rsid w:val="00294EC7"/>
    <w:rsid w:val="002958B1"/>
    <w:rsid w:val="002959F9"/>
    <w:rsid w:val="00295A8A"/>
    <w:rsid w:val="00295B96"/>
    <w:rsid w:val="00295C3D"/>
    <w:rsid w:val="00295F30"/>
    <w:rsid w:val="00296017"/>
    <w:rsid w:val="00296037"/>
    <w:rsid w:val="002965ED"/>
    <w:rsid w:val="002966C8"/>
    <w:rsid w:val="002969DD"/>
    <w:rsid w:val="00296C5E"/>
    <w:rsid w:val="00296EE4"/>
    <w:rsid w:val="002973D6"/>
    <w:rsid w:val="00297876"/>
    <w:rsid w:val="00297936"/>
    <w:rsid w:val="00297A1A"/>
    <w:rsid w:val="00297A2E"/>
    <w:rsid w:val="00297AFE"/>
    <w:rsid w:val="002A012F"/>
    <w:rsid w:val="002A049E"/>
    <w:rsid w:val="002A0A83"/>
    <w:rsid w:val="002A0D33"/>
    <w:rsid w:val="002A0E38"/>
    <w:rsid w:val="002A1532"/>
    <w:rsid w:val="002A1C9D"/>
    <w:rsid w:val="002A2373"/>
    <w:rsid w:val="002A2577"/>
    <w:rsid w:val="002A2908"/>
    <w:rsid w:val="002A2DB3"/>
    <w:rsid w:val="002A3015"/>
    <w:rsid w:val="002A3644"/>
    <w:rsid w:val="002A36B8"/>
    <w:rsid w:val="002A385B"/>
    <w:rsid w:val="002A3A4D"/>
    <w:rsid w:val="002A3D48"/>
    <w:rsid w:val="002A3DE0"/>
    <w:rsid w:val="002A462F"/>
    <w:rsid w:val="002A4898"/>
    <w:rsid w:val="002A4B13"/>
    <w:rsid w:val="002A4B3D"/>
    <w:rsid w:val="002A4C78"/>
    <w:rsid w:val="002A50DA"/>
    <w:rsid w:val="002A5763"/>
    <w:rsid w:val="002A59D1"/>
    <w:rsid w:val="002A5C42"/>
    <w:rsid w:val="002A6121"/>
    <w:rsid w:val="002A64EA"/>
    <w:rsid w:val="002A6579"/>
    <w:rsid w:val="002A6CAA"/>
    <w:rsid w:val="002A745C"/>
    <w:rsid w:val="002A7824"/>
    <w:rsid w:val="002A7831"/>
    <w:rsid w:val="002A7878"/>
    <w:rsid w:val="002A7B0D"/>
    <w:rsid w:val="002A7B1C"/>
    <w:rsid w:val="002A7FE4"/>
    <w:rsid w:val="002B0266"/>
    <w:rsid w:val="002B02D5"/>
    <w:rsid w:val="002B041A"/>
    <w:rsid w:val="002B080E"/>
    <w:rsid w:val="002B092B"/>
    <w:rsid w:val="002B09AB"/>
    <w:rsid w:val="002B0EC8"/>
    <w:rsid w:val="002B0EC9"/>
    <w:rsid w:val="002B13B0"/>
    <w:rsid w:val="002B140B"/>
    <w:rsid w:val="002B1DED"/>
    <w:rsid w:val="002B1E39"/>
    <w:rsid w:val="002B1F9A"/>
    <w:rsid w:val="002B2153"/>
    <w:rsid w:val="002B2302"/>
    <w:rsid w:val="002B25BB"/>
    <w:rsid w:val="002B25C3"/>
    <w:rsid w:val="002B2C6C"/>
    <w:rsid w:val="002B2DED"/>
    <w:rsid w:val="002B3055"/>
    <w:rsid w:val="002B30BD"/>
    <w:rsid w:val="002B3366"/>
    <w:rsid w:val="002B35EC"/>
    <w:rsid w:val="002B39C7"/>
    <w:rsid w:val="002B3BAA"/>
    <w:rsid w:val="002B3C7A"/>
    <w:rsid w:val="002B41AE"/>
    <w:rsid w:val="002B477E"/>
    <w:rsid w:val="002B4B72"/>
    <w:rsid w:val="002B52C9"/>
    <w:rsid w:val="002B5318"/>
    <w:rsid w:val="002B56C4"/>
    <w:rsid w:val="002B5859"/>
    <w:rsid w:val="002B5AD2"/>
    <w:rsid w:val="002B5C2F"/>
    <w:rsid w:val="002B6548"/>
    <w:rsid w:val="002B6879"/>
    <w:rsid w:val="002B69A8"/>
    <w:rsid w:val="002B71B3"/>
    <w:rsid w:val="002B75E2"/>
    <w:rsid w:val="002B7717"/>
    <w:rsid w:val="002B7A2E"/>
    <w:rsid w:val="002B7BC8"/>
    <w:rsid w:val="002B7C56"/>
    <w:rsid w:val="002B7CF3"/>
    <w:rsid w:val="002B7F2C"/>
    <w:rsid w:val="002C0291"/>
    <w:rsid w:val="002C10BB"/>
    <w:rsid w:val="002C123C"/>
    <w:rsid w:val="002C12C0"/>
    <w:rsid w:val="002C1515"/>
    <w:rsid w:val="002C1ADD"/>
    <w:rsid w:val="002C1F85"/>
    <w:rsid w:val="002C24B1"/>
    <w:rsid w:val="002C28E7"/>
    <w:rsid w:val="002C2E05"/>
    <w:rsid w:val="002C2EDA"/>
    <w:rsid w:val="002C3334"/>
    <w:rsid w:val="002C357B"/>
    <w:rsid w:val="002C3CE3"/>
    <w:rsid w:val="002C40B3"/>
    <w:rsid w:val="002C453D"/>
    <w:rsid w:val="002C4928"/>
    <w:rsid w:val="002C5027"/>
    <w:rsid w:val="002C5593"/>
    <w:rsid w:val="002C5877"/>
    <w:rsid w:val="002C5A72"/>
    <w:rsid w:val="002C5B1D"/>
    <w:rsid w:val="002C5FA3"/>
    <w:rsid w:val="002C63D4"/>
    <w:rsid w:val="002C6459"/>
    <w:rsid w:val="002C6483"/>
    <w:rsid w:val="002C64BD"/>
    <w:rsid w:val="002C6573"/>
    <w:rsid w:val="002C65EB"/>
    <w:rsid w:val="002C6813"/>
    <w:rsid w:val="002C686F"/>
    <w:rsid w:val="002C6AB5"/>
    <w:rsid w:val="002C6AC7"/>
    <w:rsid w:val="002C6E32"/>
    <w:rsid w:val="002C6F5A"/>
    <w:rsid w:val="002C7455"/>
    <w:rsid w:val="002C7C09"/>
    <w:rsid w:val="002C7C49"/>
    <w:rsid w:val="002C7E2A"/>
    <w:rsid w:val="002D0139"/>
    <w:rsid w:val="002D084F"/>
    <w:rsid w:val="002D0B91"/>
    <w:rsid w:val="002D0FDB"/>
    <w:rsid w:val="002D10F6"/>
    <w:rsid w:val="002D110A"/>
    <w:rsid w:val="002D1155"/>
    <w:rsid w:val="002D116A"/>
    <w:rsid w:val="002D156F"/>
    <w:rsid w:val="002D1BD7"/>
    <w:rsid w:val="002D1EB0"/>
    <w:rsid w:val="002D247F"/>
    <w:rsid w:val="002D26AB"/>
    <w:rsid w:val="002D2F09"/>
    <w:rsid w:val="002D3188"/>
    <w:rsid w:val="002D3624"/>
    <w:rsid w:val="002D3676"/>
    <w:rsid w:val="002D36DF"/>
    <w:rsid w:val="002D3782"/>
    <w:rsid w:val="002D3BD7"/>
    <w:rsid w:val="002D3FB8"/>
    <w:rsid w:val="002D41B8"/>
    <w:rsid w:val="002D4306"/>
    <w:rsid w:val="002D442F"/>
    <w:rsid w:val="002D473B"/>
    <w:rsid w:val="002D4887"/>
    <w:rsid w:val="002D499A"/>
    <w:rsid w:val="002D4AD4"/>
    <w:rsid w:val="002D4B62"/>
    <w:rsid w:val="002D4D3D"/>
    <w:rsid w:val="002D4E2B"/>
    <w:rsid w:val="002D4F42"/>
    <w:rsid w:val="002D5522"/>
    <w:rsid w:val="002D5B44"/>
    <w:rsid w:val="002D5C22"/>
    <w:rsid w:val="002D5D08"/>
    <w:rsid w:val="002D5D0E"/>
    <w:rsid w:val="002D642C"/>
    <w:rsid w:val="002D645E"/>
    <w:rsid w:val="002D672C"/>
    <w:rsid w:val="002D6764"/>
    <w:rsid w:val="002D6797"/>
    <w:rsid w:val="002D686D"/>
    <w:rsid w:val="002D6F34"/>
    <w:rsid w:val="002D7036"/>
    <w:rsid w:val="002D7101"/>
    <w:rsid w:val="002D710B"/>
    <w:rsid w:val="002D77CF"/>
    <w:rsid w:val="002D78E4"/>
    <w:rsid w:val="002D7949"/>
    <w:rsid w:val="002D7A34"/>
    <w:rsid w:val="002D7CA5"/>
    <w:rsid w:val="002D7CAD"/>
    <w:rsid w:val="002D7D82"/>
    <w:rsid w:val="002D7E42"/>
    <w:rsid w:val="002E080D"/>
    <w:rsid w:val="002E0F37"/>
    <w:rsid w:val="002E179F"/>
    <w:rsid w:val="002E1CEF"/>
    <w:rsid w:val="002E1ED4"/>
    <w:rsid w:val="002E252B"/>
    <w:rsid w:val="002E261D"/>
    <w:rsid w:val="002E289A"/>
    <w:rsid w:val="002E2986"/>
    <w:rsid w:val="002E34A0"/>
    <w:rsid w:val="002E3A03"/>
    <w:rsid w:val="002E3B42"/>
    <w:rsid w:val="002E3FE6"/>
    <w:rsid w:val="002E400A"/>
    <w:rsid w:val="002E41E5"/>
    <w:rsid w:val="002E425C"/>
    <w:rsid w:val="002E4A4C"/>
    <w:rsid w:val="002E53D8"/>
    <w:rsid w:val="002E5436"/>
    <w:rsid w:val="002E5C9D"/>
    <w:rsid w:val="002E5F74"/>
    <w:rsid w:val="002E5FA6"/>
    <w:rsid w:val="002E6469"/>
    <w:rsid w:val="002E6886"/>
    <w:rsid w:val="002E6933"/>
    <w:rsid w:val="002E69E2"/>
    <w:rsid w:val="002E6D15"/>
    <w:rsid w:val="002E6D1E"/>
    <w:rsid w:val="002E6DEC"/>
    <w:rsid w:val="002E6F84"/>
    <w:rsid w:val="002E74E9"/>
    <w:rsid w:val="002E7534"/>
    <w:rsid w:val="002E76B7"/>
    <w:rsid w:val="002E796D"/>
    <w:rsid w:val="002F003B"/>
    <w:rsid w:val="002F01C5"/>
    <w:rsid w:val="002F02B6"/>
    <w:rsid w:val="002F04F4"/>
    <w:rsid w:val="002F0624"/>
    <w:rsid w:val="002F06BA"/>
    <w:rsid w:val="002F0A7C"/>
    <w:rsid w:val="002F0CBE"/>
    <w:rsid w:val="002F1847"/>
    <w:rsid w:val="002F2002"/>
    <w:rsid w:val="002F24A4"/>
    <w:rsid w:val="002F25F6"/>
    <w:rsid w:val="002F267F"/>
    <w:rsid w:val="002F2B48"/>
    <w:rsid w:val="002F2EE0"/>
    <w:rsid w:val="002F2EF8"/>
    <w:rsid w:val="002F326C"/>
    <w:rsid w:val="002F356D"/>
    <w:rsid w:val="002F382B"/>
    <w:rsid w:val="002F40E7"/>
    <w:rsid w:val="002F432A"/>
    <w:rsid w:val="002F442F"/>
    <w:rsid w:val="002F4513"/>
    <w:rsid w:val="002F4801"/>
    <w:rsid w:val="002F4851"/>
    <w:rsid w:val="002F4EE3"/>
    <w:rsid w:val="002F503A"/>
    <w:rsid w:val="002F51CB"/>
    <w:rsid w:val="002F56E6"/>
    <w:rsid w:val="002F5D94"/>
    <w:rsid w:val="002F5F29"/>
    <w:rsid w:val="002F6116"/>
    <w:rsid w:val="002F619F"/>
    <w:rsid w:val="002F66CE"/>
    <w:rsid w:val="002F69E5"/>
    <w:rsid w:val="002F6E78"/>
    <w:rsid w:val="002F6FC0"/>
    <w:rsid w:val="002F713E"/>
    <w:rsid w:val="002F75B1"/>
    <w:rsid w:val="002F7938"/>
    <w:rsid w:val="002F79F8"/>
    <w:rsid w:val="002F7C52"/>
    <w:rsid w:val="00300327"/>
    <w:rsid w:val="00300681"/>
    <w:rsid w:val="00300A46"/>
    <w:rsid w:val="00300BAE"/>
    <w:rsid w:val="00300C89"/>
    <w:rsid w:val="00300CED"/>
    <w:rsid w:val="0030180B"/>
    <w:rsid w:val="00301B75"/>
    <w:rsid w:val="00301E32"/>
    <w:rsid w:val="003022B0"/>
    <w:rsid w:val="003024ED"/>
    <w:rsid w:val="00302751"/>
    <w:rsid w:val="00302CF4"/>
    <w:rsid w:val="00302DAC"/>
    <w:rsid w:val="0030317C"/>
    <w:rsid w:val="003037B8"/>
    <w:rsid w:val="00303EFF"/>
    <w:rsid w:val="00304440"/>
    <w:rsid w:val="0030455C"/>
    <w:rsid w:val="00304F70"/>
    <w:rsid w:val="0030519C"/>
    <w:rsid w:val="003052E8"/>
    <w:rsid w:val="00305532"/>
    <w:rsid w:val="00305701"/>
    <w:rsid w:val="003057AA"/>
    <w:rsid w:val="003058EB"/>
    <w:rsid w:val="00305AA9"/>
    <w:rsid w:val="00305D61"/>
    <w:rsid w:val="00305F67"/>
    <w:rsid w:val="003061D7"/>
    <w:rsid w:val="00306247"/>
    <w:rsid w:val="003067AE"/>
    <w:rsid w:val="003068B5"/>
    <w:rsid w:val="0030695A"/>
    <w:rsid w:val="003070BF"/>
    <w:rsid w:val="00307217"/>
    <w:rsid w:val="003072B1"/>
    <w:rsid w:val="0030756F"/>
    <w:rsid w:val="00307B1B"/>
    <w:rsid w:val="00307F06"/>
    <w:rsid w:val="00307FB9"/>
    <w:rsid w:val="0031025B"/>
    <w:rsid w:val="003106DE"/>
    <w:rsid w:val="003109DA"/>
    <w:rsid w:val="0031189F"/>
    <w:rsid w:val="0031210F"/>
    <w:rsid w:val="00312763"/>
    <w:rsid w:val="003128F8"/>
    <w:rsid w:val="00312C78"/>
    <w:rsid w:val="003132F4"/>
    <w:rsid w:val="00313386"/>
    <w:rsid w:val="0031366E"/>
    <w:rsid w:val="00313731"/>
    <w:rsid w:val="00313812"/>
    <w:rsid w:val="00313B40"/>
    <w:rsid w:val="00313D64"/>
    <w:rsid w:val="00313F16"/>
    <w:rsid w:val="00314017"/>
    <w:rsid w:val="00314793"/>
    <w:rsid w:val="00314A8F"/>
    <w:rsid w:val="00314CE6"/>
    <w:rsid w:val="00314D8B"/>
    <w:rsid w:val="00314F18"/>
    <w:rsid w:val="00314F2A"/>
    <w:rsid w:val="003151B6"/>
    <w:rsid w:val="00315677"/>
    <w:rsid w:val="00315A90"/>
    <w:rsid w:val="00315AAC"/>
    <w:rsid w:val="00315D36"/>
    <w:rsid w:val="00315DC6"/>
    <w:rsid w:val="00316116"/>
    <w:rsid w:val="003162B4"/>
    <w:rsid w:val="00316448"/>
    <w:rsid w:val="00316594"/>
    <w:rsid w:val="003167AD"/>
    <w:rsid w:val="0031695A"/>
    <w:rsid w:val="00316A3E"/>
    <w:rsid w:val="00317565"/>
    <w:rsid w:val="00317CA6"/>
    <w:rsid w:val="00317EE7"/>
    <w:rsid w:val="00320018"/>
    <w:rsid w:val="00320206"/>
    <w:rsid w:val="00321467"/>
    <w:rsid w:val="00321F64"/>
    <w:rsid w:val="003221A1"/>
    <w:rsid w:val="003225B6"/>
    <w:rsid w:val="003228AA"/>
    <w:rsid w:val="00322AF5"/>
    <w:rsid w:val="00322C8F"/>
    <w:rsid w:val="00322E0D"/>
    <w:rsid w:val="00323048"/>
    <w:rsid w:val="00323210"/>
    <w:rsid w:val="00323672"/>
    <w:rsid w:val="00323BD3"/>
    <w:rsid w:val="00323C2C"/>
    <w:rsid w:val="00323D7B"/>
    <w:rsid w:val="003246A3"/>
    <w:rsid w:val="00324C77"/>
    <w:rsid w:val="003250FF"/>
    <w:rsid w:val="003251DC"/>
    <w:rsid w:val="0032531D"/>
    <w:rsid w:val="00325377"/>
    <w:rsid w:val="0032565F"/>
    <w:rsid w:val="0032596E"/>
    <w:rsid w:val="00326089"/>
    <w:rsid w:val="00326440"/>
    <w:rsid w:val="00326711"/>
    <w:rsid w:val="003268BB"/>
    <w:rsid w:val="003268EE"/>
    <w:rsid w:val="00326DEB"/>
    <w:rsid w:val="00327185"/>
    <w:rsid w:val="00327FAD"/>
    <w:rsid w:val="0033044E"/>
    <w:rsid w:val="00330770"/>
    <w:rsid w:val="0033095F"/>
    <w:rsid w:val="00330C88"/>
    <w:rsid w:val="00330CCE"/>
    <w:rsid w:val="00331349"/>
    <w:rsid w:val="00331980"/>
    <w:rsid w:val="00331B67"/>
    <w:rsid w:val="00331E63"/>
    <w:rsid w:val="00331F84"/>
    <w:rsid w:val="003321AE"/>
    <w:rsid w:val="0033227F"/>
    <w:rsid w:val="00332C9C"/>
    <w:rsid w:val="00332EEC"/>
    <w:rsid w:val="00332FD5"/>
    <w:rsid w:val="0033323B"/>
    <w:rsid w:val="003337A2"/>
    <w:rsid w:val="00333A9E"/>
    <w:rsid w:val="00333B00"/>
    <w:rsid w:val="00333D0F"/>
    <w:rsid w:val="00333D34"/>
    <w:rsid w:val="00333F60"/>
    <w:rsid w:val="0033473B"/>
    <w:rsid w:val="0033479B"/>
    <w:rsid w:val="00334D36"/>
    <w:rsid w:val="00334DFB"/>
    <w:rsid w:val="00334E23"/>
    <w:rsid w:val="00334ED3"/>
    <w:rsid w:val="003352AC"/>
    <w:rsid w:val="003353D4"/>
    <w:rsid w:val="00335A1E"/>
    <w:rsid w:val="00335BBE"/>
    <w:rsid w:val="00335F7D"/>
    <w:rsid w:val="003376D7"/>
    <w:rsid w:val="00337A11"/>
    <w:rsid w:val="00337D0F"/>
    <w:rsid w:val="0034061E"/>
    <w:rsid w:val="003408EC"/>
    <w:rsid w:val="00340AEC"/>
    <w:rsid w:val="00341961"/>
    <w:rsid w:val="00341E7E"/>
    <w:rsid w:val="0034230D"/>
    <w:rsid w:val="003423BB"/>
    <w:rsid w:val="00342585"/>
    <w:rsid w:val="00342C08"/>
    <w:rsid w:val="003433F6"/>
    <w:rsid w:val="003434F6"/>
    <w:rsid w:val="003435EE"/>
    <w:rsid w:val="00344018"/>
    <w:rsid w:val="00344029"/>
    <w:rsid w:val="0034483F"/>
    <w:rsid w:val="0034543B"/>
    <w:rsid w:val="00345ABB"/>
    <w:rsid w:val="0034660B"/>
    <w:rsid w:val="00346677"/>
    <w:rsid w:val="003467EB"/>
    <w:rsid w:val="00346953"/>
    <w:rsid w:val="00346BA7"/>
    <w:rsid w:val="0034707C"/>
    <w:rsid w:val="00347690"/>
    <w:rsid w:val="0034786E"/>
    <w:rsid w:val="00347A50"/>
    <w:rsid w:val="00347AAF"/>
    <w:rsid w:val="00347B83"/>
    <w:rsid w:val="00347FF3"/>
    <w:rsid w:val="003504C5"/>
    <w:rsid w:val="00350C05"/>
    <w:rsid w:val="00351233"/>
    <w:rsid w:val="00351591"/>
    <w:rsid w:val="0035169E"/>
    <w:rsid w:val="00351F95"/>
    <w:rsid w:val="0035231A"/>
    <w:rsid w:val="00352394"/>
    <w:rsid w:val="003523A3"/>
    <w:rsid w:val="00352489"/>
    <w:rsid w:val="00352584"/>
    <w:rsid w:val="003525EA"/>
    <w:rsid w:val="00352659"/>
    <w:rsid w:val="003529A2"/>
    <w:rsid w:val="00352DB2"/>
    <w:rsid w:val="00353141"/>
    <w:rsid w:val="00353B59"/>
    <w:rsid w:val="0035423B"/>
    <w:rsid w:val="003549AE"/>
    <w:rsid w:val="00354E4C"/>
    <w:rsid w:val="0035527A"/>
    <w:rsid w:val="003552AE"/>
    <w:rsid w:val="00355B08"/>
    <w:rsid w:val="00355C4D"/>
    <w:rsid w:val="00355DEC"/>
    <w:rsid w:val="00356076"/>
    <w:rsid w:val="003564C7"/>
    <w:rsid w:val="0035665A"/>
    <w:rsid w:val="003569CA"/>
    <w:rsid w:val="003569D4"/>
    <w:rsid w:val="003571BE"/>
    <w:rsid w:val="003572D4"/>
    <w:rsid w:val="003573D0"/>
    <w:rsid w:val="003576FE"/>
    <w:rsid w:val="00357768"/>
    <w:rsid w:val="003578C3"/>
    <w:rsid w:val="00357DB6"/>
    <w:rsid w:val="00357F2D"/>
    <w:rsid w:val="0036038C"/>
    <w:rsid w:val="00360DE0"/>
    <w:rsid w:val="00360F99"/>
    <w:rsid w:val="00361337"/>
    <w:rsid w:val="003615D2"/>
    <w:rsid w:val="003617AD"/>
    <w:rsid w:val="003619DC"/>
    <w:rsid w:val="00361D57"/>
    <w:rsid w:val="0036200F"/>
    <w:rsid w:val="00362230"/>
    <w:rsid w:val="00362300"/>
    <w:rsid w:val="0036289C"/>
    <w:rsid w:val="00362DB5"/>
    <w:rsid w:val="0036324E"/>
    <w:rsid w:val="0036383B"/>
    <w:rsid w:val="00363A47"/>
    <w:rsid w:val="00364175"/>
    <w:rsid w:val="00364947"/>
    <w:rsid w:val="00364CA5"/>
    <w:rsid w:val="00365F33"/>
    <w:rsid w:val="0036624D"/>
    <w:rsid w:val="00366837"/>
    <w:rsid w:val="00366D69"/>
    <w:rsid w:val="00366DFA"/>
    <w:rsid w:val="00366FB3"/>
    <w:rsid w:val="00367264"/>
    <w:rsid w:val="003672FB"/>
    <w:rsid w:val="0036730E"/>
    <w:rsid w:val="00367754"/>
    <w:rsid w:val="00370616"/>
    <w:rsid w:val="003706CD"/>
    <w:rsid w:val="00370FC5"/>
    <w:rsid w:val="00371119"/>
    <w:rsid w:val="003712A8"/>
    <w:rsid w:val="00371512"/>
    <w:rsid w:val="0037164F"/>
    <w:rsid w:val="00371AB6"/>
    <w:rsid w:val="00371D58"/>
    <w:rsid w:val="00371F3B"/>
    <w:rsid w:val="00372005"/>
    <w:rsid w:val="0037222A"/>
    <w:rsid w:val="00372479"/>
    <w:rsid w:val="0037259B"/>
    <w:rsid w:val="00372B75"/>
    <w:rsid w:val="00373896"/>
    <w:rsid w:val="00373A5D"/>
    <w:rsid w:val="003742B3"/>
    <w:rsid w:val="00374443"/>
    <w:rsid w:val="00374AFF"/>
    <w:rsid w:val="00374D25"/>
    <w:rsid w:val="0037519B"/>
    <w:rsid w:val="003751D9"/>
    <w:rsid w:val="0037611E"/>
    <w:rsid w:val="00376137"/>
    <w:rsid w:val="0037639A"/>
    <w:rsid w:val="00376592"/>
    <w:rsid w:val="0037675F"/>
    <w:rsid w:val="00376AB6"/>
    <w:rsid w:val="00376E6E"/>
    <w:rsid w:val="00376E7B"/>
    <w:rsid w:val="0037705D"/>
    <w:rsid w:val="00377308"/>
    <w:rsid w:val="003775F1"/>
    <w:rsid w:val="0037765F"/>
    <w:rsid w:val="00377CB3"/>
    <w:rsid w:val="00377DAE"/>
    <w:rsid w:val="00380371"/>
    <w:rsid w:val="0038039C"/>
    <w:rsid w:val="0038070E"/>
    <w:rsid w:val="00380831"/>
    <w:rsid w:val="003813FB"/>
    <w:rsid w:val="0038146E"/>
    <w:rsid w:val="00381C91"/>
    <w:rsid w:val="00381E0A"/>
    <w:rsid w:val="0038201F"/>
    <w:rsid w:val="00382091"/>
    <w:rsid w:val="00382248"/>
    <w:rsid w:val="0038244C"/>
    <w:rsid w:val="003826A8"/>
    <w:rsid w:val="003833E2"/>
    <w:rsid w:val="00383766"/>
    <w:rsid w:val="00383BCF"/>
    <w:rsid w:val="00383FB5"/>
    <w:rsid w:val="003840D7"/>
    <w:rsid w:val="00384678"/>
    <w:rsid w:val="00384C39"/>
    <w:rsid w:val="00385214"/>
    <w:rsid w:val="00385983"/>
    <w:rsid w:val="00385DFE"/>
    <w:rsid w:val="00385E50"/>
    <w:rsid w:val="00385EA8"/>
    <w:rsid w:val="00385EEA"/>
    <w:rsid w:val="00386846"/>
    <w:rsid w:val="003868D5"/>
    <w:rsid w:val="00386C96"/>
    <w:rsid w:val="00386FEE"/>
    <w:rsid w:val="0038716A"/>
    <w:rsid w:val="003872DF"/>
    <w:rsid w:val="003875BA"/>
    <w:rsid w:val="003877A0"/>
    <w:rsid w:val="00387906"/>
    <w:rsid w:val="00387DAB"/>
    <w:rsid w:val="00387EE4"/>
    <w:rsid w:val="003902D2"/>
    <w:rsid w:val="0039041C"/>
    <w:rsid w:val="0039057F"/>
    <w:rsid w:val="003906EB"/>
    <w:rsid w:val="0039085D"/>
    <w:rsid w:val="003908CB"/>
    <w:rsid w:val="00390BA0"/>
    <w:rsid w:val="00390F9F"/>
    <w:rsid w:val="003914C8"/>
    <w:rsid w:val="003914DF"/>
    <w:rsid w:val="00391AA5"/>
    <w:rsid w:val="00391B8D"/>
    <w:rsid w:val="003921CE"/>
    <w:rsid w:val="0039256D"/>
    <w:rsid w:val="0039272C"/>
    <w:rsid w:val="0039276B"/>
    <w:rsid w:val="00392AC3"/>
    <w:rsid w:val="00392E2E"/>
    <w:rsid w:val="003931D4"/>
    <w:rsid w:val="003932A2"/>
    <w:rsid w:val="003934F7"/>
    <w:rsid w:val="00393CE7"/>
    <w:rsid w:val="00393E61"/>
    <w:rsid w:val="00394462"/>
    <w:rsid w:val="00394542"/>
    <w:rsid w:val="00394780"/>
    <w:rsid w:val="00394C25"/>
    <w:rsid w:val="00395076"/>
    <w:rsid w:val="00395111"/>
    <w:rsid w:val="0039531E"/>
    <w:rsid w:val="00395904"/>
    <w:rsid w:val="00395B08"/>
    <w:rsid w:val="00395D21"/>
    <w:rsid w:val="00395EF5"/>
    <w:rsid w:val="00395F25"/>
    <w:rsid w:val="00395F90"/>
    <w:rsid w:val="00396393"/>
    <w:rsid w:val="00396A2E"/>
    <w:rsid w:val="00397485"/>
    <w:rsid w:val="00397CFA"/>
    <w:rsid w:val="00397DE3"/>
    <w:rsid w:val="003A0171"/>
    <w:rsid w:val="003A091A"/>
    <w:rsid w:val="003A0D44"/>
    <w:rsid w:val="003A1187"/>
    <w:rsid w:val="003A1845"/>
    <w:rsid w:val="003A1906"/>
    <w:rsid w:val="003A1A96"/>
    <w:rsid w:val="003A1CC3"/>
    <w:rsid w:val="003A23F7"/>
    <w:rsid w:val="003A2B35"/>
    <w:rsid w:val="003A2B5F"/>
    <w:rsid w:val="003A2CA7"/>
    <w:rsid w:val="003A2E32"/>
    <w:rsid w:val="003A2FFD"/>
    <w:rsid w:val="003A32DD"/>
    <w:rsid w:val="003A343E"/>
    <w:rsid w:val="003A3440"/>
    <w:rsid w:val="003A3499"/>
    <w:rsid w:val="003A382B"/>
    <w:rsid w:val="003A385C"/>
    <w:rsid w:val="003A38D7"/>
    <w:rsid w:val="003A3AD7"/>
    <w:rsid w:val="003A3FBD"/>
    <w:rsid w:val="003A4000"/>
    <w:rsid w:val="003A4315"/>
    <w:rsid w:val="003A49FC"/>
    <w:rsid w:val="003A50F3"/>
    <w:rsid w:val="003A5200"/>
    <w:rsid w:val="003A53F8"/>
    <w:rsid w:val="003A5487"/>
    <w:rsid w:val="003A569B"/>
    <w:rsid w:val="003A5902"/>
    <w:rsid w:val="003A5AD0"/>
    <w:rsid w:val="003A5D60"/>
    <w:rsid w:val="003A5D63"/>
    <w:rsid w:val="003A5D79"/>
    <w:rsid w:val="003A6426"/>
    <w:rsid w:val="003A68B4"/>
    <w:rsid w:val="003A68E2"/>
    <w:rsid w:val="003A6C01"/>
    <w:rsid w:val="003A7078"/>
    <w:rsid w:val="003A785C"/>
    <w:rsid w:val="003A7B30"/>
    <w:rsid w:val="003A7FD0"/>
    <w:rsid w:val="003B0169"/>
    <w:rsid w:val="003B0AA9"/>
    <w:rsid w:val="003B0C33"/>
    <w:rsid w:val="003B0C3E"/>
    <w:rsid w:val="003B0FA7"/>
    <w:rsid w:val="003B111A"/>
    <w:rsid w:val="003B1720"/>
    <w:rsid w:val="003B1BEB"/>
    <w:rsid w:val="003B219F"/>
    <w:rsid w:val="003B2202"/>
    <w:rsid w:val="003B2353"/>
    <w:rsid w:val="003B284A"/>
    <w:rsid w:val="003B2C32"/>
    <w:rsid w:val="003B3691"/>
    <w:rsid w:val="003B3901"/>
    <w:rsid w:val="003B3E28"/>
    <w:rsid w:val="003B3F4E"/>
    <w:rsid w:val="003B43CE"/>
    <w:rsid w:val="003B4577"/>
    <w:rsid w:val="003B4791"/>
    <w:rsid w:val="003B4E73"/>
    <w:rsid w:val="003B5377"/>
    <w:rsid w:val="003B5618"/>
    <w:rsid w:val="003B5B0B"/>
    <w:rsid w:val="003B5BB5"/>
    <w:rsid w:val="003B5DAF"/>
    <w:rsid w:val="003B640F"/>
    <w:rsid w:val="003B67F4"/>
    <w:rsid w:val="003B6D4E"/>
    <w:rsid w:val="003B7801"/>
    <w:rsid w:val="003B78F8"/>
    <w:rsid w:val="003B7DDF"/>
    <w:rsid w:val="003B7F7D"/>
    <w:rsid w:val="003C0131"/>
    <w:rsid w:val="003C043D"/>
    <w:rsid w:val="003C05B6"/>
    <w:rsid w:val="003C0644"/>
    <w:rsid w:val="003C06F0"/>
    <w:rsid w:val="003C1021"/>
    <w:rsid w:val="003C119A"/>
    <w:rsid w:val="003C1521"/>
    <w:rsid w:val="003C155A"/>
    <w:rsid w:val="003C16C4"/>
    <w:rsid w:val="003C19D6"/>
    <w:rsid w:val="003C1A45"/>
    <w:rsid w:val="003C1A64"/>
    <w:rsid w:val="003C230C"/>
    <w:rsid w:val="003C2372"/>
    <w:rsid w:val="003C2463"/>
    <w:rsid w:val="003C2550"/>
    <w:rsid w:val="003C2807"/>
    <w:rsid w:val="003C2A19"/>
    <w:rsid w:val="003C2ACF"/>
    <w:rsid w:val="003C2DCE"/>
    <w:rsid w:val="003C30B4"/>
    <w:rsid w:val="003C32E0"/>
    <w:rsid w:val="003C345D"/>
    <w:rsid w:val="003C372F"/>
    <w:rsid w:val="003C38CC"/>
    <w:rsid w:val="003C3E40"/>
    <w:rsid w:val="003C41A2"/>
    <w:rsid w:val="003C4E16"/>
    <w:rsid w:val="003C52B9"/>
    <w:rsid w:val="003C557A"/>
    <w:rsid w:val="003C5633"/>
    <w:rsid w:val="003C56F5"/>
    <w:rsid w:val="003C59AA"/>
    <w:rsid w:val="003C59C5"/>
    <w:rsid w:val="003C61DC"/>
    <w:rsid w:val="003C6540"/>
    <w:rsid w:val="003C7448"/>
    <w:rsid w:val="003C7628"/>
    <w:rsid w:val="003C7692"/>
    <w:rsid w:val="003C76C8"/>
    <w:rsid w:val="003C78F1"/>
    <w:rsid w:val="003C79D9"/>
    <w:rsid w:val="003C7BB9"/>
    <w:rsid w:val="003C7D6F"/>
    <w:rsid w:val="003C7F2D"/>
    <w:rsid w:val="003D00EE"/>
    <w:rsid w:val="003D0602"/>
    <w:rsid w:val="003D0939"/>
    <w:rsid w:val="003D0B9D"/>
    <w:rsid w:val="003D0BC7"/>
    <w:rsid w:val="003D0C52"/>
    <w:rsid w:val="003D112B"/>
    <w:rsid w:val="003D1303"/>
    <w:rsid w:val="003D1503"/>
    <w:rsid w:val="003D17D8"/>
    <w:rsid w:val="003D1A8C"/>
    <w:rsid w:val="003D1EC9"/>
    <w:rsid w:val="003D23A6"/>
    <w:rsid w:val="003D2B71"/>
    <w:rsid w:val="003D2C44"/>
    <w:rsid w:val="003D2C69"/>
    <w:rsid w:val="003D2D39"/>
    <w:rsid w:val="003D2D99"/>
    <w:rsid w:val="003D2DFF"/>
    <w:rsid w:val="003D2E57"/>
    <w:rsid w:val="003D319E"/>
    <w:rsid w:val="003D337D"/>
    <w:rsid w:val="003D3442"/>
    <w:rsid w:val="003D4119"/>
    <w:rsid w:val="003D41C8"/>
    <w:rsid w:val="003D4888"/>
    <w:rsid w:val="003D4A89"/>
    <w:rsid w:val="003D4B33"/>
    <w:rsid w:val="003D512B"/>
    <w:rsid w:val="003D564C"/>
    <w:rsid w:val="003D5D0F"/>
    <w:rsid w:val="003D5F87"/>
    <w:rsid w:val="003D6186"/>
    <w:rsid w:val="003D62CA"/>
    <w:rsid w:val="003D6520"/>
    <w:rsid w:val="003D6574"/>
    <w:rsid w:val="003D685F"/>
    <w:rsid w:val="003D6B04"/>
    <w:rsid w:val="003D6DA2"/>
    <w:rsid w:val="003D6ECF"/>
    <w:rsid w:val="003D726E"/>
    <w:rsid w:val="003D75B0"/>
    <w:rsid w:val="003D766D"/>
    <w:rsid w:val="003D7950"/>
    <w:rsid w:val="003D796C"/>
    <w:rsid w:val="003D7D67"/>
    <w:rsid w:val="003D7F34"/>
    <w:rsid w:val="003E0136"/>
    <w:rsid w:val="003E029A"/>
    <w:rsid w:val="003E06D7"/>
    <w:rsid w:val="003E0868"/>
    <w:rsid w:val="003E0941"/>
    <w:rsid w:val="003E0AD0"/>
    <w:rsid w:val="003E112B"/>
    <w:rsid w:val="003E16F7"/>
    <w:rsid w:val="003E17E5"/>
    <w:rsid w:val="003E197D"/>
    <w:rsid w:val="003E209F"/>
    <w:rsid w:val="003E226E"/>
    <w:rsid w:val="003E268A"/>
    <w:rsid w:val="003E2A6E"/>
    <w:rsid w:val="003E2A76"/>
    <w:rsid w:val="003E2B25"/>
    <w:rsid w:val="003E31CE"/>
    <w:rsid w:val="003E36E5"/>
    <w:rsid w:val="003E3839"/>
    <w:rsid w:val="003E39FE"/>
    <w:rsid w:val="003E40B0"/>
    <w:rsid w:val="003E42FB"/>
    <w:rsid w:val="003E4304"/>
    <w:rsid w:val="003E487D"/>
    <w:rsid w:val="003E5396"/>
    <w:rsid w:val="003E5496"/>
    <w:rsid w:val="003E54F0"/>
    <w:rsid w:val="003E5518"/>
    <w:rsid w:val="003E569D"/>
    <w:rsid w:val="003E5DBB"/>
    <w:rsid w:val="003E5E42"/>
    <w:rsid w:val="003E5FE6"/>
    <w:rsid w:val="003E61D3"/>
    <w:rsid w:val="003E625C"/>
    <w:rsid w:val="003E632B"/>
    <w:rsid w:val="003E6451"/>
    <w:rsid w:val="003E6481"/>
    <w:rsid w:val="003E65C4"/>
    <w:rsid w:val="003E65C7"/>
    <w:rsid w:val="003E6617"/>
    <w:rsid w:val="003E6BFE"/>
    <w:rsid w:val="003E6D41"/>
    <w:rsid w:val="003E6E0B"/>
    <w:rsid w:val="003E789B"/>
    <w:rsid w:val="003E7C89"/>
    <w:rsid w:val="003E7F29"/>
    <w:rsid w:val="003F03CE"/>
    <w:rsid w:val="003F03F3"/>
    <w:rsid w:val="003F049A"/>
    <w:rsid w:val="003F0667"/>
    <w:rsid w:val="003F0AEC"/>
    <w:rsid w:val="003F175A"/>
    <w:rsid w:val="003F18EB"/>
    <w:rsid w:val="003F19C7"/>
    <w:rsid w:val="003F20E6"/>
    <w:rsid w:val="003F2572"/>
    <w:rsid w:val="003F2AD8"/>
    <w:rsid w:val="003F312A"/>
    <w:rsid w:val="003F31A2"/>
    <w:rsid w:val="003F3394"/>
    <w:rsid w:val="003F3511"/>
    <w:rsid w:val="003F3B83"/>
    <w:rsid w:val="003F3F0A"/>
    <w:rsid w:val="003F3F30"/>
    <w:rsid w:val="003F3FD8"/>
    <w:rsid w:val="003F4213"/>
    <w:rsid w:val="003F47D1"/>
    <w:rsid w:val="003F4879"/>
    <w:rsid w:val="003F4910"/>
    <w:rsid w:val="003F4CE3"/>
    <w:rsid w:val="003F4E3B"/>
    <w:rsid w:val="003F54A6"/>
    <w:rsid w:val="003F5B67"/>
    <w:rsid w:val="003F5BF4"/>
    <w:rsid w:val="003F62C5"/>
    <w:rsid w:val="003F6898"/>
    <w:rsid w:val="003F68B0"/>
    <w:rsid w:val="003F6999"/>
    <w:rsid w:val="003F69FE"/>
    <w:rsid w:val="003F6D98"/>
    <w:rsid w:val="003F6DC4"/>
    <w:rsid w:val="003F7074"/>
    <w:rsid w:val="003F77A8"/>
    <w:rsid w:val="003F7E5E"/>
    <w:rsid w:val="00401381"/>
    <w:rsid w:val="004013BA"/>
    <w:rsid w:val="004017B9"/>
    <w:rsid w:val="004021F4"/>
    <w:rsid w:val="004025DF"/>
    <w:rsid w:val="00402D17"/>
    <w:rsid w:val="00403215"/>
    <w:rsid w:val="00403C44"/>
    <w:rsid w:val="00403F82"/>
    <w:rsid w:val="004041D4"/>
    <w:rsid w:val="00404237"/>
    <w:rsid w:val="00404521"/>
    <w:rsid w:val="0040485B"/>
    <w:rsid w:val="00404B8C"/>
    <w:rsid w:val="00404D0C"/>
    <w:rsid w:val="00404F7A"/>
    <w:rsid w:val="00405000"/>
    <w:rsid w:val="0040571D"/>
    <w:rsid w:val="004059C0"/>
    <w:rsid w:val="00405CA5"/>
    <w:rsid w:val="00405E84"/>
    <w:rsid w:val="0040628A"/>
    <w:rsid w:val="004064C0"/>
    <w:rsid w:val="00406654"/>
    <w:rsid w:val="004067E5"/>
    <w:rsid w:val="00406847"/>
    <w:rsid w:val="00406BF4"/>
    <w:rsid w:val="0040711B"/>
    <w:rsid w:val="00407181"/>
    <w:rsid w:val="004073E6"/>
    <w:rsid w:val="00407662"/>
    <w:rsid w:val="004076DA"/>
    <w:rsid w:val="00407ABF"/>
    <w:rsid w:val="00407BF5"/>
    <w:rsid w:val="00407C60"/>
    <w:rsid w:val="0041018E"/>
    <w:rsid w:val="004103E4"/>
    <w:rsid w:val="00410B1D"/>
    <w:rsid w:val="00410BAF"/>
    <w:rsid w:val="00410C7D"/>
    <w:rsid w:val="00411229"/>
    <w:rsid w:val="004115AC"/>
    <w:rsid w:val="00411A0F"/>
    <w:rsid w:val="00411BCE"/>
    <w:rsid w:val="00412192"/>
    <w:rsid w:val="004121E8"/>
    <w:rsid w:val="00412210"/>
    <w:rsid w:val="004128A8"/>
    <w:rsid w:val="00412FD6"/>
    <w:rsid w:val="00413077"/>
    <w:rsid w:val="004133DD"/>
    <w:rsid w:val="004136BC"/>
    <w:rsid w:val="004139E8"/>
    <w:rsid w:val="00413AA5"/>
    <w:rsid w:val="00413E31"/>
    <w:rsid w:val="00413FD9"/>
    <w:rsid w:val="00414233"/>
    <w:rsid w:val="0041440D"/>
    <w:rsid w:val="00414459"/>
    <w:rsid w:val="00414676"/>
    <w:rsid w:val="0041475B"/>
    <w:rsid w:val="00414ADF"/>
    <w:rsid w:val="00414BE0"/>
    <w:rsid w:val="00414CA2"/>
    <w:rsid w:val="00414CE0"/>
    <w:rsid w:val="00414F8F"/>
    <w:rsid w:val="0041517D"/>
    <w:rsid w:val="004151F9"/>
    <w:rsid w:val="0041526C"/>
    <w:rsid w:val="004152B7"/>
    <w:rsid w:val="0041547A"/>
    <w:rsid w:val="004158A9"/>
    <w:rsid w:val="00415BA0"/>
    <w:rsid w:val="00416232"/>
    <w:rsid w:val="00416312"/>
    <w:rsid w:val="00416517"/>
    <w:rsid w:val="0041670D"/>
    <w:rsid w:val="0041674F"/>
    <w:rsid w:val="00420033"/>
    <w:rsid w:val="0042016B"/>
    <w:rsid w:val="00420282"/>
    <w:rsid w:val="00420870"/>
    <w:rsid w:val="00420E17"/>
    <w:rsid w:val="00420F78"/>
    <w:rsid w:val="004212EE"/>
    <w:rsid w:val="004213CF"/>
    <w:rsid w:val="0042197F"/>
    <w:rsid w:val="00421D3E"/>
    <w:rsid w:val="004220DB"/>
    <w:rsid w:val="004221ED"/>
    <w:rsid w:val="0042228E"/>
    <w:rsid w:val="0042254E"/>
    <w:rsid w:val="00422735"/>
    <w:rsid w:val="00422873"/>
    <w:rsid w:val="00422A88"/>
    <w:rsid w:val="00422D77"/>
    <w:rsid w:val="0042305F"/>
    <w:rsid w:val="004230C3"/>
    <w:rsid w:val="004232E7"/>
    <w:rsid w:val="00423530"/>
    <w:rsid w:val="004238E6"/>
    <w:rsid w:val="00423B39"/>
    <w:rsid w:val="00423E8D"/>
    <w:rsid w:val="00424020"/>
    <w:rsid w:val="004246F7"/>
    <w:rsid w:val="004249F4"/>
    <w:rsid w:val="004250D4"/>
    <w:rsid w:val="00425D24"/>
    <w:rsid w:val="004260F6"/>
    <w:rsid w:val="00426948"/>
    <w:rsid w:val="00427A3C"/>
    <w:rsid w:val="00427D3C"/>
    <w:rsid w:val="00427E5E"/>
    <w:rsid w:val="0043004C"/>
    <w:rsid w:val="00430737"/>
    <w:rsid w:val="00430A49"/>
    <w:rsid w:val="00430C7B"/>
    <w:rsid w:val="00430CE2"/>
    <w:rsid w:val="00431F45"/>
    <w:rsid w:val="00432185"/>
    <w:rsid w:val="00432A64"/>
    <w:rsid w:val="00432BD9"/>
    <w:rsid w:val="004330B1"/>
    <w:rsid w:val="004330CF"/>
    <w:rsid w:val="00433254"/>
    <w:rsid w:val="004337B8"/>
    <w:rsid w:val="00433892"/>
    <w:rsid w:val="00433A7F"/>
    <w:rsid w:val="0043421F"/>
    <w:rsid w:val="004348D9"/>
    <w:rsid w:val="004350A7"/>
    <w:rsid w:val="00435713"/>
    <w:rsid w:val="00436297"/>
    <w:rsid w:val="004366DA"/>
    <w:rsid w:val="00436A95"/>
    <w:rsid w:val="00436ADB"/>
    <w:rsid w:val="00436DB0"/>
    <w:rsid w:val="00437062"/>
    <w:rsid w:val="0043712E"/>
    <w:rsid w:val="004376BF"/>
    <w:rsid w:val="004378C6"/>
    <w:rsid w:val="00437B4C"/>
    <w:rsid w:val="00437CA4"/>
    <w:rsid w:val="00437D9C"/>
    <w:rsid w:val="00437FA9"/>
    <w:rsid w:val="00437FFB"/>
    <w:rsid w:val="004400F6"/>
    <w:rsid w:val="004402F0"/>
    <w:rsid w:val="0044099F"/>
    <w:rsid w:val="00440A7E"/>
    <w:rsid w:val="00440D57"/>
    <w:rsid w:val="004413ED"/>
    <w:rsid w:val="00441419"/>
    <w:rsid w:val="004414CE"/>
    <w:rsid w:val="0044183C"/>
    <w:rsid w:val="004418B8"/>
    <w:rsid w:val="00441A55"/>
    <w:rsid w:val="00441AD4"/>
    <w:rsid w:val="0044276C"/>
    <w:rsid w:val="004428F6"/>
    <w:rsid w:val="00442BAD"/>
    <w:rsid w:val="00442C38"/>
    <w:rsid w:val="00443229"/>
    <w:rsid w:val="0044355D"/>
    <w:rsid w:val="004439E0"/>
    <w:rsid w:val="00443BB5"/>
    <w:rsid w:val="00443F0A"/>
    <w:rsid w:val="00443FF6"/>
    <w:rsid w:val="004440C3"/>
    <w:rsid w:val="0044433C"/>
    <w:rsid w:val="004443EF"/>
    <w:rsid w:val="004446D1"/>
    <w:rsid w:val="00444BC1"/>
    <w:rsid w:val="00444C95"/>
    <w:rsid w:val="0044524B"/>
    <w:rsid w:val="0044529E"/>
    <w:rsid w:val="00445807"/>
    <w:rsid w:val="00445B85"/>
    <w:rsid w:val="00445D15"/>
    <w:rsid w:val="0044627F"/>
    <w:rsid w:val="0044630F"/>
    <w:rsid w:val="00446520"/>
    <w:rsid w:val="00446A7F"/>
    <w:rsid w:val="0044708C"/>
    <w:rsid w:val="00447098"/>
    <w:rsid w:val="004470BE"/>
    <w:rsid w:val="0044734F"/>
    <w:rsid w:val="004476A8"/>
    <w:rsid w:val="004479C3"/>
    <w:rsid w:val="00447D37"/>
    <w:rsid w:val="00447E13"/>
    <w:rsid w:val="00447F19"/>
    <w:rsid w:val="0045052F"/>
    <w:rsid w:val="004516A1"/>
    <w:rsid w:val="004516FA"/>
    <w:rsid w:val="00451AE1"/>
    <w:rsid w:val="00451B17"/>
    <w:rsid w:val="00451D37"/>
    <w:rsid w:val="00451DF7"/>
    <w:rsid w:val="004522D0"/>
    <w:rsid w:val="0045287F"/>
    <w:rsid w:val="00452DE9"/>
    <w:rsid w:val="0045306C"/>
    <w:rsid w:val="0045339A"/>
    <w:rsid w:val="00453948"/>
    <w:rsid w:val="00453DC1"/>
    <w:rsid w:val="00453ECB"/>
    <w:rsid w:val="0045405C"/>
    <w:rsid w:val="004541A5"/>
    <w:rsid w:val="004541E4"/>
    <w:rsid w:val="0045458D"/>
    <w:rsid w:val="00454A96"/>
    <w:rsid w:val="004554D1"/>
    <w:rsid w:val="0045565E"/>
    <w:rsid w:val="00455677"/>
    <w:rsid w:val="00455841"/>
    <w:rsid w:val="00455883"/>
    <w:rsid w:val="00455E28"/>
    <w:rsid w:val="0045621F"/>
    <w:rsid w:val="0045690B"/>
    <w:rsid w:val="0045696C"/>
    <w:rsid w:val="004569D1"/>
    <w:rsid w:val="00456CFB"/>
    <w:rsid w:val="00456D1A"/>
    <w:rsid w:val="00457142"/>
    <w:rsid w:val="0045767A"/>
    <w:rsid w:val="004578E6"/>
    <w:rsid w:val="004602CF"/>
    <w:rsid w:val="0046056F"/>
    <w:rsid w:val="00460691"/>
    <w:rsid w:val="00460AE3"/>
    <w:rsid w:val="00460E93"/>
    <w:rsid w:val="00461168"/>
    <w:rsid w:val="00461899"/>
    <w:rsid w:val="00461978"/>
    <w:rsid w:val="00461C64"/>
    <w:rsid w:val="0046206E"/>
    <w:rsid w:val="00462483"/>
    <w:rsid w:val="0046258E"/>
    <w:rsid w:val="004627B4"/>
    <w:rsid w:val="004627C0"/>
    <w:rsid w:val="00462951"/>
    <w:rsid w:val="004630B9"/>
    <w:rsid w:val="004630DE"/>
    <w:rsid w:val="004634D2"/>
    <w:rsid w:val="004636AD"/>
    <w:rsid w:val="004642B5"/>
    <w:rsid w:val="004642BF"/>
    <w:rsid w:val="00464A34"/>
    <w:rsid w:val="00464BB4"/>
    <w:rsid w:val="00465073"/>
    <w:rsid w:val="00465092"/>
    <w:rsid w:val="00465349"/>
    <w:rsid w:val="00465A3A"/>
    <w:rsid w:val="00465B80"/>
    <w:rsid w:val="00465C1F"/>
    <w:rsid w:val="00465F4D"/>
    <w:rsid w:val="004662FB"/>
    <w:rsid w:val="004665A1"/>
    <w:rsid w:val="004665ED"/>
    <w:rsid w:val="00466C89"/>
    <w:rsid w:val="00466D51"/>
    <w:rsid w:val="00467024"/>
    <w:rsid w:val="004670A9"/>
    <w:rsid w:val="004676EF"/>
    <w:rsid w:val="004676FF"/>
    <w:rsid w:val="00467991"/>
    <w:rsid w:val="00467A2C"/>
    <w:rsid w:val="00467A70"/>
    <w:rsid w:val="00467D85"/>
    <w:rsid w:val="00467F2C"/>
    <w:rsid w:val="004702AC"/>
    <w:rsid w:val="0047045E"/>
    <w:rsid w:val="00470582"/>
    <w:rsid w:val="004705F2"/>
    <w:rsid w:val="00470A2D"/>
    <w:rsid w:val="00470B29"/>
    <w:rsid w:val="00470BAD"/>
    <w:rsid w:val="00470BCF"/>
    <w:rsid w:val="00470E52"/>
    <w:rsid w:val="00471191"/>
    <w:rsid w:val="004711FA"/>
    <w:rsid w:val="0047141E"/>
    <w:rsid w:val="004717C3"/>
    <w:rsid w:val="00471871"/>
    <w:rsid w:val="00471B2F"/>
    <w:rsid w:val="00471BB5"/>
    <w:rsid w:val="00471CF4"/>
    <w:rsid w:val="004720FC"/>
    <w:rsid w:val="0047219C"/>
    <w:rsid w:val="00472330"/>
    <w:rsid w:val="004728E8"/>
    <w:rsid w:val="004731E7"/>
    <w:rsid w:val="004738ED"/>
    <w:rsid w:val="00473A50"/>
    <w:rsid w:val="00473C68"/>
    <w:rsid w:val="00473DC5"/>
    <w:rsid w:val="00474A8E"/>
    <w:rsid w:val="00474AA4"/>
    <w:rsid w:val="004756A1"/>
    <w:rsid w:val="004758CF"/>
    <w:rsid w:val="004759C9"/>
    <w:rsid w:val="00475E07"/>
    <w:rsid w:val="004761B5"/>
    <w:rsid w:val="004763F6"/>
    <w:rsid w:val="004764A2"/>
    <w:rsid w:val="004765AF"/>
    <w:rsid w:val="00476A8E"/>
    <w:rsid w:val="00476AA3"/>
    <w:rsid w:val="00477641"/>
    <w:rsid w:val="004777D2"/>
    <w:rsid w:val="00477A28"/>
    <w:rsid w:val="00477EB7"/>
    <w:rsid w:val="0048001E"/>
    <w:rsid w:val="004801F2"/>
    <w:rsid w:val="00480439"/>
    <w:rsid w:val="00480827"/>
    <w:rsid w:val="00480B73"/>
    <w:rsid w:val="00480FD8"/>
    <w:rsid w:val="004812A7"/>
    <w:rsid w:val="00481459"/>
    <w:rsid w:val="00481906"/>
    <w:rsid w:val="00482021"/>
    <w:rsid w:val="004820AF"/>
    <w:rsid w:val="00482130"/>
    <w:rsid w:val="00482389"/>
    <w:rsid w:val="0048257B"/>
    <w:rsid w:val="004825D0"/>
    <w:rsid w:val="00482C87"/>
    <w:rsid w:val="00482F5F"/>
    <w:rsid w:val="00482FE5"/>
    <w:rsid w:val="0048385A"/>
    <w:rsid w:val="00483C38"/>
    <w:rsid w:val="00483C69"/>
    <w:rsid w:val="004841CC"/>
    <w:rsid w:val="0048445B"/>
    <w:rsid w:val="004848A2"/>
    <w:rsid w:val="00484D5C"/>
    <w:rsid w:val="00484DC9"/>
    <w:rsid w:val="00484F97"/>
    <w:rsid w:val="0048515C"/>
    <w:rsid w:val="00485568"/>
    <w:rsid w:val="00485C26"/>
    <w:rsid w:val="004867C0"/>
    <w:rsid w:val="004868E3"/>
    <w:rsid w:val="00486BAD"/>
    <w:rsid w:val="004876C2"/>
    <w:rsid w:val="004877FE"/>
    <w:rsid w:val="004879A1"/>
    <w:rsid w:val="00487DDE"/>
    <w:rsid w:val="0049090C"/>
    <w:rsid w:val="00490DE9"/>
    <w:rsid w:val="0049105F"/>
    <w:rsid w:val="00491752"/>
    <w:rsid w:val="004917F1"/>
    <w:rsid w:val="00491BC5"/>
    <w:rsid w:val="00491D50"/>
    <w:rsid w:val="00491F77"/>
    <w:rsid w:val="004922AE"/>
    <w:rsid w:val="004923F3"/>
    <w:rsid w:val="004928D3"/>
    <w:rsid w:val="00492B89"/>
    <w:rsid w:val="0049317E"/>
    <w:rsid w:val="00493291"/>
    <w:rsid w:val="00493902"/>
    <w:rsid w:val="004942EC"/>
    <w:rsid w:val="00494544"/>
    <w:rsid w:val="00494562"/>
    <w:rsid w:val="00494675"/>
    <w:rsid w:val="004947B9"/>
    <w:rsid w:val="00494A05"/>
    <w:rsid w:val="00495619"/>
    <w:rsid w:val="00495763"/>
    <w:rsid w:val="00495807"/>
    <w:rsid w:val="0049588B"/>
    <w:rsid w:val="00496348"/>
    <w:rsid w:val="0049677D"/>
    <w:rsid w:val="00496877"/>
    <w:rsid w:val="004970EA"/>
    <w:rsid w:val="00497742"/>
    <w:rsid w:val="004978BE"/>
    <w:rsid w:val="00497E62"/>
    <w:rsid w:val="004A0319"/>
    <w:rsid w:val="004A03BB"/>
    <w:rsid w:val="004A0A3A"/>
    <w:rsid w:val="004A24B2"/>
    <w:rsid w:val="004A2E70"/>
    <w:rsid w:val="004A2E72"/>
    <w:rsid w:val="004A2F26"/>
    <w:rsid w:val="004A344E"/>
    <w:rsid w:val="004A3B43"/>
    <w:rsid w:val="004A3F5B"/>
    <w:rsid w:val="004A45CC"/>
    <w:rsid w:val="004A4656"/>
    <w:rsid w:val="004A4877"/>
    <w:rsid w:val="004A4E0C"/>
    <w:rsid w:val="004A510E"/>
    <w:rsid w:val="004A5381"/>
    <w:rsid w:val="004A57E9"/>
    <w:rsid w:val="004A5BBB"/>
    <w:rsid w:val="004A5C56"/>
    <w:rsid w:val="004A5E46"/>
    <w:rsid w:val="004A6360"/>
    <w:rsid w:val="004A6511"/>
    <w:rsid w:val="004A6605"/>
    <w:rsid w:val="004A67C4"/>
    <w:rsid w:val="004A695C"/>
    <w:rsid w:val="004A6CFC"/>
    <w:rsid w:val="004A6DB7"/>
    <w:rsid w:val="004A7231"/>
    <w:rsid w:val="004A7F3A"/>
    <w:rsid w:val="004B04AA"/>
    <w:rsid w:val="004B05FB"/>
    <w:rsid w:val="004B07A4"/>
    <w:rsid w:val="004B0F44"/>
    <w:rsid w:val="004B11E8"/>
    <w:rsid w:val="004B16B1"/>
    <w:rsid w:val="004B173E"/>
    <w:rsid w:val="004B1779"/>
    <w:rsid w:val="004B1A07"/>
    <w:rsid w:val="004B1A7C"/>
    <w:rsid w:val="004B1D13"/>
    <w:rsid w:val="004B1E12"/>
    <w:rsid w:val="004B1F64"/>
    <w:rsid w:val="004B25A0"/>
    <w:rsid w:val="004B2A5C"/>
    <w:rsid w:val="004B2B22"/>
    <w:rsid w:val="004B2DC3"/>
    <w:rsid w:val="004B33D8"/>
    <w:rsid w:val="004B373E"/>
    <w:rsid w:val="004B37D3"/>
    <w:rsid w:val="004B3C14"/>
    <w:rsid w:val="004B3FC5"/>
    <w:rsid w:val="004B3FE6"/>
    <w:rsid w:val="004B41C8"/>
    <w:rsid w:val="004B4443"/>
    <w:rsid w:val="004B4679"/>
    <w:rsid w:val="004B4DA6"/>
    <w:rsid w:val="004B533E"/>
    <w:rsid w:val="004B590E"/>
    <w:rsid w:val="004B5A2F"/>
    <w:rsid w:val="004B5E3A"/>
    <w:rsid w:val="004B5FFD"/>
    <w:rsid w:val="004B6206"/>
    <w:rsid w:val="004B6365"/>
    <w:rsid w:val="004B66C5"/>
    <w:rsid w:val="004B6826"/>
    <w:rsid w:val="004B69EF"/>
    <w:rsid w:val="004B6BA9"/>
    <w:rsid w:val="004B6BCF"/>
    <w:rsid w:val="004B736B"/>
    <w:rsid w:val="004B7449"/>
    <w:rsid w:val="004B7494"/>
    <w:rsid w:val="004B74E0"/>
    <w:rsid w:val="004B7545"/>
    <w:rsid w:val="004B79BC"/>
    <w:rsid w:val="004B7D69"/>
    <w:rsid w:val="004C0274"/>
    <w:rsid w:val="004C0312"/>
    <w:rsid w:val="004C0511"/>
    <w:rsid w:val="004C098B"/>
    <w:rsid w:val="004C0AA0"/>
    <w:rsid w:val="004C15F5"/>
    <w:rsid w:val="004C1877"/>
    <w:rsid w:val="004C1DA5"/>
    <w:rsid w:val="004C2100"/>
    <w:rsid w:val="004C21C8"/>
    <w:rsid w:val="004C23E0"/>
    <w:rsid w:val="004C26AF"/>
    <w:rsid w:val="004C2BE5"/>
    <w:rsid w:val="004C31EB"/>
    <w:rsid w:val="004C3888"/>
    <w:rsid w:val="004C3F90"/>
    <w:rsid w:val="004C40BA"/>
    <w:rsid w:val="004C4245"/>
    <w:rsid w:val="004C492B"/>
    <w:rsid w:val="004C4D78"/>
    <w:rsid w:val="004C5535"/>
    <w:rsid w:val="004C58C8"/>
    <w:rsid w:val="004C5CD6"/>
    <w:rsid w:val="004C60D8"/>
    <w:rsid w:val="004C62F0"/>
    <w:rsid w:val="004C6322"/>
    <w:rsid w:val="004C63B8"/>
    <w:rsid w:val="004C6481"/>
    <w:rsid w:val="004C64B3"/>
    <w:rsid w:val="004C656E"/>
    <w:rsid w:val="004C7208"/>
    <w:rsid w:val="004C723D"/>
    <w:rsid w:val="004C767E"/>
    <w:rsid w:val="004C7C92"/>
    <w:rsid w:val="004C7CCE"/>
    <w:rsid w:val="004D0135"/>
    <w:rsid w:val="004D0194"/>
    <w:rsid w:val="004D08D6"/>
    <w:rsid w:val="004D0BBA"/>
    <w:rsid w:val="004D0C64"/>
    <w:rsid w:val="004D0EF4"/>
    <w:rsid w:val="004D134A"/>
    <w:rsid w:val="004D1D94"/>
    <w:rsid w:val="004D1DB8"/>
    <w:rsid w:val="004D2165"/>
    <w:rsid w:val="004D22F3"/>
    <w:rsid w:val="004D2821"/>
    <w:rsid w:val="004D2AB1"/>
    <w:rsid w:val="004D2E4A"/>
    <w:rsid w:val="004D2FCA"/>
    <w:rsid w:val="004D3273"/>
    <w:rsid w:val="004D3421"/>
    <w:rsid w:val="004D3488"/>
    <w:rsid w:val="004D3782"/>
    <w:rsid w:val="004D37B4"/>
    <w:rsid w:val="004D3D72"/>
    <w:rsid w:val="004D41DC"/>
    <w:rsid w:val="004D4532"/>
    <w:rsid w:val="004D45DD"/>
    <w:rsid w:val="004D49DE"/>
    <w:rsid w:val="004D4A0F"/>
    <w:rsid w:val="004D4AC6"/>
    <w:rsid w:val="004D50A5"/>
    <w:rsid w:val="004D5376"/>
    <w:rsid w:val="004D5604"/>
    <w:rsid w:val="004D58E8"/>
    <w:rsid w:val="004D5A06"/>
    <w:rsid w:val="004D5B4A"/>
    <w:rsid w:val="004D5BAC"/>
    <w:rsid w:val="004D5DDF"/>
    <w:rsid w:val="004D6157"/>
    <w:rsid w:val="004D616A"/>
    <w:rsid w:val="004D62E5"/>
    <w:rsid w:val="004D63AF"/>
    <w:rsid w:val="004D69FC"/>
    <w:rsid w:val="004D6A9C"/>
    <w:rsid w:val="004D76DC"/>
    <w:rsid w:val="004D7A7D"/>
    <w:rsid w:val="004D7CC6"/>
    <w:rsid w:val="004E02F7"/>
    <w:rsid w:val="004E03EC"/>
    <w:rsid w:val="004E057C"/>
    <w:rsid w:val="004E0865"/>
    <w:rsid w:val="004E089A"/>
    <w:rsid w:val="004E0A26"/>
    <w:rsid w:val="004E0AFC"/>
    <w:rsid w:val="004E0C4A"/>
    <w:rsid w:val="004E1011"/>
    <w:rsid w:val="004E1539"/>
    <w:rsid w:val="004E18FA"/>
    <w:rsid w:val="004E1FF6"/>
    <w:rsid w:val="004E203F"/>
    <w:rsid w:val="004E2743"/>
    <w:rsid w:val="004E295F"/>
    <w:rsid w:val="004E2D6C"/>
    <w:rsid w:val="004E2DD7"/>
    <w:rsid w:val="004E2F38"/>
    <w:rsid w:val="004E3337"/>
    <w:rsid w:val="004E3543"/>
    <w:rsid w:val="004E3CFF"/>
    <w:rsid w:val="004E3DED"/>
    <w:rsid w:val="004E442C"/>
    <w:rsid w:val="004E4570"/>
    <w:rsid w:val="004E544E"/>
    <w:rsid w:val="004E5474"/>
    <w:rsid w:val="004E54D7"/>
    <w:rsid w:val="004E54F6"/>
    <w:rsid w:val="004E5855"/>
    <w:rsid w:val="004E592B"/>
    <w:rsid w:val="004E5AF1"/>
    <w:rsid w:val="004E5CE4"/>
    <w:rsid w:val="004E6577"/>
    <w:rsid w:val="004E69B6"/>
    <w:rsid w:val="004E6D4D"/>
    <w:rsid w:val="004E6E41"/>
    <w:rsid w:val="004E72E9"/>
    <w:rsid w:val="004E730E"/>
    <w:rsid w:val="004F050C"/>
    <w:rsid w:val="004F05C3"/>
    <w:rsid w:val="004F10D3"/>
    <w:rsid w:val="004F1133"/>
    <w:rsid w:val="004F1169"/>
    <w:rsid w:val="004F1189"/>
    <w:rsid w:val="004F14CE"/>
    <w:rsid w:val="004F15FC"/>
    <w:rsid w:val="004F15FF"/>
    <w:rsid w:val="004F1771"/>
    <w:rsid w:val="004F1CB0"/>
    <w:rsid w:val="004F23A4"/>
    <w:rsid w:val="004F2775"/>
    <w:rsid w:val="004F28E5"/>
    <w:rsid w:val="004F296D"/>
    <w:rsid w:val="004F2B2F"/>
    <w:rsid w:val="004F2CDA"/>
    <w:rsid w:val="004F2D15"/>
    <w:rsid w:val="004F2D78"/>
    <w:rsid w:val="004F2FB9"/>
    <w:rsid w:val="004F341F"/>
    <w:rsid w:val="004F3945"/>
    <w:rsid w:val="004F3ABA"/>
    <w:rsid w:val="004F3BD1"/>
    <w:rsid w:val="004F3F16"/>
    <w:rsid w:val="004F40B3"/>
    <w:rsid w:val="004F45EF"/>
    <w:rsid w:val="004F4D73"/>
    <w:rsid w:val="004F4D82"/>
    <w:rsid w:val="004F4E0D"/>
    <w:rsid w:val="004F4E3A"/>
    <w:rsid w:val="004F504E"/>
    <w:rsid w:val="004F51B3"/>
    <w:rsid w:val="004F52CE"/>
    <w:rsid w:val="004F52F0"/>
    <w:rsid w:val="004F5494"/>
    <w:rsid w:val="004F5524"/>
    <w:rsid w:val="004F5558"/>
    <w:rsid w:val="004F57B7"/>
    <w:rsid w:val="004F5C92"/>
    <w:rsid w:val="004F5EE2"/>
    <w:rsid w:val="004F62A5"/>
    <w:rsid w:val="004F69AA"/>
    <w:rsid w:val="004F6FDB"/>
    <w:rsid w:val="004F7040"/>
    <w:rsid w:val="004F761F"/>
    <w:rsid w:val="004F7CAA"/>
    <w:rsid w:val="0050078F"/>
    <w:rsid w:val="00500D03"/>
    <w:rsid w:val="00501338"/>
    <w:rsid w:val="0050146B"/>
    <w:rsid w:val="005016FD"/>
    <w:rsid w:val="005017BD"/>
    <w:rsid w:val="00501805"/>
    <w:rsid w:val="00501856"/>
    <w:rsid w:val="00501974"/>
    <w:rsid w:val="00501F1E"/>
    <w:rsid w:val="0050231D"/>
    <w:rsid w:val="00502CD6"/>
    <w:rsid w:val="005039D8"/>
    <w:rsid w:val="005039DA"/>
    <w:rsid w:val="00503A8A"/>
    <w:rsid w:val="00503FEE"/>
    <w:rsid w:val="0050432A"/>
    <w:rsid w:val="005044CC"/>
    <w:rsid w:val="00504770"/>
    <w:rsid w:val="00504DFE"/>
    <w:rsid w:val="00504ED0"/>
    <w:rsid w:val="00504F28"/>
    <w:rsid w:val="005055D6"/>
    <w:rsid w:val="005055E8"/>
    <w:rsid w:val="00505FA3"/>
    <w:rsid w:val="00506532"/>
    <w:rsid w:val="005067B9"/>
    <w:rsid w:val="00506AB1"/>
    <w:rsid w:val="00507027"/>
    <w:rsid w:val="005073A5"/>
    <w:rsid w:val="005075D9"/>
    <w:rsid w:val="00507935"/>
    <w:rsid w:val="0050795A"/>
    <w:rsid w:val="00507961"/>
    <w:rsid w:val="0051024E"/>
    <w:rsid w:val="0051029D"/>
    <w:rsid w:val="00510321"/>
    <w:rsid w:val="005103BE"/>
    <w:rsid w:val="005105D3"/>
    <w:rsid w:val="00510CD6"/>
    <w:rsid w:val="00510F25"/>
    <w:rsid w:val="005112C9"/>
    <w:rsid w:val="00511572"/>
    <w:rsid w:val="00511637"/>
    <w:rsid w:val="00511B7E"/>
    <w:rsid w:val="00511CB3"/>
    <w:rsid w:val="00511E3C"/>
    <w:rsid w:val="005123D7"/>
    <w:rsid w:val="005123F1"/>
    <w:rsid w:val="00512503"/>
    <w:rsid w:val="005129C3"/>
    <w:rsid w:val="005129C4"/>
    <w:rsid w:val="005129CD"/>
    <w:rsid w:val="00512D96"/>
    <w:rsid w:val="00512DA2"/>
    <w:rsid w:val="00512DCE"/>
    <w:rsid w:val="00512E4D"/>
    <w:rsid w:val="005131C5"/>
    <w:rsid w:val="00513218"/>
    <w:rsid w:val="005136A2"/>
    <w:rsid w:val="005136E5"/>
    <w:rsid w:val="00513938"/>
    <w:rsid w:val="00513CDD"/>
    <w:rsid w:val="00513D61"/>
    <w:rsid w:val="0051453D"/>
    <w:rsid w:val="0051487E"/>
    <w:rsid w:val="00514A4B"/>
    <w:rsid w:val="00514E1D"/>
    <w:rsid w:val="00514FDA"/>
    <w:rsid w:val="00515047"/>
    <w:rsid w:val="005153E2"/>
    <w:rsid w:val="0051590E"/>
    <w:rsid w:val="00515ECB"/>
    <w:rsid w:val="00516114"/>
    <w:rsid w:val="0051629B"/>
    <w:rsid w:val="005165CA"/>
    <w:rsid w:val="005166C5"/>
    <w:rsid w:val="0051711A"/>
    <w:rsid w:val="00517173"/>
    <w:rsid w:val="005171E5"/>
    <w:rsid w:val="00517359"/>
    <w:rsid w:val="00517526"/>
    <w:rsid w:val="005178D4"/>
    <w:rsid w:val="00517A3A"/>
    <w:rsid w:val="00517D3D"/>
    <w:rsid w:val="00517D5F"/>
    <w:rsid w:val="00517FE9"/>
    <w:rsid w:val="005200A6"/>
    <w:rsid w:val="005206D2"/>
    <w:rsid w:val="00520B25"/>
    <w:rsid w:val="0052129B"/>
    <w:rsid w:val="005216F6"/>
    <w:rsid w:val="0052280F"/>
    <w:rsid w:val="00522EF3"/>
    <w:rsid w:val="00523195"/>
    <w:rsid w:val="005232E2"/>
    <w:rsid w:val="005233C1"/>
    <w:rsid w:val="0052347C"/>
    <w:rsid w:val="005235E3"/>
    <w:rsid w:val="00523745"/>
    <w:rsid w:val="00523FC7"/>
    <w:rsid w:val="0052417B"/>
    <w:rsid w:val="005246CF"/>
    <w:rsid w:val="005247C2"/>
    <w:rsid w:val="005250C9"/>
    <w:rsid w:val="0052577B"/>
    <w:rsid w:val="00525DED"/>
    <w:rsid w:val="00526019"/>
    <w:rsid w:val="005260D6"/>
    <w:rsid w:val="005261A6"/>
    <w:rsid w:val="0052624F"/>
    <w:rsid w:val="005266A6"/>
    <w:rsid w:val="00526A20"/>
    <w:rsid w:val="00526C84"/>
    <w:rsid w:val="00526D15"/>
    <w:rsid w:val="00526DE0"/>
    <w:rsid w:val="00526E50"/>
    <w:rsid w:val="00527065"/>
    <w:rsid w:val="005274BF"/>
    <w:rsid w:val="005300FE"/>
    <w:rsid w:val="00530280"/>
    <w:rsid w:val="00530716"/>
    <w:rsid w:val="00530968"/>
    <w:rsid w:val="00530B90"/>
    <w:rsid w:val="005318A0"/>
    <w:rsid w:val="005326F2"/>
    <w:rsid w:val="005326F5"/>
    <w:rsid w:val="005327A5"/>
    <w:rsid w:val="00532A16"/>
    <w:rsid w:val="00532F61"/>
    <w:rsid w:val="00532FC6"/>
    <w:rsid w:val="005334C1"/>
    <w:rsid w:val="005339A2"/>
    <w:rsid w:val="00533BBD"/>
    <w:rsid w:val="00534207"/>
    <w:rsid w:val="005343F9"/>
    <w:rsid w:val="00534BE1"/>
    <w:rsid w:val="00534D57"/>
    <w:rsid w:val="0053504A"/>
    <w:rsid w:val="0053516A"/>
    <w:rsid w:val="00535302"/>
    <w:rsid w:val="0053530A"/>
    <w:rsid w:val="00535780"/>
    <w:rsid w:val="00535796"/>
    <w:rsid w:val="005357F0"/>
    <w:rsid w:val="00535B11"/>
    <w:rsid w:val="00536204"/>
    <w:rsid w:val="00536D8F"/>
    <w:rsid w:val="0053726A"/>
    <w:rsid w:val="00537462"/>
    <w:rsid w:val="005377B7"/>
    <w:rsid w:val="00537B9F"/>
    <w:rsid w:val="00537CFB"/>
    <w:rsid w:val="0054004F"/>
    <w:rsid w:val="005401F5"/>
    <w:rsid w:val="0054036A"/>
    <w:rsid w:val="00540C6D"/>
    <w:rsid w:val="00540CEE"/>
    <w:rsid w:val="00540E00"/>
    <w:rsid w:val="00540E27"/>
    <w:rsid w:val="00540EEB"/>
    <w:rsid w:val="005414AD"/>
    <w:rsid w:val="0054173B"/>
    <w:rsid w:val="0054198C"/>
    <w:rsid w:val="0054199C"/>
    <w:rsid w:val="00541E7D"/>
    <w:rsid w:val="00542510"/>
    <w:rsid w:val="0054288B"/>
    <w:rsid w:val="005429D6"/>
    <w:rsid w:val="005429FB"/>
    <w:rsid w:val="00543243"/>
    <w:rsid w:val="005434FE"/>
    <w:rsid w:val="005435DC"/>
    <w:rsid w:val="00544088"/>
    <w:rsid w:val="00544877"/>
    <w:rsid w:val="00544C40"/>
    <w:rsid w:val="00544FA0"/>
    <w:rsid w:val="005450AE"/>
    <w:rsid w:val="0054519C"/>
    <w:rsid w:val="0054541F"/>
    <w:rsid w:val="00546BB6"/>
    <w:rsid w:val="00546D5F"/>
    <w:rsid w:val="005473C0"/>
    <w:rsid w:val="00547810"/>
    <w:rsid w:val="00547C78"/>
    <w:rsid w:val="00547E56"/>
    <w:rsid w:val="00547EB1"/>
    <w:rsid w:val="005500C6"/>
    <w:rsid w:val="00550A56"/>
    <w:rsid w:val="00550B2B"/>
    <w:rsid w:val="00550BE6"/>
    <w:rsid w:val="005512A6"/>
    <w:rsid w:val="00551361"/>
    <w:rsid w:val="00551A5D"/>
    <w:rsid w:val="00551DC2"/>
    <w:rsid w:val="005522B5"/>
    <w:rsid w:val="00552350"/>
    <w:rsid w:val="00552721"/>
    <w:rsid w:val="005527B6"/>
    <w:rsid w:val="00552906"/>
    <w:rsid w:val="00552C5F"/>
    <w:rsid w:val="00552E26"/>
    <w:rsid w:val="0055318D"/>
    <w:rsid w:val="00553533"/>
    <w:rsid w:val="005535B2"/>
    <w:rsid w:val="00553855"/>
    <w:rsid w:val="00554005"/>
    <w:rsid w:val="0055498B"/>
    <w:rsid w:val="005549C2"/>
    <w:rsid w:val="00554E5D"/>
    <w:rsid w:val="00554FEB"/>
    <w:rsid w:val="00555112"/>
    <w:rsid w:val="0055595F"/>
    <w:rsid w:val="00555B9C"/>
    <w:rsid w:val="00555D08"/>
    <w:rsid w:val="00555DCF"/>
    <w:rsid w:val="00555DF9"/>
    <w:rsid w:val="00555E7F"/>
    <w:rsid w:val="00556134"/>
    <w:rsid w:val="005565CD"/>
    <w:rsid w:val="00556772"/>
    <w:rsid w:val="00557392"/>
    <w:rsid w:val="00557A05"/>
    <w:rsid w:val="00557AFD"/>
    <w:rsid w:val="0056063F"/>
    <w:rsid w:val="005613A3"/>
    <w:rsid w:val="00561425"/>
    <w:rsid w:val="00561485"/>
    <w:rsid w:val="005614BE"/>
    <w:rsid w:val="00562055"/>
    <w:rsid w:val="0056231E"/>
    <w:rsid w:val="005623AC"/>
    <w:rsid w:val="005627F2"/>
    <w:rsid w:val="00562B09"/>
    <w:rsid w:val="00563667"/>
    <w:rsid w:val="00563BEB"/>
    <w:rsid w:val="00563C3D"/>
    <w:rsid w:val="0056414F"/>
    <w:rsid w:val="005642E8"/>
    <w:rsid w:val="00564367"/>
    <w:rsid w:val="005643F3"/>
    <w:rsid w:val="00564757"/>
    <w:rsid w:val="005647E7"/>
    <w:rsid w:val="00564FB6"/>
    <w:rsid w:val="00565069"/>
    <w:rsid w:val="00565388"/>
    <w:rsid w:val="005654A2"/>
    <w:rsid w:val="005656D1"/>
    <w:rsid w:val="00565725"/>
    <w:rsid w:val="0056585F"/>
    <w:rsid w:val="00565ACF"/>
    <w:rsid w:val="005661DD"/>
    <w:rsid w:val="00566595"/>
    <w:rsid w:val="00566B4B"/>
    <w:rsid w:val="00566D61"/>
    <w:rsid w:val="0056797A"/>
    <w:rsid w:val="005679D6"/>
    <w:rsid w:val="00567A31"/>
    <w:rsid w:val="00567E43"/>
    <w:rsid w:val="00570386"/>
    <w:rsid w:val="005707CB"/>
    <w:rsid w:val="005715FA"/>
    <w:rsid w:val="005716B3"/>
    <w:rsid w:val="005716F3"/>
    <w:rsid w:val="00571856"/>
    <w:rsid w:val="00571887"/>
    <w:rsid w:val="00571BA4"/>
    <w:rsid w:val="00572114"/>
    <w:rsid w:val="00572667"/>
    <w:rsid w:val="005728EE"/>
    <w:rsid w:val="005729D4"/>
    <w:rsid w:val="00572C5F"/>
    <w:rsid w:val="00573366"/>
    <w:rsid w:val="005737FF"/>
    <w:rsid w:val="00573812"/>
    <w:rsid w:val="00573B19"/>
    <w:rsid w:val="0057410D"/>
    <w:rsid w:val="0057448B"/>
    <w:rsid w:val="005748BA"/>
    <w:rsid w:val="00575508"/>
    <w:rsid w:val="00575FA7"/>
    <w:rsid w:val="005762F5"/>
    <w:rsid w:val="0057694C"/>
    <w:rsid w:val="00576ADC"/>
    <w:rsid w:val="00576B83"/>
    <w:rsid w:val="00576D2F"/>
    <w:rsid w:val="005770A8"/>
    <w:rsid w:val="00577185"/>
    <w:rsid w:val="005771CE"/>
    <w:rsid w:val="005772EB"/>
    <w:rsid w:val="00577343"/>
    <w:rsid w:val="00577352"/>
    <w:rsid w:val="005778DE"/>
    <w:rsid w:val="00577B1F"/>
    <w:rsid w:val="00580226"/>
    <w:rsid w:val="00580341"/>
    <w:rsid w:val="005807FE"/>
    <w:rsid w:val="00580C54"/>
    <w:rsid w:val="00580D86"/>
    <w:rsid w:val="00580E13"/>
    <w:rsid w:val="00580E75"/>
    <w:rsid w:val="00580F05"/>
    <w:rsid w:val="00581358"/>
    <w:rsid w:val="00581431"/>
    <w:rsid w:val="0058170E"/>
    <w:rsid w:val="005817F2"/>
    <w:rsid w:val="0058219E"/>
    <w:rsid w:val="00582A5D"/>
    <w:rsid w:val="00582B61"/>
    <w:rsid w:val="00582D9E"/>
    <w:rsid w:val="00582E27"/>
    <w:rsid w:val="00582E31"/>
    <w:rsid w:val="00582FA7"/>
    <w:rsid w:val="00583336"/>
    <w:rsid w:val="00583599"/>
    <w:rsid w:val="00583FCE"/>
    <w:rsid w:val="00584DD4"/>
    <w:rsid w:val="005852F0"/>
    <w:rsid w:val="00585736"/>
    <w:rsid w:val="0058599D"/>
    <w:rsid w:val="00585B3C"/>
    <w:rsid w:val="00585BCE"/>
    <w:rsid w:val="00585CB3"/>
    <w:rsid w:val="00585D80"/>
    <w:rsid w:val="00585DBF"/>
    <w:rsid w:val="00585DC7"/>
    <w:rsid w:val="00586942"/>
    <w:rsid w:val="0058697E"/>
    <w:rsid w:val="00586C83"/>
    <w:rsid w:val="00586D65"/>
    <w:rsid w:val="00586D93"/>
    <w:rsid w:val="00587142"/>
    <w:rsid w:val="005871D1"/>
    <w:rsid w:val="00587485"/>
    <w:rsid w:val="0058784B"/>
    <w:rsid w:val="00587BCD"/>
    <w:rsid w:val="005902BA"/>
    <w:rsid w:val="005905FF"/>
    <w:rsid w:val="00590791"/>
    <w:rsid w:val="005909A1"/>
    <w:rsid w:val="00590C5E"/>
    <w:rsid w:val="00590EBA"/>
    <w:rsid w:val="005915C4"/>
    <w:rsid w:val="0059167C"/>
    <w:rsid w:val="00591706"/>
    <w:rsid w:val="00592313"/>
    <w:rsid w:val="00592714"/>
    <w:rsid w:val="0059319E"/>
    <w:rsid w:val="0059342A"/>
    <w:rsid w:val="0059375B"/>
    <w:rsid w:val="00593B30"/>
    <w:rsid w:val="005943D0"/>
    <w:rsid w:val="0059491C"/>
    <w:rsid w:val="00594934"/>
    <w:rsid w:val="00594949"/>
    <w:rsid w:val="00594CCA"/>
    <w:rsid w:val="005950B5"/>
    <w:rsid w:val="00595120"/>
    <w:rsid w:val="005953EC"/>
    <w:rsid w:val="0059570C"/>
    <w:rsid w:val="005959CB"/>
    <w:rsid w:val="00595CA1"/>
    <w:rsid w:val="00595CCA"/>
    <w:rsid w:val="00595D8D"/>
    <w:rsid w:val="00595F20"/>
    <w:rsid w:val="0059642E"/>
    <w:rsid w:val="0059679E"/>
    <w:rsid w:val="00596D47"/>
    <w:rsid w:val="00596D9F"/>
    <w:rsid w:val="00596E4A"/>
    <w:rsid w:val="00596EC3"/>
    <w:rsid w:val="005971AD"/>
    <w:rsid w:val="005977BD"/>
    <w:rsid w:val="00597B43"/>
    <w:rsid w:val="00597E08"/>
    <w:rsid w:val="00597F5E"/>
    <w:rsid w:val="005A0292"/>
    <w:rsid w:val="005A02B3"/>
    <w:rsid w:val="005A0311"/>
    <w:rsid w:val="005A06FB"/>
    <w:rsid w:val="005A0C15"/>
    <w:rsid w:val="005A0ED8"/>
    <w:rsid w:val="005A1118"/>
    <w:rsid w:val="005A1524"/>
    <w:rsid w:val="005A17EF"/>
    <w:rsid w:val="005A1A23"/>
    <w:rsid w:val="005A1BE6"/>
    <w:rsid w:val="005A2407"/>
    <w:rsid w:val="005A261E"/>
    <w:rsid w:val="005A2CA6"/>
    <w:rsid w:val="005A32DF"/>
    <w:rsid w:val="005A37CD"/>
    <w:rsid w:val="005A4310"/>
    <w:rsid w:val="005A441F"/>
    <w:rsid w:val="005A46E9"/>
    <w:rsid w:val="005A4E2F"/>
    <w:rsid w:val="005A50A7"/>
    <w:rsid w:val="005A5355"/>
    <w:rsid w:val="005A5517"/>
    <w:rsid w:val="005A57E3"/>
    <w:rsid w:val="005A584F"/>
    <w:rsid w:val="005A59E0"/>
    <w:rsid w:val="005A5C11"/>
    <w:rsid w:val="005A5FA3"/>
    <w:rsid w:val="005A60ED"/>
    <w:rsid w:val="005A647D"/>
    <w:rsid w:val="005A69CB"/>
    <w:rsid w:val="005A7021"/>
    <w:rsid w:val="005A74E7"/>
    <w:rsid w:val="005A7541"/>
    <w:rsid w:val="005A7838"/>
    <w:rsid w:val="005A78B9"/>
    <w:rsid w:val="005B0472"/>
    <w:rsid w:val="005B04AD"/>
    <w:rsid w:val="005B09DD"/>
    <w:rsid w:val="005B0CF0"/>
    <w:rsid w:val="005B0DCE"/>
    <w:rsid w:val="005B0FB5"/>
    <w:rsid w:val="005B1395"/>
    <w:rsid w:val="005B15AF"/>
    <w:rsid w:val="005B15FF"/>
    <w:rsid w:val="005B16E1"/>
    <w:rsid w:val="005B18FB"/>
    <w:rsid w:val="005B2F91"/>
    <w:rsid w:val="005B318A"/>
    <w:rsid w:val="005B32C8"/>
    <w:rsid w:val="005B3645"/>
    <w:rsid w:val="005B3A97"/>
    <w:rsid w:val="005B3BAC"/>
    <w:rsid w:val="005B3E37"/>
    <w:rsid w:val="005B4090"/>
    <w:rsid w:val="005B4618"/>
    <w:rsid w:val="005B4B62"/>
    <w:rsid w:val="005B4E87"/>
    <w:rsid w:val="005B4F32"/>
    <w:rsid w:val="005B4F48"/>
    <w:rsid w:val="005B5504"/>
    <w:rsid w:val="005B56A1"/>
    <w:rsid w:val="005B5A87"/>
    <w:rsid w:val="005B6CEC"/>
    <w:rsid w:val="005B6F11"/>
    <w:rsid w:val="005B6F1D"/>
    <w:rsid w:val="005B71F4"/>
    <w:rsid w:val="005B7446"/>
    <w:rsid w:val="005B75C1"/>
    <w:rsid w:val="005B7F3F"/>
    <w:rsid w:val="005C054C"/>
    <w:rsid w:val="005C07C8"/>
    <w:rsid w:val="005C0B8D"/>
    <w:rsid w:val="005C0CAF"/>
    <w:rsid w:val="005C119F"/>
    <w:rsid w:val="005C1750"/>
    <w:rsid w:val="005C1AAF"/>
    <w:rsid w:val="005C2EEB"/>
    <w:rsid w:val="005C3151"/>
    <w:rsid w:val="005C3699"/>
    <w:rsid w:val="005C39B4"/>
    <w:rsid w:val="005C3D2E"/>
    <w:rsid w:val="005C3D2F"/>
    <w:rsid w:val="005C3DC9"/>
    <w:rsid w:val="005C3DE3"/>
    <w:rsid w:val="005C4097"/>
    <w:rsid w:val="005C441E"/>
    <w:rsid w:val="005C453A"/>
    <w:rsid w:val="005C4584"/>
    <w:rsid w:val="005C476F"/>
    <w:rsid w:val="005C4D64"/>
    <w:rsid w:val="005C4E74"/>
    <w:rsid w:val="005C544E"/>
    <w:rsid w:val="005C5EBA"/>
    <w:rsid w:val="005C5F2B"/>
    <w:rsid w:val="005C648D"/>
    <w:rsid w:val="005C6528"/>
    <w:rsid w:val="005C6633"/>
    <w:rsid w:val="005C6E91"/>
    <w:rsid w:val="005C71FD"/>
    <w:rsid w:val="005C74C2"/>
    <w:rsid w:val="005C75D9"/>
    <w:rsid w:val="005C7BF5"/>
    <w:rsid w:val="005D0280"/>
    <w:rsid w:val="005D03DF"/>
    <w:rsid w:val="005D0ADC"/>
    <w:rsid w:val="005D0C34"/>
    <w:rsid w:val="005D0FBC"/>
    <w:rsid w:val="005D10CD"/>
    <w:rsid w:val="005D164D"/>
    <w:rsid w:val="005D16B9"/>
    <w:rsid w:val="005D174E"/>
    <w:rsid w:val="005D2007"/>
    <w:rsid w:val="005D24EB"/>
    <w:rsid w:val="005D2BB3"/>
    <w:rsid w:val="005D3228"/>
    <w:rsid w:val="005D39BC"/>
    <w:rsid w:val="005D3BA2"/>
    <w:rsid w:val="005D3C8B"/>
    <w:rsid w:val="005D42DB"/>
    <w:rsid w:val="005D43D9"/>
    <w:rsid w:val="005D4770"/>
    <w:rsid w:val="005D47A6"/>
    <w:rsid w:val="005D4E89"/>
    <w:rsid w:val="005D55C9"/>
    <w:rsid w:val="005D566E"/>
    <w:rsid w:val="005D6320"/>
    <w:rsid w:val="005D692D"/>
    <w:rsid w:val="005D6C20"/>
    <w:rsid w:val="005D715B"/>
    <w:rsid w:val="005D7547"/>
    <w:rsid w:val="005D7A59"/>
    <w:rsid w:val="005D7B52"/>
    <w:rsid w:val="005D7CB6"/>
    <w:rsid w:val="005D7D30"/>
    <w:rsid w:val="005D7EA7"/>
    <w:rsid w:val="005E004B"/>
    <w:rsid w:val="005E01BF"/>
    <w:rsid w:val="005E0400"/>
    <w:rsid w:val="005E0622"/>
    <w:rsid w:val="005E080D"/>
    <w:rsid w:val="005E10A8"/>
    <w:rsid w:val="005E1C0A"/>
    <w:rsid w:val="005E2461"/>
    <w:rsid w:val="005E2555"/>
    <w:rsid w:val="005E2E8F"/>
    <w:rsid w:val="005E3469"/>
    <w:rsid w:val="005E3D6E"/>
    <w:rsid w:val="005E40AF"/>
    <w:rsid w:val="005E4569"/>
    <w:rsid w:val="005E4725"/>
    <w:rsid w:val="005E4845"/>
    <w:rsid w:val="005E4859"/>
    <w:rsid w:val="005E4B8D"/>
    <w:rsid w:val="005E4EB3"/>
    <w:rsid w:val="005E5C1C"/>
    <w:rsid w:val="005E5E50"/>
    <w:rsid w:val="005E602C"/>
    <w:rsid w:val="005E60F1"/>
    <w:rsid w:val="005E6276"/>
    <w:rsid w:val="005E74DF"/>
    <w:rsid w:val="005E7D6B"/>
    <w:rsid w:val="005E7EC9"/>
    <w:rsid w:val="005F00AE"/>
    <w:rsid w:val="005F01B5"/>
    <w:rsid w:val="005F0893"/>
    <w:rsid w:val="005F0B2B"/>
    <w:rsid w:val="005F12E8"/>
    <w:rsid w:val="005F135A"/>
    <w:rsid w:val="005F15F2"/>
    <w:rsid w:val="005F1630"/>
    <w:rsid w:val="005F1719"/>
    <w:rsid w:val="005F17F7"/>
    <w:rsid w:val="005F1D14"/>
    <w:rsid w:val="005F243E"/>
    <w:rsid w:val="005F25D9"/>
    <w:rsid w:val="005F2777"/>
    <w:rsid w:val="005F284C"/>
    <w:rsid w:val="005F2ED9"/>
    <w:rsid w:val="005F2F0A"/>
    <w:rsid w:val="005F3057"/>
    <w:rsid w:val="005F3101"/>
    <w:rsid w:val="005F3256"/>
    <w:rsid w:val="005F33DB"/>
    <w:rsid w:val="005F37BC"/>
    <w:rsid w:val="005F382F"/>
    <w:rsid w:val="005F3975"/>
    <w:rsid w:val="005F3D37"/>
    <w:rsid w:val="005F41D2"/>
    <w:rsid w:val="005F431D"/>
    <w:rsid w:val="005F444E"/>
    <w:rsid w:val="005F4841"/>
    <w:rsid w:val="005F4F6A"/>
    <w:rsid w:val="005F5123"/>
    <w:rsid w:val="005F548A"/>
    <w:rsid w:val="005F54DF"/>
    <w:rsid w:val="005F57AA"/>
    <w:rsid w:val="005F5C27"/>
    <w:rsid w:val="005F5D3A"/>
    <w:rsid w:val="005F635B"/>
    <w:rsid w:val="005F65C5"/>
    <w:rsid w:val="005F6D85"/>
    <w:rsid w:val="005F6DAC"/>
    <w:rsid w:val="005F6E9E"/>
    <w:rsid w:val="005F6FD0"/>
    <w:rsid w:val="005F7829"/>
    <w:rsid w:val="005F7A7A"/>
    <w:rsid w:val="005F7CF6"/>
    <w:rsid w:val="0060015E"/>
    <w:rsid w:val="006010AA"/>
    <w:rsid w:val="00601233"/>
    <w:rsid w:val="00601588"/>
    <w:rsid w:val="006015FD"/>
    <w:rsid w:val="0060166D"/>
    <w:rsid w:val="00601996"/>
    <w:rsid w:val="006021A8"/>
    <w:rsid w:val="006021E8"/>
    <w:rsid w:val="00602211"/>
    <w:rsid w:val="00602451"/>
    <w:rsid w:val="00602590"/>
    <w:rsid w:val="00602917"/>
    <w:rsid w:val="00602AAC"/>
    <w:rsid w:val="00602B18"/>
    <w:rsid w:val="00602C05"/>
    <w:rsid w:val="00602D43"/>
    <w:rsid w:val="00602F0F"/>
    <w:rsid w:val="0060321D"/>
    <w:rsid w:val="006034AC"/>
    <w:rsid w:val="00603551"/>
    <w:rsid w:val="006039F2"/>
    <w:rsid w:val="00603B5B"/>
    <w:rsid w:val="00603BF9"/>
    <w:rsid w:val="00603CBD"/>
    <w:rsid w:val="00603E0F"/>
    <w:rsid w:val="006046F6"/>
    <w:rsid w:val="00604CB8"/>
    <w:rsid w:val="00604D7B"/>
    <w:rsid w:val="0060532D"/>
    <w:rsid w:val="00605BBA"/>
    <w:rsid w:val="00606593"/>
    <w:rsid w:val="00606721"/>
    <w:rsid w:val="0060672D"/>
    <w:rsid w:val="00606DA6"/>
    <w:rsid w:val="00606E09"/>
    <w:rsid w:val="00606EA4"/>
    <w:rsid w:val="006075A9"/>
    <w:rsid w:val="00607860"/>
    <w:rsid w:val="006108CB"/>
    <w:rsid w:val="00611572"/>
    <w:rsid w:val="006118C3"/>
    <w:rsid w:val="0061192E"/>
    <w:rsid w:val="00611A92"/>
    <w:rsid w:val="00611E26"/>
    <w:rsid w:val="00611EB0"/>
    <w:rsid w:val="00612406"/>
    <w:rsid w:val="00612796"/>
    <w:rsid w:val="00612842"/>
    <w:rsid w:val="00612A18"/>
    <w:rsid w:val="00612D31"/>
    <w:rsid w:val="00612E29"/>
    <w:rsid w:val="00613930"/>
    <w:rsid w:val="00613F74"/>
    <w:rsid w:val="006145AE"/>
    <w:rsid w:val="006147CE"/>
    <w:rsid w:val="00615041"/>
    <w:rsid w:val="0061509D"/>
    <w:rsid w:val="0061531A"/>
    <w:rsid w:val="006155EB"/>
    <w:rsid w:val="00615ED0"/>
    <w:rsid w:val="006163A9"/>
    <w:rsid w:val="0061666D"/>
    <w:rsid w:val="00616CF1"/>
    <w:rsid w:val="00617501"/>
    <w:rsid w:val="0061778B"/>
    <w:rsid w:val="006179E2"/>
    <w:rsid w:val="00617B15"/>
    <w:rsid w:val="00617FB0"/>
    <w:rsid w:val="006201CC"/>
    <w:rsid w:val="006201DA"/>
    <w:rsid w:val="00620270"/>
    <w:rsid w:val="00620C49"/>
    <w:rsid w:val="006211D7"/>
    <w:rsid w:val="006213D7"/>
    <w:rsid w:val="0062246C"/>
    <w:rsid w:val="006226EB"/>
    <w:rsid w:val="00622799"/>
    <w:rsid w:val="00623219"/>
    <w:rsid w:val="006232C4"/>
    <w:rsid w:val="006235E8"/>
    <w:rsid w:val="00623882"/>
    <w:rsid w:val="00623B34"/>
    <w:rsid w:val="00623CC8"/>
    <w:rsid w:val="00623FE4"/>
    <w:rsid w:val="006240B6"/>
    <w:rsid w:val="006243F9"/>
    <w:rsid w:val="00624D25"/>
    <w:rsid w:val="00624E0B"/>
    <w:rsid w:val="00625062"/>
    <w:rsid w:val="00625063"/>
    <w:rsid w:val="0062525B"/>
    <w:rsid w:val="00625283"/>
    <w:rsid w:val="0062535C"/>
    <w:rsid w:val="006253E1"/>
    <w:rsid w:val="00625416"/>
    <w:rsid w:val="0062566F"/>
    <w:rsid w:val="00625F57"/>
    <w:rsid w:val="00625FD9"/>
    <w:rsid w:val="00626197"/>
    <w:rsid w:val="00626478"/>
    <w:rsid w:val="00626551"/>
    <w:rsid w:val="0062668C"/>
    <w:rsid w:val="00626C69"/>
    <w:rsid w:val="00626E70"/>
    <w:rsid w:val="00627419"/>
    <w:rsid w:val="00627B8A"/>
    <w:rsid w:val="00627C45"/>
    <w:rsid w:val="00627D40"/>
    <w:rsid w:val="00630491"/>
    <w:rsid w:val="006304BF"/>
    <w:rsid w:val="00630613"/>
    <w:rsid w:val="006307F7"/>
    <w:rsid w:val="00630858"/>
    <w:rsid w:val="00630F08"/>
    <w:rsid w:val="006318DC"/>
    <w:rsid w:val="0063190A"/>
    <w:rsid w:val="00631B8A"/>
    <w:rsid w:val="00631BB4"/>
    <w:rsid w:val="00631F70"/>
    <w:rsid w:val="00631F72"/>
    <w:rsid w:val="00632122"/>
    <w:rsid w:val="0063226D"/>
    <w:rsid w:val="006325F8"/>
    <w:rsid w:val="006326F8"/>
    <w:rsid w:val="00632DBF"/>
    <w:rsid w:val="00632E8D"/>
    <w:rsid w:val="006331F6"/>
    <w:rsid w:val="0063344E"/>
    <w:rsid w:val="006338D4"/>
    <w:rsid w:val="00633DB4"/>
    <w:rsid w:val="00634637"/>
    <w:rsid w:val="00634696"/>
    <w:rsid w:val="00634AC6"/>
    <w:rsid w:val="00634B63"/>
    <w:rsid w:val="00634BB6"/>
    <w:rsid w:val="00634FE7"/>
    <w:rsid w:val="006353DB"/>
    <w:rsid w:val="00635A88"/>
    <w:rsid w:val="00635AB7"/>
    <w:rsid w:val="00636134"/>
    <w:rsid w:val="00636C8F"/>
    <w:rsid w:val="00636D5D"/>
    <w:rsid w:val="00636FB4"/>
    <w:rsid w:val="00637DEE"/>
    <w:rsid w:val="00637F48"/>
    <w:rsid w:val="00640136"/>
    <w:rsid w:val="006404E1"/>
    <w:rsid w:val="0064066F"/>
    <w:rsid w:val="00640A14"/>
    <w:rsid w:val="00640AC9"/>
    <w:rsid w:val="00640AFF"/>
    <w:rsid w:val="00640D49"/>
    <w:rsid w:val="006412F1"/>
    <w:rsid w:val="0064173B"/>
    <w:rsid w:val="006417D1"/>
    <w:rsid w:val="006424D7"/>
    <w:rsid w:val="006426DC"/>
    <w:rsid w:val="0064271E"/>
    <w:rsid w:val="00642E4C"/>
    <w:rsid w:val="0064332C"/>
    <w:rsid w:val="00643398"/>
    <w:rsid w:val="0064377D"/>
    <w:rsid w:val="00643E0A"/>
    <w:rsid w:val="00644397"/>
    <w:rsid w:val="006446F8"/>
    <w:rsid w:val="00644890"/>
    <w:rsid w:val="0064496B"/>
    <w:rsid w:val="00644C70"/>
    <w:rsid w:val="006450EE"/>
    <w:rsid w:val="006452EA"/>
    <w:rsid w:val="00645373"/>
    <w:rsid w:val="0064563F"/>
    <w:rsid w:val="0064575D"/>
    <w:rsid w:val="00645DB6"/>
    <w:rsid w:val="00645FFF"/>
    <w:rsid w:val="006460BC"/>
    <w:rsid w:val="00646602"/>
    <w:rsid w:val="006467EB"/>
    <w:rsid w:val="00646B10"/>
    <w:rsid w:val="00646B9F"/>
    <w:rsid w:val="00647073"/>
    <w:rsid w:val="0064713C"/>
    <w:rsid w:val="00647747"/>
    <w:rsid w:val="00647ADB"/>
    <w:rsid w:val="00647DD3"/>
    <w:rsid w:val="0065005A"/>
    <w:rsid w:val="0065010B"/>
    <w:rsid w:val="00650DA7"/>
    <w:rsid w:val="00650E78"/>
    <w:rsid w:val="00651074"/>
    <w:rsid w:val="00651258"/>
    <w:rsid w:val="00651579"/>
    <w:rsid w:val="006517A2"/>
    <w:rsid w:val="00651901"/>
    <w:rsid w:val="00651D61"/>
    <w:rsid w:val="00651E1F"/>
    <w:rsid w:val="00651ECF"/>
    <w:rsid w:val="00653166"/>
    <w:rsid w:val="00653612"/>
    <w:rsid w:val="00653730"/>
    <w:rsid w:val="0065381C"/>
    <w:rsid w:val="00653A59"/>
    <w:rsid w:val="00654210"/>
    <w:rsid w:val="006543F7"/>
    <w:rsid w:val="006547F0"/>
    <w:rsid w:val="00654BAA"/>
    <w:rsid w:val="006551CC"/>
    <w:rsid w:val="006553AE"/>
    <w:rsid w:val="0065587E"/>
    <w:rsid w:val="00655B77"/>
    <w:rsid w:val="00655FB3"/>
    <w:rsid w:val="00655FF8"/>
    <w:rsid w:val="0065616E"/>
    <w:rsid w:val="00656573"/>
    <w:rsid w:val="006567D6"/>
    <w:rsid w:val="006568C7"/>
    <w:rsid w:val="00656905"/>
    <w:rsid w:val="00656C20"/>
    <w:rsid w:val="00656C2D"/>
    <w:rsid w:val="00657239"/>
    <w:rsid w:val="00657556"/>
    <w:rsid w:val="00657680"/>
    <w:rsid w:val="006579B9"/>
    <w:rsid w:val="00657FF6"/>
    <w:rsid w:val="006602E0"/>
    <w:rsid w:val="00660302"/>
    <w:rsid w:val="006606C7"/>
    <w:rsid w:val="00660814"/>
    <w:rsid w:val="0066099F"/>
    <w:rsid w:val="00660A39"/>
    <w:rsid w:val="00660D80"/>
    <w:rsid w:val="006611FD"/>
    <w:rsid w:val="00661900"/>
    <w:rsid w:val="006619A1"/>
    <w:rsid w:val="00661CBA"/>
    <w:rsid w:val="00662398"/>
    <w:rsid w:val="00662A39"/>
    <w:rsid w:val="00662C96"/>
    <w:rsid w:val="00662EEC"/>
    <w:rsid w:val="0066317E"/>
    <w:rsid w:val="00663270"/>
    <w:rsid w:val="00663672"/>
    <w:rsid w:val="00663DAA"/>
    <w:rsid w:val="00663F03"/>
    <w:rsid w:val="0066413A"/>
    <w:rsid w:val="00664156"/>
    <w:rsid w:val="006643CC"/>
    <w:rsid w:val="00664621"/>
    <w:rsid w:val="006647FF"/>
    <w:rsid w:val="006648B4"/>
    <w:rsid w:val="00664997"/>
    <w:rsid w:val="00664B7C"/>
    <w:rsid w:val="00665145"/>
    <w:rsid w:val="00665316"/>
    <w:rsid w:val="00665C66"/>
    <w:rsid w:val="00665CFE"/>
    <w:rsid w:val="006668E3"/>
    <w:rsid w:val="00666A57"/>
    <w:rsid w:val="00666A8F"/>
    <w:rsid w:val="00666C5D"/>
    <w:rsid w:val="00666D44"/>
    <w:rsid w:val="006673BB"/>
    <w:rsid w:val="006675E0"/>
    <w:rsid w:val="00667A20"/>
    <w:rsid w:val="00667AC6"/>
    <w:rsid w:val="00667CB2"/>
    <w:rsid w:val="00667CF6"/>
    <w:rsid w:val="00667D58"/>
    <w:rsid w:val="006701F6"/>
    <w:rsid w:val="006705FA"/>
    <w:rsid w:val="00670A50"/>
    <w:rsid w:val="00670E68"/>
    <w:rsid w:val="00671319"/>
    <w:rsid w:val="006714B3"/>
    <w:rsid w:val="0067174A"/>
    <w:rsid w:val="00671C4D"/>
    <w:rsid w:val="00672A1A"/>
    <w:rsid w:val="006731DD"/>
    <w:rsid w:val="006731F2"/>
    <w:rsid w:val="0067326B"/>
    <w:rsid w:val="006732EE"/>
    <w:rsid w:val="00673793"/>
    <w:rsid w:val="00673850"/>
    <w:rsid w:val="00673866"/>
    <w:rsid w:val="0067398D"/>
    <w:rsid w:val="00673EDA"/>
    <w:rsid w:val="0067427E"/>
    <w:rsid w:val="0067442B"/>
    <w:rsid w:val="006747BE"/>
    <w:rsid w:val="00674910"/>
    <w:rsid w:val="006749FB"/>
    <w:rsid w:val="00674A09"/>
    <w:rsid w:val="00674A90"/>
    <w:rsid w:val="00674DAE"/>
    <w:rsid w:val="00674E30"/>
    <w:rsid w:val="006755C8"/>
    <w:rsid w:val="0067572B"/>
    <w:rsid w:val="006757A7"/>
    <w:rsid w:val="0067586D"/>
    <w:rsid w:val="00675C39"/>
    <w:rsid w:val="0067620D"/>
    <w:rsid w:val="006764B1"/>
    <w:rsid w:val="006777AC"/>
    <w:rsid w:val="00677A61"/>
    <w:rsid w:val="00677D6C"/>
    <w:rsid w:val="00680264"/>
    <w:rsid w:val="006805CF"/>
    <w:rsid w:val="00680F49"/>
    <w:rsid w:val="0068118C"/>
    <w:rsid w:val="0068156C"/>
    <w:rsid w:val="0068171B"/>
    <w:rsid w:val="0068198A"/>
    <w:rsid w:val="00681DBA"/>
    <w:rsid w:val="00682109"/>
    <w:rsid w:val="00682409"/>
    <w:rsid w:val="006828A8"/>
    <w:rsid w:val="00682ACC"/>
    <w:rsid w:val="006830F4"/>
    <w:rsid w:val="006837B2"/>
    <w:rsid w:val="00683ADA"/>
    <w:rsid w:val="00683B46"/>
    <w:rsid w:val="00683DFC"/>
    <w:rsid w:val="00683F32"/>
    <w:rsid w:val="00684519"/>
    <w:rsid w:val="006845CD"/>
    <w:rsid w:val="00684805"/>
    <w:rsid w:val="006848E6"/>
    <w:rsid w:val="00684A67"/>
    <w:rsid w:val="00684AD0"/>
    <w:rsid w:val="00684B5C"/>
    <w:rsid w:val="00684E35"/>
    <w:rsid w:val="00685057"/>
    <w:rsid w:val="00685144"/>
    <w:rsid w:val="006851EE"/>
    <w:rsid w:val="006853A5"/>
    <w:rsid w:val="00685825"/>
    <w:rsid w:val="0068586D"/>
    <w:rsid w:val="00685928"/>
    <w:rsid w:val="00685D12"/>
    <w:rsid w:val="00686027"/>
    <w:rsid w:val="00686683"/>
    <w:rsid w:val="00686781"/>
    <w:rsid w:val="00686BF5"/>
    <w:rsid w:val="00686FF4"/>
    <w:rsid w:val="006871F1"/>
    <w:rsid w:val="00687862"/>
    <w:rsid w:val="00687C21"/>
    <w:rsid w:val="00687D89"/>
    <w:rsid w:val="00687EDB"/>
    <w:rsid w:val="00687F56"/>
    <w:rsid w:val="0069058B"/>
    <w:rsid w:val="00690B36"/>
    <w:rsid w:val="00690C39"/>
    <w:rsid w:val="00690E41"/>
    <w:rsid w:val="00691363"/>
    <w:rsid w:val="00691C1C"/>
    <w:rsid w:val="006923AD"/>
    <w:rsid w:val="00692571"/>
    <w:rsid w:val="0069257C"/>
    <w:rsid w:val="006934F9"/>
    <w:rsid w:val="00693510"/>
    <w:rsid w:val="00693C81"/>
    <w:rsid w:val="00693D5B"/>
    <w:rsid w:val="00694457"/>
    <w:rsid w:val="00694504"/>
    <w:rsid w:val="006947BA"/>
    <w:rsid w:val="00694C9A"/>
    <w:rsid w:val="006950CB"/>
    <w:rsid w:val="00695197"/>
    <w:rsid w:val="00695400"/>
    <w:rsid w:val="006956D7"/>
    <w:rsid w:val="0069575B"/>
    <w:rsid w:val="006962E3"/>
    <w:rsid w:val="00696387"/>
    <w:rsid w:val="00696716"/>
    <w:rsid w:val="00696BFC"/>
    <w:rsid w:val="00697446"/>
    <w:rsid w:val="006975E4"/>
    <w:rsid w:val="0069767A"/>
    <w:rsid w:val="0069787E"/>
    <w:rsid w:val="0069792B"/>
    <w:rsid w:val="006979CC"/>
    <w:rsid w:val="006A00A6"/>
    <w:rsid w:val="006A01D1"/>
    <w:rsid w:val="006A09DE"/>
    <w:rsid w:val="006A0BF3"/>
    <w:rsid w:val="006A0C6F"/>
    <w:rsid w:val="006A0E39"/>
    <w:rsid w:val="006A1862"/>
    <w:rsid w:val="006A1886"/>
    <w:rsid w:val="006A197B"/>
    <w:rsid w:val="006A19A9"/>
    <w:rsid w:val="006A1BEB"/>
    <w:rsid w:val="006A260E"/>
    <w:rsid w:val="006A288C"/>
    <w:rsid w:val="006A2BB9"/>
    <w:rsid w:val="006A2DCA"/>
    <w:rsid w:val="006A35ED"/>
    <w:rsid w:val="006A3967"/>
    <w:rsid w:val="006A397D"/>
    <w:rsid w:val="006A3C8B"/>
    <w:rsid w:val="006A4447"/>
    <w:rsid w:val="006A45CA"/>
    <w:rsid w:val="006A4647"/>
    <w:rsid w:val="006A4796"/>
    <w:rsid w:val="006A48E8"/>
    <w:rsid w:val="006A494D"/>
    <w:rsid w:val="006A4BE8"/>
    <w:rsid w:val="006A4CF9"/>
    <w:rsid w:val="006A558A"/>
    <w:rsid w:val="006A56C1"/>
    <w:rsid w:val="006A584F"/>
    <w:rsid w:val="006A5B1E"/>
    <w:rsid w:val="006A60CB"/>
    <w:rsid w:val="006A67E5"/>
    <w:rsid w:val="006A6A9B"/>
    <w:rsid w:val="006A6F0A"/>
    <w:rsid w:val="006A6F64"/>
    <w:rsid w:val="006A75FE"/>
    <w:rsid w:val="006A764C"/>
    <w:rsid w:val="006A7FA7"/>
    <w:rsid w:val="006B0191"/>
    <w:rsid w:val="006B073B"/>
    <w:rsid w:val="006B0B22"/>
    <w:rsid w:val="006B0DD9"/>
    <w:rsid w:val="006B0DEB"/>
    <w:rsid w:val="006B0DF5"/>
    <w:rsid w:val="006B0EDC"/>
    <w:rsid w:val="006B12FB"/>
    <w:rsid w:val="006B1648"/>
    <w:rsid w:val="006B1844"/>
    <w:rsid w:val="006B18EA"/>
    <w:rsid w:val="006B1D2E"/>
    <w:rsid w:val="006B1FA2"/>
    <w:rsid w:val="006B2033"/>
    <w:rsid w:val="006B2169"/>
    <w:rsid w:val="006B279F"/>
    <w:rsid w:val="006B2ADF"/>
    <w:rsid w:val="006B2BA6"/>
    <w:rsid w:val="006B2E44"/>
    <w:rsid w:val="006B2EBA"/>
    <w:rsid w:val="006B3371"/>
    <w:rsid w:val="006B338F"/>
    <w:rsid w:val="006B35BE"/>
    <w:rsid w:val="006B37FD"/>
    <w:rsid w:val="006B3A3B"/>
    <w:rsid w:val="006B3AC1"/>
    <w:rsid w:val="006B3FFB"/>
    <w:rsid w:val="006B501A"/>
    <w:rsid w:val="006B50D4"/>
    <w:rsid w:val="006B5211"/>
    <w:rsid w:val="006B607A"/>
    <w:rsid w:val="006B6113"/>
    <w:rsid w:val="006B63AC"/>
    <w:rsid w:val="006B677A"/>
    <w:rsid w:val="006B68E0"/>
    <w:rsid w:val="006B6917"/>
    <w:rsid w:val="006B6920"/>
    <w:rsid w:val="006B69BF"/>
    <w:rsid w:val="006B7012"/>
    <w:rsid w:val="006B7022"/>
    <w:rsid w:val="006B70CD"/>
    <w:rsid w:val="006B70D2"/>
    <w:rsid w:val="006B730B"/>
    <w:rsid w:val="006B74E9"/>
    <w:rsid w:val="006B753F"/>
    <w:rsid w:val="006B7641"/>
    <w:rsid w:val="006B77BA"/>
    <w:rsid w:val="006B79A4"/>
    <w:rsid w:val="006B79BF"/>
    <w:rsid w:val="006B7C93"/>
    <w:rsid w:val="006C01CF"/>
    <w:rsid w:val="006C0969"/>
    <w:rsid w:val="006C0BA7"/>
    <w:rsid w:val="006C0C61"/>
    <w:rsid w:val="006C0CFC"/>
    <w:rsid w:val="006C10D0"/>
    <w:rsid w:val="006C19D7"/>
    <w:rsid w:val="006C1A3B"/>
    <w:rsid w:val="006C213B"/>
    <w:rsid w:val="006C2318"/>
    <w:rsid w:val="006C2409"/>
    <w:rsid w:val="006C2429"/>
    <w:rsid w:val="006C2542"/>
    <w:rsid w:val="006C26DE"/>
    <w:rsid w:val="006C2CE5"/>
    <w:rsid w:val="006C2E76"/>
    <w:rsid w:val="006C318A"/>
    <w:rsid w:val="006C31C1"/>
    <w:rsid w:val="006C3243"/>
    <w:rsid w:val="006C3495"/>
    <w:rsid w:val="006C36BA"/>
    <w:rsid w:val="006C428C"/>
    <w:rsid w:val="006C492A"/>
    <w:rsid w:val="006C4CB5"/>
    <w:rsid w:val="006C4E17"/>
    <w:rsid w:val="006C5075"/>
    <w:rsid w:val="006C53A3"/>
    <w:rsid w:val="006C5467"/>
    <w:rsid w:val="006C5BD6"/>
    <w:rsid w:val="006C5D8D"/>
    <w:rsid w:val="006C657C"/>
    <w:rsid w:val="006C661A"/>
    <w:rsid w:val="006C66B6"/>
    <w:rsid w:val="006C70E6"/>
    <w:rsid w:val="006C758E"/>
    <w:rsid w:val="006C76C3"/>
    <w:rsid w:val="006C7742"/>
    <w:rsid w:val="006C7A5F"/>
    <w:rsid w:val="006C7BEC"/>
    <w:rsid w:val="006C7CFE"/>
    <w:rsid w:val="006C7E8B"/>
    <w:rsid w:val="006D00D8"/>
    <w:rsid w:val="006D0100"/>
    <w:rsid w:val="006D05CD"/>
    <w:rsid w:val="006D07D0"/>
    <w:rsid w:val="006D0935"/>
    <w:rsid w:val="006D0B80"/>
    <w:rsid w:val="006D10CC"/>
    <w:rsid w:val="006D16A9"/>
    <w:rsid w:val="006D1AA3"/>
    <w:rsid w:val="006D1E73"/>
    <w:rsid w:val="006D2595"/>
    <w:rsid w:val="006D2CBA"/>
    <w:rsid w:val="006D3189"/>
    <w:rsid w:val="006D3FE0"/>
    <w:rsid w:val="006D4B8D"/>
    <w:rsid w:val="006D4CDD"/>
    <w:rsid w:val="006D4F6C"/>
    <w:rsid w:val="006D53A6"/>
    <w:rsid w:val="006D5483"/>
    <w:rsid w:val="006D5A95"/>
    <w:rsid w:val="006D5D3F"/>
    <w:rsid w:val="006D5D80"/>
    <w:rsid w:val="006D61E8"/>
    <w:rsid w:val="006D626C"/>
    <w:rsid w:val="006D6822"/>
    <w:rsid w:val="006D69FF"/>
    <w:rsid w:val="006D6B23"/>
    <w:rsid w:val="006D6CF2"/>
    <w:rsid w:val="006D6F4C"/>
    <w:rsid w:val="006D71ED"/>
    <w:rsid w:val="006D72A7"/>
    <w:rsid w:val="006D7968"/>
    <w:rsid w:val="006D7C71"/>
    <w:rsid w:val="006D7C82"/>
    <w:rsid w:val="006D7CB1"/>
    <w:rsid w:val="006D7CFB"/>
    <w:rsid w:val="006D7EDB"/>
    <w:rsid w:val="006D7F49"/>
    <w:rsid w:val="006D7F4A"/>
    <w:rsid w:val="006E039A"/>
    <w:rsid w:val="006E03E2"/>
    <w:rsid w:val="006E0A82"/>
    <w:rsid w:val="006E0C2A"/>
    <w:rsid w:val="006E147A"/>
    <w:rsid w:val="006E14D7"/>
    <w:rsid w:val="006E1B25"/>
    <w:rsid w:val="006E1D05"/>
    <w:rsid w:val="006E1E5C"/>
    <w:rsid w:val="006E1F4B"/>
    <w:rsid w:val="006E21B5"/>
    <w:rsid w:val="006E21D4"/>
    <w:rsid w:val="006E233B"/>
    <w:rsid w:val="006E26C5"/>
    <w:rsid w:val="006E29B1"/>
    <w:rsid w:val="006E2AD6"/>
    <w:rsid w:val="006E2CC8"/>
    <w:rsid w:val="006E3355"/>
    <w:rsid w:val="006E3547"/>
    <w:rsid w:val="006E3610"/>
    <w:rsid w:val="006E3812"/>
    <w:rsid w:val="006E3B95"/>
    <w:rsid w:val="006E3BC6"/>
    <w:rsid w:val="006E3D63"/>
    <w:rsid w:val="006E3E1C"/>
    <w:rsid w:val="006E42FB"/>
    <w:rsid w:val="006E480D"/>
    <w:rsid w:val="006E48B3"/>
    <w:rsid w:val="006E4D8A"/>
    <w:rsid w:val="006E513C"/>
    <w:rsid w:val="006E534E"/>
    <w:rsid w:val="006E5F5F"/>
    <w:rsid w:val="006E5FC4"/>
    <w:rsid w:val="006E6125"/>
    <w:rsid w:val="006E624D"/>
    <w:rsid w:val="006E6C4F"/>
    <w:rsid w:val="006E6F09"/>
    <w:rsid w:val="006E71CD"/>
    <w:rsid w:val="006E7407"/>
    <w:rsid w:val="006F03F7"/>
    <w:rsid w:val="006F0460"/>
    <w:rsid w:val="006F0564"/>
    <w:rsid w:val="006F06F4"/>
    <w:rsid w:val="006F18E6"/>
    <w:rsid w:val="006F19D0"/>
    <w:rsid w:val="006F1BE0"/>
    <w:rsid w:val="006F1BEA"/>
    <w:rsid w:val="006F1D76"/>
    <w:rsid w:val="006F216E"/>
    <w:rsid w:val="006F25A5"/>
    <w:rsid w:val="006F267D"/>
    <w:rsid w:val="006F26FA"/>
    <w:rsid w:val="006F28D5"/>
    <w:rsid w:val="006F28F9"/>
    <w:rsid w:val="006F2D23"/>
    <w:rsid w:val="006F301A"/>
    <w:rsid w:val="006F32DB"/>
    <w:rsid w:val="006F3301"/>
    <w:rsid w:val="006F34A8"/>
    <w:rsid w:val="006F34D8"/>
    <w:rsid w:val="006F356A"/>
    <w:rsid w:val="006F3878"/>
    <w:rsid w:val="006F3B94"/>
    <w:rsid w:val="006F3F54"/>
    <w:rsid w:val="006F4023"/>
    <w:rsid w:val="006F4034"/>
    <w:rsid w:val="006F42BA"/>
    <w:rsid w:val="006F4465"/>
    <w:rsid w:val="006F4872"/>
    <w:rsid w:val="006F4D32"/>
    <w:rsid w:val="006F4D7F"/>
    <w:rsid w:val="006F4DE0"/>
    <w:rsid w:val="006F4EE4"/>
    <w:rsid w:val="006F57DB"/>
    <w:rsid w:val="006F589A"/>
    <w:rsid w:val="006F5938"/>
    <w:rsid w:val="006F5FF1"/>
    <w:rsid w:val="006F6465"/>
    <w:rsid w:val="006F648A"/>
    <w:rsid w:val="006F6923"/>
    <w:rsid w:val="006F698B"/>
    <w:rsid w:val="006F6B48"/>
    <w:rsid w:val="006F6C5E"/>
    <w:rsid w:val="006F76DC"/>
    <w:rsid w:val="006F7846"/>
    <w:rsid w:val="006F78B4"/>
    <w:rsid w:val="006F7B9D"/>
    <w:rsid w:val="006F7D18"/>
    <w:rsid w:val="006F7D67"/>
    <w:rsid w:val="007000E2"/>
    <w:rsid w:val="007002FF"/>
    <w:rsid w:val="0070079E"/>
    <w:rsid w:val="00700A20"/>
    <w:rsid w:val="00700AA4"/>
    <w:rsid w:val="0070123D"/>
    <w:rsid w:val="007019F3"/>
    <w:rsid w:val="00701BF8"/>
    <w:rsid w:val="00701DE5"/>
    <w:rsid w:val="00701F47"/>
    <w:rsid w:val="00702122"/>
    <w:rsid w:val="007024B2"/>
    <w:rsid w:val="00702CD0"/>
    <w:rsid w:val="00702D53"/>
    <w:rsid w:val="00703152"/>
    <w:rsid w:val="00703450"/>
    <w:rsid w:val="0070383C"/>
    <w:rsid w:val="00703DAC"/>
    <w:rsid w:val="00704363"/>
    <w:rsid w:val="007046BD"/>
    <w:rsid w:val="007046E1"/>
    <w:rsid w:val="007047C9"/>
    <w:rsid w:val="0070485C"/>
    <w:rsid w:val="00704A66"/>
    <w:rsid w:val="00704CCB"/>
    <w:rsid w:val="00705530"/>
    <w:rsid w:val="00705546"/>
    <w:rsid w:val="00705DEE"/>
    <w:rsid w:val="00705ED9"/>
    <w:rsid w:val="00706BD6"/>
    <w:rsid w:val="00706D55"/>
    <w:rsid w:val="00707502"/>
    <w:rsid w:val="0070771F"/>
    <w:rsid w:val="00707847"/>
    <w:rsid w:val="00707909"/>
    <w:rsid w:val="00707D12"/>
    <w:rsid w:val="00707FED"/>
    <w:rsid w:val="007100F9"/>
    <w:rsid w:val="007102FF"/>
    <w:rsid w:val="00710364"/>
    <w:rsid w:val="0071092E"/>
    <w:rsid w:val="00710A62"/>
    <w:rsid w:val="007111BA"/>
    <w:rsid w:val="007113A1"/>
    <w:rsid w:val="00711580"/>
    <w:rsid w:val="007128FA"/>
    <w:rsid w:val="0071332E"/>
    <w:rsid w:val="00713867"/>
    <w:rsid w:val="007139B5"/>
    <w:rsid w:val="00713BFB"/>
    <w:rsid w:val="00713F3B"/>
    <w:rsid w:val="00714457"/>
    <w:rsid w:val="00714DDD"/>
    <w:rsid w:val="00715026"/>
    <w:rsid w:val="007152F0"/>
    <w:rsid w:val="00715427"/>
    <w:rsid w:val="0071587F"/>
    <w:rsid w:val="00715B80"/>
    <w:rsid w:val="00715BE1"/>
    <w:rsid w:val="00715F0D"/>
    <w:rsid w:val="007168E1"/>
    <w:rsid w:val="0071778B"/>
    <w:rsid w:val="0071779E"/>
    <w:rsid w:val="007179B7"/>
    <w:rsid w:val="007209D5"/>
    <w:rsid w:val="00720ED8"/>
    <w:rsid w:val="00720F66"/>
    <w:rsid w:val="00720F6A"/>
    <w:rsid w:val="0072103F"/>
    <w:rsid w:val="0072110A"/>
    <w:rsid w:val="007213BA"/>
    <w:rsid w:val="00721407"/>
    <w:rsid w:val="0072142D"/>
    <w:rsid w:val="0072157E"/>
    <w:rsid w:val="00721801"/>
    <w:rsid w:val="00721C20"/>
    <w:rsid w:val="00721C28"/>
    <w:rsid w:val="00721D26"/>
    <w:rsid w:val="0072220C"/>
    <w:rsid w:val="007222B6"/>
    <w:rsid w:val="00722573"/>
    <w:rsid w:val="0072260E"/>
    <w:rsid w:val="00722A97"/>
    <w:rsid w:val="00722FB7"/>
    <w:rsid w:val="00723002"/>
    <w:rsid w:val="0072320D"/>
    <w:rsid w:val="00723376"/>
    <w:rsid w:val="00723A45"/>
    <w:rsid w:val="00723D91"/>
    <w:rsid w:val="00723E92"/>
    <w:rsid w:val="0072404A"/>
    <w:rsid w:val="007241CF"/>
    <w:rsid w:val="007243B9"/>
    <w:rsid w:val="007247D2"/>
    <w:rsid w:val="00724854"/>
    <w:rsid w:val="007248CC"/>
    <w:rsid w:val="00724F9C"/>
    <w:rsid w:val="00725453"/>
    <w:rsid w:val="007254A4"/>
    <w:rsid w:val="00725910"/>
    <w:rsid w:val="00725957"/>
    <w:rsid w:val="007260E6"/>
    <w:rsid w:val="00726315"/>
    <w:rsid w:val="007263BC"/>
    <w:rsid w:val="0072640F"/>
    <w:rsid w:val="00726BA1"/>
    <w:rsid w:val="0072710F"/>
    <w:rsid w:val="00727164"/>
    <w:rsid w:val="00727775"/>
    <w:rsid w:val="00727953"/>
    <w:rsid w:val="00727A8B"/>
    <w:rsid w:val="00727EA7"/>
    <w:rsid w:val="00727FDD"/>
    <w:rsid w:val="007300CE"/>
    <w:rsid w:val="007304E3"/>
    <w:rsid w:val="00730AD0"/>
    <w:rsid w:val="00730DC7"/>
    <w:rsid w:val="00731889"/>
    <w:rsid w:val="00732556"/>
    <w:rsid w:val="00732839"/>
    <w:rsid w:val="007329EF"/>
    <w:rsid w:val="00733039"/>
    <w:rsid w:val="007335D9"/>
    <w:rsid w:val="00733B29"/>
    <w:rsid w:val="0073407C"/>
    <w:rsid w:val="007340E8"/>
    <w:rsid w:val="00734518"/>
    <w:rsid w:val="0073452D"/>
    <w:rsid w:val="007346D6"/>
    <w:rsid w:val="00734973"/>
    <w:rsid w:val="00734DA2"/>
    <w:rsid w:val="00735361"/>
    <w:rsid w:val="00735902"/>
    <w:rsid w:val="007359BB"/>
    <w:rsid w:val="00735AA6"/>
    <w:rsid w:val="00735AAC"/>
    <w:rsid w:val="00735AF6"/>
    <w:rsid w:val="00735AFA"/>
    <w:rsid w:val="00735B22"/>
    <w:rsid w:val="00735BA4"/>
    <w:rsid w:val="00735D79"/>
    <w:rsid w:val="00736398"/>
    <w:rsid w:val="00736728"/>
    <w:rsid w:val="00736884"/>
    <w:rsid w:val="00736AAD"/>
    <w:rsid w:val="00736CD2"/>
    <w:rsid w:val="00736F2A"/>
    <w:rsid w:val="0073701A"/>
    <w:rsid w:val="0073767C"/>
    <w:rsid w:val="00737F85"/>
    <w:rsid w:val="00740173"/>
    <w:rsid w:val="00740463"/>
    <w:rsid w:val="0074062F"/>
    <w:rsid w:val="0074069C"/>
    <w:rsid w:val="0074073F"/>
    <w:rsid w:val="00740877"/>
    <w:rsid w:val="00740901"/>
    <w:rsid w:val="00740B5F"/>
    <w:rsid w:val="007416E1"/>
    <w:rsid w:val="00741C52"/>
    <w:rsid w:val="00741DDA"/>
    <w:rsid w:val="00741F6B"/>
    <w:rsid w:val="007421B7"/>
    <w:rsid w:val="007422B7"/>
    <w:rsid w:val="007425A0"/>
    <w:rsid w:val="00742753"/>
    <w:rsid w:val="00742996"/>
    <w:rsid w:val="00743270"/>
    <w:rsid w:val="0074338C"/>
    <w:rsid w:val="00743457"/>
    <w:rsid w:val="007437FC"/>
    <w:rsid w:val="007438FC"/>
    <w:rsid w:val="00743CBF"/>
    <w:rsid w:val="00743CF1"/>
    <w:rsid w:val="00744D5E"/>
    <w:rsid w:val="00745356"/>
    <w:rsid w:val="007459AF"/>
    <w:rsid w:val="00745C1B"/>
    <w:rsid w:val="00745CB8"/>
    <w:rsid w:val="0074658E"/>
    <w:rsid w:val="007467B8"/>
    <w:rsid w:val="00746C4C"/>
    <w:rsid w:val="00747F7D"/>
    <w:rsid w:val="00750174"/>
    <w:rsid w:val="007501A4"/>
    <w:rsid w:val="00750229"/>
    <w:rsid w:val="0075055F"/>
    <w:rsid w:val="0075098B"/>
    <w:rsid w:val="00750A1C"/>
    <w:rsid w:val="00750D45"/>
    <w:rsid w:val="00751049"/>
    <w:rsid w:val="00751341"/>
    <w:rsid w:val="00751829"/>
    <w:rsid w:val="007518A0"/>
    <w:rsid w:val="00751A5F"/>
    <w:rsid w:val="00751F76"/>
    <w:rsid w:val="00751FD6"/>
    <w:rsid w:val="007520E5"/>
    <w:rsid w:val="0075212E"/>
    <w:rsid w:val="007521E7"/>
    <w:rsid w:val="007522AC"/>
    <w:rsid w:val="00752346"/>
    <w:rsid w:val="00752856"/>
    <w:rsid w:val="00752B72"/>
    <w:rsid w:val="00752B97"/>
    <w:rsid w:val="007530EF"/>
    <w:rsid w:val="007531FC"/>
    <w:rsid w:val="007534B4"/>
    <w:rsid w:val="00753B65"/>
    <w:rsid w:val="00753C3D"/>
    <w:rsid w:val="00753C6E"/>
    <w:rsid w:val="00753CDD"/>
    <w:rsid w:val="00753FAC"/>
    <w:rsid w:val="0075469D"/>
    <w:rsid w:val="007549BE"/>
    <w:rsid w:val="0075515E"/>
    <w:rsid w:val="00755175"/>
    <w:rsid w:val="00755281"/>
    <w:rsid w:val="007553E3"/>
    <w:rsid w:val="00755AB5"/>
    <w:rsid w:val="00755D87"/>
    <w:rsid w:val="007566BC"/>
    <w:rsid w:val="00756ED4"/>
    <w:rsid w:val="00757739"/>
    <w:rsid w:val="00757834"/>
    <w:rsid w:val="00761052"/>
    <w:rsid w:val="007620B2"/>
    <w:rsid w:val="00762224"/>
    <w:rsid w:val="00762429"/>
    <w:rsid w:val="00762764"/>
    <w:rsid w:val="007629B5"/>
    <w:rsid w:val="00762AE9"/>
    <w:rsid w:val="00762B04"/>
    <w:rsid w:val="00763B08"/>
    <w:rsid w:val="00763B24"/>
    <w:rsid w:val="007643EB"/>
    <w:rsid w:val="00764458"/>
    <w:rsid w:val="007644A6"/>
    <w:rsid w:val="0076466C"/>
    <w:rsid w:val="00764A9B"/>
    <w:rsid w:val="0076570A"/>
    <w:rsid w:val="00765AC6"/>
    <w:rsid w:val="00765D75"/>
    <w:rsid w:val="00765E75"/>
    <w:rsid w:val="0076619F"/>
    <w:rsid w:val="00766C73"/>
    <w:rsid w:val="00766F76"/>
    <w:rsid w:val="0076717E"/>
    <w:rsid w:val="0076753D"/>
    <w:rsid w:val="00767595"/>
    <w:rsid w:val="00767CB8"/>
    <w:rsid w:val="00767DB5"/>
    <w:rsid w:val="007702BE"/>
    <w:rsid w:val="00770369"/>
    <w:rsid w:val="0077066D"/>
    <w:rsid w:val="007707F9"/>
    <w:rsid w:val="00770880"/>
    <w:rsid w:val="007709D4"/>
    <w:rsid w:val="00770B14"/>
    <w:rsid w:val="00770B8D"/>
    <w:rsid w:val="00770F54"/>
    <w:rsid w:val="0077105B"/>
    <w:rsid w:val="00771A7A"/>
    <w:rsid w:val="00771CBA"/>
    <w:rsid w:val="00772677"/>
    <w:rsid w:val="00772B2F"/>
    <w:rsid w:val="00772C3C"/>
    <w:rsid w:val="00772C7F"/>
    <w:rsid w:val="00772F67"/>
    <w:rsid w:val="007734DB"/>
    <w:rsid w:val="00773768"/>
    <w:rsid w:val="00773865"/>
    <w:rsid w:val="00773C1C"/>
    <w:rsid w:val="007749B8"/>
    <w:rsid w:val="00774E45"/>
    <w:rsid w:val="00775250"/>
    <w:rsid w:val="0077535F"/>
    <w:rsid w:val="00775CF9"/>
    <w:rsid w:val="00775DA6"/>
    <w:rsid w:val="00776033"/>
    <w:rsid w:val="007761FD"/>
    <w:rsid w:val="00776537"/>
    <w:rsid w:val="00776583"/>
    <w:rsid w:val="00776755"/>
    <w:rsid w:val="0077698E"/>
    <w:rsid w:val="00776ABB"/>
    <w:rsid w:val="00776BED"/>
    <w:rsid w:val="007770BE"/>
    <w:rsid w:val="007771D3"/>
    <w:rsid w:val="00777354"/>
    <w:rsid w:val="00777442"/>
    <w:rsid w:val="00777ABA"/>
    <w:rsid w:val="00777C86"/>
    <w:rsid w:val="007805FE"/>
    <w:rsid w:val="00780D09"/>
    <w:rsid w:val="00780F6E"/>
    <w:rsid w:val="00781834"/>
    <w:rsid w:val="0078194A"/>
    <w:rsid w:val="00781FDB"/>
    <w:rsid w:val="007822BA"/>
    <w:rsid w:val="00782605"/>
    <w:rsid w:val="00782890"/>
    <w:rsid w:val="00783714"/>
    <w:rsid w:val="0078388D"/>
    <w:rsid w:val="00783BBA"/>
    <w:rsid w:val="007841FF"/>
    <w:rsid w:val="00784432"/>
    <w:rsid w:val="00784664"/>
    <w:rsid w:val="00784A21"/>
    <w:rsid w:val="00784E8B"/>
    <w:rsid w:val="00784F2C"/>
    <w:rsid w:val="00784F51"/>
    <w:rsid w:val="00785220"/>
    <w:rsid w:val="007853C3"/>
    <w:rsid w:val="00785600"/>
    <w:rsid w:val="0078588A"/>
    <w:rsid w:val="0078596D"/>
    <w:rsid w:val="00785B66"/>
    <w:rsid w:val="00786293"/>
    <w:rsid w:val="00786A46"/>
    <w:rsid w:val="00786CB6"/>
    <w:rsid w:val="00786E27"/>
    <w:rsid w:val="00786F54"/>
    <w:rsid w:val="007871AC"/>
    <w:rsid w:val="00787243"/>
    <w:rsid w:val="007872E9"/>
    <w:rsid w:val="00787DDF"/>
    <w:rsid w:val="00790261"/>
    <w:rsid w:val="0079043D"/>
    <w:rsid w:val="007909FB"/>
    <w:rsid w:val="00790F61"/>
    <w:rsid w:val="00791134"/>
    <w:rsid w:val="007911AF"/>
    <w:rsid w:val="00791425"/>
    <w:rsid w:val="007914B4"/>
    <w:rsid w:val="007917E4"/>
    <w:rsid w:val="007918B8"/>
    <w:rsid w:val="00791A27"/>
    <w:rsid w:val="00792DBC"/>
    <w:rsid w:val="00792E10"/>
    <w:rsid w:val="00792F07"/>
    <w:rsid w:val="0079365C"/>
    <w:rsid w:val="007937CF"/>
    <w:rsid w:val="00793823"/>
    <w:rsid w:val="007939E5"/>
    <w:rsid w:val="00793B48"/>
    <w:rsid w:val="00793E05"/>
    <w:rsid w:val="0079404F"/>
    <w:rsid w:val="007946F4"/>
    <w:rsid w:val="00794803"/>
    <w:rsid w:val="007949EC"/>
    <w:rsid w:val="00794C77"/>
    <w:rsid w:val="00794E59"/>
    <w:rsid w:val="00794F08"/>
    <w:rsid w:val="0079568D"/>
    <w:rsid w:val="00795BA9"/>
    <w:rsid w:val="00796897"/>
    <w:rsid w:val="0079777E"/>
    <w:rsid w:val="00797D2A"/>
    <w:rsid w:val="00797DC5"/>
    <w:rsid w:val="007A0564"/>
    <w:rsid w:val="007A05E8"/>
    <w:rsid w:val="007A05F1"/>
    <w:rsid w:val="007A067C"/>
    <w:rsid w:val="007A0687"/>
    <w:rsid w:val="007A07FC"/>
    <w:rsid w:val="007A0C4F"/>
    <w:rsid w:val="007A0CDB"/>
    <w:rsid w:val="007A0FFD"/>
    <w:rsid w:val="007A116C"/>
    <w:rsid w:val="007A121C"/>
    <w:rsid w:val="007A16B7"/>
    <w:rsid w:val="007A1867"/>
    <w:rsid w:val="007A1C50"/>
    <w:rsid w:val="007A1F93"/>
    <w:rsid w:val="007A21ED"/>
    <w:rsid w:val="007A26D7"/>
    <w:rsid w:val="007A27CF"/>
    <w:rsid w:val="007A2B53"/>
    <w:rsid w:val="007A2B76"/>
    <w:rsid w:val="007A3195"/>
    <w:rsid w:val="007A319C"/>
    <w:rsid w:val="007A3270"/>
    <w:rsid w:val="007A358C"/>
    <w:rsid w:val="007A36CD"/>
    <w:rsid w:val="007A3BA0"/>
    <w:rsid w:val="007A3E3A"/>
    <w:rsid w:val="007A46A9"/>
    <w:rsid w:val="007A4AF7"/>
    <w:rsid w:val="007A4B04"/>
    <w:rsid w:val="007A501B"/>
    <w:rsid w:val="007A5138"/>
    <w:rsid w:val="007A52D4"/>
    <w:rsid w:val="007A5333"/>
    <w:rsid w:val="007A534B"/>
    <w:rsid w:val="007A5CCE"/>
    <w:rsid w:val="007A606F"/>
    <w:rsid w:val="007A6484"/>
    <w:rsid w:val="007A6CD9"/>
    <w:rsid w:val="007A7596"/>
    <w:rsid w:val="007A76EE"/>
    <w:rsid w:val="007A77A8"/>
    <w:rsid w:val="007A791C"/>
    <w:rsid w:val="007A7A09"/>
    <w:rsid w:val="007A7A13"/>
    <w:rsid w:val="007A7E6E"/>
    <w:rsid w:val="007B0B1A"/>
    <w:rsid w:val="007B0CB0"/>
    <w:rsid w:val="007B107A"/>
    <w:rsid w:val="007B1381"/>
    <w:rsid w:val="007B170C"/>
    <w:rsid w:val="007B1843"/>
    <w:rsid w:val="007B1BC2"/>
    <w:rsid w:val="007B1C50"/>
    <w:rsid w:val="007B1D2E"/>
    <w:rsid w:val="007B23FB"/>
    <w:rsid w:val="007B24E9"/>
    <w:rsid w:val="007B27B5"/>
    <w:rsid w:val="007B293A"/>
    <w:rsid w:val="007B2A46"/>
    <w:rsid w:val="007B2ABD"/>
    <w:rsid w:val="007B2F86"/>
    <w:rsid w:val="007B36EE"/>
    <w:rsid w:val="007B44F7"/>
    <w:rsid w:val="007B4551"/>
    <w:rsid w:val="007B4692"/>
    <w:rsid w:val="007B478C"/>
    <w:rsid w:val="007B4924"/>
    <w:rsid w:val="007B4DB1"/>
    <w:rsid w:val="007B4F08"/>
    <w:rsid w:val="007B5224"/>
    <w:rsid w:val="007B5D80"/>
    <w:rsid w:val="007B6141"/>
    <w:rsid w:val="007B61BC"/>
    <w:rsid w:val="007B64EB"/>
    <w:rsid w:val="007B6782"/>
    <w:rsid w:val="007B680A"/>
    <w:rsid w:val="007B7BF0"/>
    <w:rsid w:val="007C0153"/>
    <w:rsid w:val="007C08CA"/>
    <w:rsid w:val="007C0991"/>
    <w:rsid w:val="007C0B35"/>
    <w:rsid w:val="007C0C40"/>
    <w:rsid w:val="007C11A6"/>
    <w:rsid w:val="007C148E"/>
    <w:rsid w:val="007C1A11"/>
    <w:rsid w:val="007C1AEB"/>
    <w:rsid w:val="007C1B91"/>
    <w:rsid w:val="007C1F9E"/>
    <w:rsid w:val="007C20F4"/>
    <w:rsid w:val="007C23F7"/>
    <w:rsid w:val="007C2D3C"/>
    <w:rsid w:val="007C34F1"/>
    <w:rsid w:val="007C35C4"/>
    <w:rsid w:val="007C419A"/>
    <w:rsid w:val="007C496D"/>
    <w:rsid w:val="007C4B23"/>
    <w:rsid w:val="007C4D2D"/>
    <w:rsid w:val="007C4F0D"/>
    <w:rsid w:val="007C5384"/>
    <w:rsid w:val="007C5385"/>
    <w:rsid w:val="007C53E6"/>
    <w:rsid w:val="007C554A"/>
    <w:rsid w:val="007C55D5"/>
    <w:rsid w:val="007C5A60"/>
    <w:rsid w:val="007C5AC2"/>
    <w:rsid w:val="007C5F44"/>
    <w:rsid w:val="007C5FB0"/>
    <w:rsid w:val="007C66E2"/>
    <w:rsid w:val="007C67BA"/>
    <w:rsid w:val="007C698F"/>
    <w:rsid w:val="007C6E91"/>
    <w:rsid w:val="007C7326"/>
    <w:rsid w:val="007C765E"/>
    <w:rsid w:val="007C782E"/>
    <w:rsid w:val="007C78D3"/>
    <w:rsid w:val="007C7911"/>
    <w:rsid w:val="007C7AF2"/>
    <w:rsid w:val="007C7BF5"/>
    <w:rsid w:val="007C7BF7"/>
    <w:rsid w:val="007C7F82"/>
    <w:rsid w:val="007D0262"/>
    <w:rsid w:val="007D06BE"/>
    <w:rsid w:val="007D0B4E"/>
    <w:rsid w:val="007D0DDE"/>
    <w:rsid w:val="007D115C"/>
    <w:rsid w:val="007D11B4"/>
    <w:rsid w:val="007D183C"/>
    <w:rsid w:val="007D1A7B"/>
    <w:rsid w:val="007D1BF0"/>
    <w:rsid w:val="007D21B9"/>
    <w:rsid w:val="007D21F3"/>
    <w:rsid w:val="007D2341"/>
    <w:rsid w:val="007D2755"/>
    <w:rsid w:val="007D2783"/>
    <w:rsid w:val="007D28B3"/>
    <w:rsid w:val="007D2BD1"/>
    <w:rsid w:val="007D30C3"/>
    <w:rsid w:val="007D353B"/>
    <w:rsid w:val="007D3570"/>
    <w:rsid w:val="007D370D"/>
    <w:rsid w:val="007D3CB2"/>
    <w:rsid w:val="007D3CF5"/>
    <w:rsid w:val="007D3D0F"/>
    <w:rsid w:val="007D3E63"/>
    <w:rsid w:val="007D46AB"/>
    <w:rsid w:val="007D4AF2"/>
    <w:rsid w:val="007D4C2F"/>
    <w:rsid w:val="007D4C5F"/>
    <w:rsid w:val="007D4CAF"/>
    <w:rsid w:val="007D5728"/>
    <w:rsid w:val="007D588A"/>
    <w:rsid w:val="007D5BD8"/>
    <w:rsid w:val="007D5E7A"/>
    <w:rsid w:val="007D6252"/>
    <w:rsid w:val="007D6BDB"/>
    <w:rsid w:val="007D6F77"/>
    <w:rsid w:val="007D7504"/>
    <w:rsid w:val="007D753D"/>
    <w:rsid w:val="007D7B1D"/>
    <w:rsid w:val="007D7FD8"/>
    <w:rsid w:val="007E0096"/>
    <w:rsid w:val="007E0302"/>
    <w:rsid w:val="007E0410"/>
    <w:rsid w:val="007E08F3"/>
    <w:rsid w:val="007E097C"/>
    <w:rsid w:val="007E0B36"/>
    <w:rsid w:val="007E0BB1"/>
    <w:rsid w:val="007E1238"/>
    <w:rsid w:val="007E1299"/>
    <w:rsid w:val="007E153D"/>
    <w:rsid w:val="007E19F2"/>
    <w:rsid w:val="007E1B33"/>
    <w:rsid w:val="007E1C03"/>
    <w:rsid w:val="007E1FC3"/>
    <w:rsid w:val="007E22F2"/>
    <w:rsid w:val="007E2556"/>
    <w:rsid w:val="007E2594"/>
    <w:rsid w:val="007E26B9"/>
    <w:rsid w:val="007E28EC"/>
    <w:rsid w:val="007E2A59"/>
    <w:rsid w:val="007E31AA"/>
    <w:rsid w:val="007E338E"/>
    <w:rsid w:val="007E3C11"/>
    <w:rsid w:val="007E3C9D"/>
    <w:rsid w:val="007E3E5D"/>
    <w:rsid w:val="007E49B4"/>
    <w:rsid w:val="007E4A7F"/>
    <w:rsid w:val="007E4CA7"/>
    <w:rsid w:val="007E4CEE"/>
    <w:rsid w:val="007E4D8B"/>
    <w:rsid w:val="007E51A9"/>
    <w:rsid w:val="007E526C"/>
    <w:rsid w:val="007E526D"/>
    <w:rsid w:val="007E5415"/>
    <w:rsid w:val="007E5515"/>
    <w:rsid w:val="007E552B"/>
    <w:rsid w:val="007E578D"/>
    <w:rsid w:val="007E5C82"/>
    <w:rsid w:val="007E6030"/>
    <w:rsid w:val="007E6455"/>
    <w:rsid w:val="007E678A"/>
    <w:rsid w:val="007E68BB"/>
    <w:rsid w:val="007E6966"/>
    <w:rsid w:val="007E6B58"/>
    <w:rsid w:val="007E6D52"/>
    <w:rsid w:val="007E6F4F"/>
    <w:rsid w:val="007E7181"/>
    <w:rsid w:val="007E7196"/>
    <w:rsid w:val="007E72DF"/>
    <w:rsid w:val="007E79E9"/>
    <w:rsid w:val="007E7AC2"/>
    <w:rsid w:val="007E7EAA"/>
    <w:rsid w:val="007F0587"/>
    <w:rsid w:val="007F05C4"/>
    <w:rsid w:val="007F07CB"/>
    <w:rsid w:val="007F085B"/>
    <w:rsid w:val="007F0999"/>
    <w:rsid w:val="007F129A"/>
    <w:rsid w:val="007F169C"/>
    <w:rsid w:val="007F17C2"/>
    <w:rsid w:val="007F1909"/>
    <w:rsid w:val="007F1D4A"/>
    <w:rsid w:val="007F1E15"/>
    <w:rsid w:val="007F2333"/>
    <w:rsid w:val="007F23F1"/>
    <w:rsid w:val="007F26DE"/>
    <w:rsid w:val="007F2A10"/>
    <w:rsid w:val="007F2D69"/>
    <w:rsid w:val="007F3255"/>
    <w:rsid w:val="007F3615"/>
    <w:rsid w:val="007F37C6"/>
    <w:rsid w:val="007F413E"/>
    <w:rsid w:val="007F4462"/>
    <w:rsid w:val="007F46BB"/>
    <w:rsid w:val="007F47DC"/>
    <w:rsid w:val="007F5048"/>
    <w:rsid w:val="007F5704"/>
    <w:rsid w:val="007F59FE"/>
    <w:rsid w:val="007F5CE7"/>
    <w:rsid w:val="007F6176"/>
    <w:rsid w:val="007F64B4"/>
    <w:rsid w:val="007F66D6"/>
    <w:rsid w:val="007F6A79"/>
    <w:rsid w:val="007F709D"/>
    <w:rsid w:val="007F7556"/>
    <w:rsid w:val="007F7B55"/>
    <w:rsid w:val="007F7BFA"/>
    <w:rsid w:val="007F7F20"/>
    <w:rsid w:val="007F7F73"/>
    <w:rsid w:val="00800267"/>
    <w:rsid w:val="008009B1"/>
    <w:rsid w:val="00800ED6"/>
    <w:rsid w:val="00801493"/>
    <w:rsid w:val="00801760"/>
    <w:rsid w:val="00801EB1"/>
    <w:rsid w:val="00801FC7"/>
    <w:rsid w:val="008021E1"/>
    <w:rsid w:val="008022F3"/>
    <w:rsid w:val="00802A79"/>
    <w:rsid w:val="00803078"/>
    <w:rsid w:val="008033E9"/>
    <w:rsid w:val="0080347F"/>
    <w:rsid w:val="00803555"/>
    <w:rsid w:val="008036F8"/>
    <w:rsid w:val="00803711"/>
    <w:rsid w:val="00803ACF"/>
    <w:rsid w:val="00803BB6"/>
    <w:rsid w:val="00804036"/>
    <w:rsid w:val="00804267"/>
    <w:rsid w:val="00804A0E"/>
    <w:rsid w:val="00804CB4"/>
    <w:rsid w:val="00804CC2"/>
    <w:rsid w:val="00805974"/>
    <w:rsid w:val="00805F0F"/>
    <w:rsid w:val="00805F89"/>
    <w:rsid w:val="00805FF8"/>
    <w:rsid w:val="008061F8"/>
    <w:rsid w:val="008069A0"/>
    <w:rsid w:val="00806B87"/>
    <w:rsid w:val="00806D40"/>
    <w:rsid w:val="00806F2B"/>
    <w:rsid w:val="008073B7"/>
    <w:rsid w:val="008076CF"/>
    <w:rsid w:val="0081059B"/>
    <w:rsid w:val="008106D4"/>
    <w:rsid w:val="00810C5F"/>
    <w:rsid w:val="008118BC"/>
    <w:rsid w:val="00811FE8"/>
    <w:rsid w:val="008125B3"/>
    <w:rsid w:val="008126FC"/>
    <w:rsid w:val="00812C4E"/>
    <w:rsid w:val="008132D4"/>
    <w:rsid w:val="008134EF"/>
    <w:rsid w:val="00813858"/>
    <w:rsid w:val="00813FCD"/>
    <w:rsid w:val="00813FE0"/>
    <w:rsid w:val="008141D9"/>
    <w:rsid w:val="0081436B"/>
    <w:rsid w:val="008145DF"/>
    <w:rsid w:val="008145F7"/>
    <w:rsid w:val="00814A90"/>
    <w:rsid w:val="00814AC7"/>
    <w:rsid w:val="0081526B"/>
    <w:rsid w:val="00815668"/>
    <w:rsid w:val="00815810"/>
    <w:rsid w:val="00815880"/>
    <w:rsid w:val="00815E3E"/>
    <w:rsid w:val="00815EA4"/>
    <w:rsid w:val="008161BC"/>
    <w:rsid w:val="00816330"/>
    <w:rsid w:val="0081651B"/>
    <w:rsid w:val="00816710"/>
    <w:rsid w:val="00816838"/>
    <w:rsid w:val="008168D9"/>
    <w:rsid w:val="0081709E"/>
    <w:rsid w:val="00817396"/>
    <w:rsid w:val="008173A2"/>
    <w:rsid w:val="0081744E"/>
    <w:rsid w:val="008175FF"/>
    <w:rsid w:val="00817625"/>
    <w:rsid w:val="0081794E"/>
    <w:rsid w:val="00817C92"/>
    <w:rsid w:val="008201B5"/>
    <w:rsid w:val="00820212"/>
    <w:rsid w:val="00820763"/>
    <w:rsid w:val="008208F4"/>
    <w:rsid w:val="00820A26"/>
    <w:rsid w:val="00820FDB"/>
    <w:rsid w:val="00821356"/>
    <w:rsid w:val="00821454"/>
    <w:rsid w:val="00821805"/>
    <w:rsid w:val="00821D07"/>
    <w:rsid w:val="008220C7"/>
    <w:rsid w:val="00822754"/>
    <w:rsid w:val="0082299A"/>
    <w:rsid w:val="00822CB2"/>
    <w:rsid w:val="00822EA4"/>
    <w:rsid w:val="00823564"/>
    <w:rsid w:val="00823599"/>
    <w:rsid w:val="008237DE"/>
    <w:rsid w:val="00824185"/>
    <w:rsid w:val="0082497B"/>
    <w:rsid w:val="00824BF9"/>
    <w:rsid w:val="0082505D"/>
    <w:rsid w:val="008255A7"/>
    <w:rsid w:val="008258DC"/>
    <w:rsid w:val="00825992"/>
    <w:rsid w:val="00825B05"/>
    <w:rsid w:val="00825B11"/>
    <w:rsid w:val="00825BD9"/>
    <w:rsid w:val="008260D8"/>
    <w:rsid w:val="00826194"/>
    <w:rsid w:val="008261D4"/>
    <w:rsid w:val="00826841"/>
    <w:rsid w:val="008269E6"/>
    <w:rsid w:val="00826CA2"/>
    <w:rsid w:val="00826EE7"/>
    <w:rsid w:val="008270FF"/>
    <w:rsid w:val="00827C30"/>
    <w:rsid w:val="00827DBD"/>
    <w:rsid w:val="00827EFB"/>
    <w:rsid w:val="00830563"/>
    <w:rsid w:val="0083068C"/>
    <w:rsid w:val="00830B19"/>
    <w:rsid w:val="00830D97"/>
    <w:rsid w:val="00831282"/>
    <w:rsid w:val="00831446"/>
    <w:rsid w:val="008316E0"/>
    <w:rsid w:val="00831AEE"/>
    <w:rsid w:val="00831C62"/>
    <w:rsid w:val="00831F56"/>
    <w:rsid w:val="008320EC"/>
    <w:rsid w:val="008322B1"/>
    <w:rsid w:val="00832340"/>
    <w:rsid w:val="0083261E"/>
    <w:rsid w:val="00832B83"/>
    <w:rsid w:val="00832D88"/>
    <w:rsid w:val="00833081"/>
    <w:rsid w:val="008337FF"/>
    <w:rsid w:val="008339E5"/>
    <w:rsid w:val="00833CF9"/>
    <w:rsid w:val="00833E77"/>
    <w:rsid w:val="0083438D"/>
    <w:rsid w:val="008343EA"/>
    <w:rsid w:val="0083463B"/>
    <w:rsid w:val="00834925"/>
    <w:rsid w:val="00834932"/>
    <w:rsid w:val="00835481"/>
    <w:rsid w:val="00835942"/>
    <w:rsid w:val="00836011"/>
    <w:rsid w:val="00836524"/>
    <w:rsid w:val="008366FD"/>
    <w:rsid w:val="00836A34"/>
    <w:rsid w:val="00836D7A"/>
    <w:rsid w:val="00836F85"/>
    <w:rsid w:val="00837353"/>
    <w:rsid w:val="008375E7"/>
    <w:rsid w:val="008376BA"/>
    <w:rsid w:val="00837C94"/>
    <w:rsid w:val="00837F7E"/>
    <w:rsid w:val="00837FE5"/>
    <w:rsid w:val="008405EA"/>
    <w:rsid w:val="00840714"/>
    <w:rsid w:val="00840BFF"/>
    <w:rsid w:val="00840EE6"/>
    <w:rsid w:val="008411AE"/>
    <w:rsid w:val="008418BD"/>
    <w:rsid w:val="008418E5"/>
    <w:rsid w:val="0084217B"/>
    <w:rsid w:val="008422E7"/>
    <w:rsid w:val="00842863"/>
    <w:rsid w:val="00842938"/>
    <w:rsid w:val="00844039"/>
    <w:rsid w:val="008443EF"/>
    <w:rsid w:val="00844435"/>
    <w:rsid w:val="00844AA6"/>
    <w:rsid w:val="00844AB9"/>
    <w:rsid w:val="00844BC7"/>
    <w:rsid w:val="00844DBB"/>
    <w:rsid w:val="0084527B"/>
    <w:rsid w:val="00845481"/>
    <w:rsid w:val="008456A7"/>
    <w:rsid w:val="008458E0"/>
    <w:rsid w:val="00845B95"/>
    <w:rsid w:val="00845E0F"/>
    <w:rsid w:val="0084659C"/>
    <w:rsid w:val="0084676B"/>
    <w:rsid w:val="008467FF"/>
    <w:rsid w:val="00846CE2"/>
    <w:rsid w:val="00847053"/>
    <w:rsid w:val="00847303"/>
    <w:rsid w:val="00847375"/>
    <w:rsid w:val="00847502"/>
    <w:rsid w:val="00847545"/>
    <w:rsid w:val="00847B91"/>
    <w:rsid w:val="00847F7E"/>
    <w:rsid w:val="00850194"/>
    <w:rsid w:val="0085024B"/>
    <w:rsid w:val="00850403"/>
    <w:rsid w:val="0085061F"/>
    <w:rsid w:val="0085078C"/>
    <w:rsid w:val="008507BC"/>
    <w:rsid w:val="008509B1"/>
    <w:rsid w:val="00850FB4"/>
    <w:rsid w:val="00851652"/>
    <w:rsid w:val="00851675"/>
    <w:rsid w:val="0085180D"/>
    <w:rsid w:val="00851C18"/>
    <w:rsid w:val="00851C47"/>
    <w:rsid w:val="00852366"/>
    <w:rsid w:val="008528CF"/>
    <w:rsid w:val="00852CE4"/>
    <w:rsid w:val="00852DBE"/>
    <w:rsid w:val="00852E09"/>
    <w:rsid w:val="00853529"/>
    <w:rsid w:val="008535DC"/>
    <w:rsid w:val="008538AE"/>
    <w:rsid w:val="00853995"/>
    <w:rsid w:val="00853B58"/>
    <w:rsid w:val="00853EEA"/>
    <w:rsid w:val="00854061"/>
    <w:rsid w:val="00855310"/>
    <w:rsid w:val="0085532A"/>
    <w:rsid w:val="00855440"/>
    <w:rsid w:val="0085580C"/>
    <w:rsid w:val="00855BA8"/>
    <w:rsid w:val="00855E65"/>
    <w:rsid w:val="00856450"/>
    <w:rsid w:val="008566B4"/>
    <w:rsid w:val="00856A1C"/>
    <w:rsid w:val="00856B75"/>
    <w:rsid w:val="00857021"/>
    <w:rsid w:val="0085702F"/>
    <w:rsid w:val="00857228"/>
    <w:rsid w:val="00857294"/>
    <w:rsid w:val="008572CB"/>
    <w:rsid w:val="00857971"/>
    <w:rsid w:val="008603E1"/>
    <w:rsid w:val="00860470"/>
    <w:rsid w:val="00860FEB"/>
    <w:rsid w:val="008613FA"/>
    <w:rsid w:val="00861746"/>
    <w:rsid w:val="00861A41"/>
    <w:rsid w:val="0086295D"/>
    <w:rsid w:val="008629DB"/>
    <w:rsid w:val="00862EC6"/>
    <w:rsid w:val="008630D1"/>
    <w:rsid w:val="00863BE3"/>
    <w:rsid w:val="00863D55"/>
    <w:rsid w:val="00863D97"/>
    <w:rsid w:val="00863DA8"/>
    <w:rsid w:val="00863E88"/>
    <w:rsid w:val="008643FD"/>
    <w:rsid w:val="00864A70"/>
    <w:rsid w:val="00864C8F"/>
    <w:rsid w:val="00864E8C"/>
    <w:rsid w:val="00864F2C"/>
    <w:rsid w:val="0086504F"/>
    <w:rsid w:val="00865105"/>
    <w:rsid w:val="0086538B"/>
    <w:rsid w:val="00865666"/>
    <w:rsid w:val="00865D42"/>
    <w:rsid w:val="00865D9D"/>
    <w:rsid w:val="00865E33"/>
    <w:rsid w:val="00865F94"/>
    <w:rsid w:val="008661B1"/>
    <w:rsid w:val="00866620"/>
    <w:rsid w:val="00866CDF"/>
    <w:rsid w:val="008671B4"/>
    <w:rsid w:val="0086739D"/>
    <w:rsid w:val="0086765D"/>
    <w:rsid w:val="008677E3"/>
    <w:rsid w:val="00867C50"/>
    <w:rsid w:val="00867DAA"/>
    <w:rsid w:val="0087037C"/>
    <w:rsid w:val="008705F3"/>
    <w:rsid w:val="008708D7"/>
    <w:rsid w:val="00870911"/>
    <w:rsid w:val="0087091D"/>
    <w:rsid w:val="00870923"/>
    <w:rsid w:val="008711A6"/>
    <w:rsid w:val="00871264"/>
    <w:rsid w:val="008713E5"/>
    <w:rsid w:val="008714E8"/>
    <w:rsid w:val="00871592"/>
    <w:rsid w:val="008715B5"/>
    <w:rsid w:val="00871C14"/>
    <w:rsid w:val="00871C32"/>
    <w:rsid w:val="00871F14"/>
    <w:rsid w:val="008724B7"/>
    <w:rsid w:val="0087294A"/>
    <w:rsid w:val="00872AC8"/>
    <w:rsid w:val="00872FAF"/>
    <w:rsid w:val="00873328"/>
    <w:rsid w:val="00873558"/>
    <w:rsid w:val="00873EC4"/>
    <w:rsid w:val="00874386"/>
    <w:rsid w:val="00874883"/>
    <w:rsid w:val="00874936"/>
    <w:rsid w:val="00874DE9"/>
    <w:rsid w:val="00875086"/>
    <w:rsid w:val="0087510E"/>
    <w:rsid w:val="0087628F"/>
    <w:rsid w:val="00876699"/>
    <w:rsid w:val="0087673C"/>
    <w:rsid w:val="00876A11"/>
    <w:rsid w:val="00876AB9"/>
    <w:rsid w:val="00876FC5"/>
    <w:rsid w:val="00877121"/>
    <w:rsid w:val="0087720F"/>
    <w:rsid w:val="00877388"/>
    <w:rsid w:val="00877936"/>
    <w:rsid w:val="00877B95"/>
    <w:rsid w:val="00877F13"/>
    <w:rsid w:val="00877FFD"/>
    <w:rsid w:val="008807EE"/>
    <w:rsid w:val="00880D63"/>
    <w:rsid w:val="00880E09"/>
    <w:rsid w:val="00880E64"/>
    <w:rsid w:val="00881122"/>
    <w:rsid w:val="00881513"/>
    <w:rsid w:val="008815B5"/>
    <w:rsid w:val="0088189C"/>
    <w:rsid w:val="00881B7A"/>
    <w:rsid w:val="008820A9"/>
    <w:rsid w:val="008820DA"/>
    <w:rsid w:val="0088244A"/>
    <w:rsid w:val="00882803"/>
    <w:rsid w:val="00882BBA"/>
    <w:rsid w:val="00882CC6"/>
    <w:rsid w:val="00882CFA"/>
    <w:rsid w:val="00882D06"/>
    <w:rsid w:val="008830E3"/>
    <w:rsid w:val="0088404D"/>
    <w:rsid w:val="008840E4"/>
    <w:rsid w:val="0088422B"/>
    <w:rsid w:val="00884231"/>
    <w:rsid w:val="008844C1"/>
    <w:rsid w:val="0088453E"/>
    <w:rsid w:val="008846E5"/>
    <w:rsid w:val="0088489D"/>
    <w:rsid w:val="00884FE9"/>
    <w:rsid w:val="008851EC"/>
    <w:rsid w:val="0088571D"/>
    <w:rsid w:val="0088575A"/>
    <w:rsid w:val="00885780"/>
    <w:rsid w:val="0088591E"/>
    <w:rsid w:val="00886369"/>
    <w:rsid w:val="008868E6"/>
    <w:rsid w:val="00886CAF"/>
    <w:rsid w:val="00886CD4"/>
    <w:rsid w:val="00887290"/>
    <w:rsid w:val="00887352"/>
    <w:rsid w:val="00887758"/>
    <w:rsid w:val="00887925"/>
    <w:rsid w:val="00887B65"/>
    <w:rsid w:val="00887B73"/>
    <w:rsid w:val="0089001A"/>
    <w:rsid w:val="00890373"/>
    <w:rsid w:val="00890493"/>
    <w:rsid w:val="00890C41"/>
    <w:rsid w:val="008911DE"/>
    <w:rsid w:val="008912E6"/>
    <w:rsid w:val="0089173C"/>
    <w:rsid w:val="00891A50"/>
    <w:rsid w:val="0089264A"/>
    <w:rsid w:val="00892A46"/>
    <w:rsid w:val="00892FF6"/>
    <w:rsid w:val="0089302D"/>
    <w:rsid w:val="008930CC"/>
    <w:rsid w:val="008931A1"/>
    <w:rsid w:val="008933F5"/>
    <w:rsid w:val="00893643"/>
    <w:rsid w:val="00893A54"/>
    <w:rsid w:val="008944A4"/>
    <w:rsid w:val="00894606"/>
    <w:rsid w:val="0089471D"/>
    <w:rsid w:val="008948A8"/>
    <w:rsid w:val="00894BBA"/>
    <w:rsid w:val="00894D91"/>
    <w:rsid w:val="00895D3D"/>
    <w:rsid w:val="00896190"/>
    <w:rsid w:val="0089636D"/>
    <w:rsid w:val="00896550"/>
    <w:rsid w:val="0089690B"/>
    <w:rsid w:val="00896C16"/>
    <w:rsid w:val="00896D8A"/>
    <w:rsid w:val="00896DE8"/>
    <w:rsid w:val="00897397"/>
    <w:rsid w:val="00897450"/>
    <w:rsid w:val="00897767"/>
    <w:rsid w:val="0089776F"/>
    <w:rsid w:val="00897924"/>
    <w:rsid w:val="008979D0"/>
    <w:rsid w:val="00897D75"/>
    <w:rsid w:val="008A03AB"/>
    <w:rsid w:val="008A04DA"/>
    <w:rsid w:val="008A0CE6"/>
    <w:rsid w:val="008A1088"/>
    <w:rsid w:val="008A11E7"/>
    <w:rsid w:val="008A12E1"/>
    <w:rsid w:val="008A12ED"/>
    <w:rsid w:val="008A17CC"/>
    <w:rsid w:val="008A187F"/>
    <w:rsid w:val="008A28C3"/>
    <w:rsid w:val="008A295B"/>
    <w:rsid w:val="008A2AF5"/>
    <w:rsid w:val="008A2E15"/>
    <w:rsid w:val="008A2FFC"/>
    <w:rsid w:val="008A3131"/>
    <w:rsid w:val="008A32F1"/>
    <w:rsid w:val="008A39A9"/>
    <w:rsid w:val="008A3AED"/>
    <w:rsid w:val="008A3B8F"/>
    <w:rsid w:val="008A3CCB"/>
    <w:rsid w:val="008A40BC"/>
    <w:rsid w:val="008A45F2"/>
    <w:rsid w:val="008A4C6D"/>
    <w:rsid w:val="008A4C8F"/>
    <w:rsid w:val="008A4D95"/>
    <w:rsid w:val="008A4E37"/>
    <w:rsid w:val="008A5034"/>
    <w:rsid w:val="008A5076"/>
    <w:rsid w:val="008A5812"/>
    <w:rsid w:val="008A5DDA"/>
    <w:rsid w:val="008A60B1"/>
    <w:rsid w:val="008A6338"/>
    <w:rsid w:val="008A6D05"/>
    <w:rsid w:val="008A6DAC"/>
    <w:rsid w:val="008A72C5"/>
    <w:rsid w:val="008A7302"/>
    <w:rsid w:val="008A77CC"/>
    <w:rsid w:val="008A7A63"/>
    <w:rsid w:val="008B0316"/>
    <w:rsid w:val="008B05F8"/>
    <w:rsid w:val="008B0F06"/>
    <w:rsid w:val="008B0FAF"/>
    <w:rsid w:val="008B1068"/>
    <w:rsid w:val="008B12FC"/>
    <w:rsid w:val="008B13CC"/>
    <w:rsid w:val="008B13F2"/>
    <w:rsid w:val="008B1BAB"/>
    <w:rsid w:val="008B247C"/>
    <w:rsid w:val="008B28A7"/>
    <w:rsid w:val="008B2DFB"/>
    <w:rsid w:val="008B2F97"/>
    <w:rsid w:val="008B30AD"/>
    <w:rsid w:val="008B31BA"/>
    <w:rsid w:val="008B3326"/>
    <w:rsid w:val="008B348A"/>
    <w:rsid w:val="008B3DF4"/>
    <w:rsid w:val="008B4144"/>
    <w:rsid w:val="008B41C9"/>
    <w:rsid w:val="008B42A5"/>
    <w:rsid w:val="008B4796"/>
    <w:rsid w:val="008B4803"/>
    <w:rsid w:val="008B48E5"/>
    <w:rsid w:val="008B4A0C"/>
    <w:rsid w:val="008B4A8F"/>
    <w:rsid w:val="008B4DB5"/>
    <w:rsid w:val="008B5003"/>
    <w:rsid w:val="008B58C4"/>
    <w:rsid w:val="008B58EF"/>
    <w:rsid w:val="008B5FDF"/>
    <w:rsid w:val="008B5FFA"/>
    <w:rsid w:val="008B616B"/>
    <w:rsid w:val="008B6498"/>
    <w:rsid w:val="008B672D"/>
    <w:rsid w:val="008B6E6C"/>
    <w:rsid w:val="008B73D9"/>
    <w:rsid w:val="008B7430"/>
    <w:rsid w:val="008B7B23"/>
    <w:rsid w:val="008B7C3E"/>
    <w:rsid w:val="008C0191"/>
    <w:rsid w:val="008C042A"/>
    <w:rsid w:val="008C0739"/>
    <w:rsid w:val="008C138F"/>
    <w:rsid w:val="008C1414"/>
    <w:rsid w:val="008C1737"/>
    <w:rsid w:val="008C1A3A"/>
    <w:rsid w:val="008C1C4A"/>
    <w:rsid w:val="008C1E91"/>
    <w:rsid w:val="008C2257"/>
    <w:rsid w:val="008C25AF"/>
    <w:rsid w:val="008C2734"/>
    <w:rsid w:val="008C2EAC"/>
    <w:rsid w:val="008C313C"/>
    <w:rsid w:val="008C31FD"/>
    <w:rsid w:val="008C399B"/>
    <w:rsid w:val="008C3A9C"/>
    <w:rsid w:val="008C3BE1"/>
    <w:rsid w:val="008C3FA0"/>
    <w:rsid w:val="008C41B7"/>
    <w:rsid w:val="008C4839"/>
    <w:rsid w:val="008C4CBD"/>
    <w:rsid w:val="008C5066"/>
    <w:rsid w:val="008C5121"/>
    <w:rsid w:val="008C53D8"/>
    <w:rsid w:val="008C56CF"/>
    <w:rsid w:val="008C5717"/>
    <w:rsid w:val="008C592A"/>
    <w:rsid w:val="008C6136"/>
    <w:rsid w:val="008C654D"/>
    <w:rsid w:val="008C66A4"/>
    <w:rsid w:val="008C69B8"/>
    <w:rsid w:val="008C7084"/>
    <w:rsid w:val="008C7329"/>
    <w:rsid w:val="008C77AB"/>
    <w:rsid w:val="008C78EA"/>
    <w:rsid w:val="008C7A2B"/>
    <w:rsid w:val="008C7A6D"/>
    <w:rsid w:val="008C7A8F"/>
    <w:rsid w:val="008C7B08"/>
    <w:rsid w:val="008C7C6A"/>
    <w:rsid w:val="008C7D03"/>
    <w:rsid w:val="008C7D94"/>
    <w:rsid w:val="008C7E0B"/>
    <w:rsid w:val="008C7E91"/>
    <w:rsid w:val="008D01FD"/>
    <w:rsid w:val="008D04AE"/>
    <w:rsid w:val="008D068E"/>
    <w:rsid w:val="008D0902"/>
    <w:rsid w:val="008D096B"/>
    <w:rsid w:val="008D0E07"/>
    <w:rsid w:val="008D0E43"/>
    <w:rsid w:val="008D1255"/>
    <w:rsid w:val="008D1291"/>
    <w:rsid w:val="008D1341"/>
    <w:rsid w:val="008D185C"/>
    <w:rsid w:val="008D1997"/>
    <w:rsid w:val="008D1A15"/>
    <w:rsid w:val="008D209C"/>
    <w:rsid w:val="008D22AB"/>
    <w:rsid w:val="008D3320"/>
    <w:rsid w:val="008D33D2"/>
    <w:rsid w:val="008D3DF6"/>
    <w:rsid w:val="008D42E6"/>
    <w:rsid w:val="008D42F7"/>
    <w:rsid w:val="008D45D8"/>
    <w:rsid w:val="008D4736"/>
    <w:rsid w:val="008D4760"/>
    <w:rsid w:val="008D4764"/>
    <w:rsid w:val="008D4C8D"/>
    <w:rsid w:val="008D6773"/>
    <w:rsid w:val="008D68C9"/>
    <w:rsid w:val="008D73BA"/>
    <w:rsid w:val="008D77CD"/>
    <w:rsid w:val="008D79E2"/>
    <w:rsid w:val="008D7B0B"/>
    <w:rsid w:val="008E05EA"/>
    <w:rsid w:val="008E07AF"/>
    <w:rsid w:val="008E0942"/>
    <w:rsid w:val="008E094B"/>
    <w:rsid w:val="008E09D8"/>
    <w:rsid w:val="008E0EBC"/>
    <w:rsid w:val="008E0EC0"/>
    <w:rsid w:val="008E1854"/>
    <w:rsid w:val="008E19BF"/>
    <w:rsid w:val="008E1B46"/>
    <w:rsid w:val="008E1D21"/>
    <w:rsid w:val="008E1E26"/>
    <w:rsid w:val="008E1E39"/>
    <w:rsid w:val="008E222E"/>
    <w:rsid w:val="008E2250"/>
    <w:rsid w:val="008E22EE"/>
    <w:rsid w:val="008E24A0"/>
    <w:rsid w:val="008E26CC"/>
    <w:rsid w:val="008E27B8"/>
    <w:rsid w:val="008E3BA7"/>
    <w:rsid w:val="008E3BFD"/>
    <w:rsid w:val="008E3CE0"/>
    <w:rsid w:val="008E3ED7"/>
    <w:rsid w:val="008E4202"/>
    <w:rsid w:val="008E4C90"/>
    <w:rsid w:val="008E4F2D"/>
    <w:rsid w:val="008E4FBC"/>
    <w:rsid w:val="008E5409"/>
    <w:rsid w:val="008E54A1"/>
    <w:rsid w:val="008E5A34"/>
    <w:rsid w:val="008E5E9B"/>
    <w:rsid w:val="008E6103"/>
    <w:rsid w:val="008E6430"/>
    <w:rsid w:val="008E673A"/>
    <w:rsid w:val="008E6940"/>
    <w:rsid w:val="008E6AE2"/>
    <w:rsid w:val="008E6C66"/>
    <w:rsid w:val="008E6E45"/>
    <w:rsid w:val="008E74AF"/>
    <w:rsid w:val="008E78E5"/>
    <w:rsid w:val="008E7BA2"/>
    <w:rsid w:val="008F01C8"/>
    <w:rsid w:val="008F0243"/>
    <w:rsid w:val="008F0332"/>
    <w:rsid w:val="008F03E1"/>
    <w:rsid w:val="008F0849"/>
    <w:rsid w:val="008F0D66"/>
    <w:rsid w:val="008F0FC0"/>
    <w:rsid w:val="008F0FF8"/>
    <w:rsid w:val="008F10B2"/>
    <w:rsid w:val="008F19D9"/>
    <w:rsid w:val="008F1C77"/>
    <w:rsid w:val="008F1DC4"/>
    <w:rsid w:val="008F229A"/>
    <w:rsid w:val="008F2363"/>
    <w:rsid w:val="008F2379"/>
    <w:rsid w:val="008F23FD"/>
    <w:rsid w:val="008F24B3"/>
    <w:rsid w:val="008F2D6F"/>
    <w:rsid w:val="008F2DA7"/>
    <w:rsid w:val="008F2DB3"/>
    <w:rsid w:val="008F35BE"/>
    <w:rsid w:val="008F36BF"/>
    <w:rsid w:val="008F39CD"/>
    <w:rsid w:val="008F3AFD"/>
    <w:rsid w:val="008F3B53"/>
    <w:rsid w:val="008F43ED"/>
    <w:rsid w:val="008F49B1"/>
    <w:rsid w:val="008F586C"/>
    <w:rsid w:val="008F5A9E"/>
    <w:rsid w:val="008F5AF7"/>
    <w:rsid w:val="008F5CC3"/>
    <w:rsid w:val="008F6280"/>
    <w:rsid w:val="008F6536"/>
    <w:rsid w:val="008F6BB2"/>
    <w:rsid w:val="008F6C8E"/>
    <w:rsid w:val="008F6ED6"/>
    <w:rsid w:val="008F7BB3"/>
    <w:rsid w:val="008F7DB0"/>
    <w:rsid w:val="0090001A"/>
    <w:rsid w:val="00900151"/>
    <w:rsid w:val="00900265"/>
    <w:rsid w:val="009002DE"/>
    <w:rsid w:val="0090099F"/>
    <w:rsid w:val="0090149A"/>
    <w:rsid w:val="00901B12"/>
    <w:rsid w:val="00901CAA"/>
    <w:rsid w:val="00901CBE"/>
    <w:rsid w:val="00901FF0"/>
    <w:rsid w:val="00902008"/>
    <w:rsid w:val="009020CA"/>
    <w:rsid w:val="00902419"/>
    <w:rsid w:val="00902D19"/>
    <w:rsid w:val="00903747"/>
    <w:rsid w:val="009038C6"/>
    <w:rsid w:val="00903BC5"/>
    <w:rsid w:val="00903EF2"/>
    <w:rsid w:val="00903FDE"/>
    <w:rsid w:val="009041F4"/>
    <w:rsid w:val="009047AE"/>
    <w:rsid w:val="00904900"/>
    <w:rsid w:val="00904FD7"/>
    <w:rsid w:val="00904FDA"/>
    <w:rsid w:val="009052DB"/>
    <w:rsid w:val="0090568D"/>
    <w:rsid w:val="00905B4A"/>
    <w:rsid w:val="00905EB8"/>
    <w:rsid w:val="00906D46"/>
    <w:rsid w:val="00906E09"/>
    <w:rsid w:val="00906E3D"/>
    <w:rsid w:val="00906FA7"/>
    <w:rsid w:val="00907884"/>
    <w:rsid w:val="009078D8"/>
    <w:rsid w:val="0091016B"/>
    <w:rsid w:val="0091053B"/>
    <w:rsid w:val="0091089D"/>
    <w:rsid w:val="00910996"/>
    <w:rsid w:val="00910D31"/>
    <w:rsid w:val="00910D7C"/>
    <w:rsid w:val="009117F5"/>
    <w:rsid w:val="009118D6"/>
    <w:rsid w:val="00911922"/>
    <w:rsid w:val="0091195B"/>
    <w:rsid w:val="00911A00"/>
    <w:rsid w:val="00911CC5"/>
    <w:rsid w:val="00911D7C"/>
    <w:rsid w:val="00911E03"/>
    <w:rsid w:val="00911EBB"/>
    <w:rsid w:val="009122D8"/>
    <w:rsid w:val="0091268D"/>
    <w:rsid w:val="00912AED"/>
    <w:rsid w:val="00912CEE"/>
    <w:rsid w:val="00913053"/>
    <w:rsid w:val="00913307"/>
    <w:rsid w:val="009135A6"/>
    <w:rsid w:val="009135D3"/>
    <w:rsid w:val="00913A32"/>
    <w:rsid w:val="0091466A"/>
    <w:rsid w:val="00914809"/>
    <w:rsid w:val="00914A8F"/>
    <w:rsid w:val="00914B03"/>
    <w:rsid w:val="00914B4F"/>
    <w:rsid w:val="00914BEC"/>
    <w:rsid w:val="00914E85"/>
    <w:rsid w:val="009152D1"/>
    <w:rsid w:val="009154BB"/>
    <w:rsid w:val="009156B5"/>
    <w:rsid w:val="0091599A"/>
    <w:rsid w:val="00915A89"/>
    <w:rsid w:val="00915DB7"/>
    <w:rsid w:val="00917455"/>
    <w:rsid w:val="00920220"/>
    <w:rsid w:val="009203FE"/>
    <w:rsid w:val="00920692"/>
    <w:rsid w:val="00920A0B"/>
    <w:rsid w:val="00920DC4"/>
    <w:rsid w:val="009211CF"/>
    <w:rsid w:val="00921337"/>
    <w:rsid w:val="00921EA1"/>
    <w:rsid w:val="00922195"/>
    <w:rsid w:val="009224A1"/>
    <w:rsid w:val="009225E5"/>
    <w:rsid w:val="0092260C"/>
    <w:rsid w:val="009231A2"/>
    <w:rsid w:val="0092326C"/>
    <w:rsid w:val="0092336A"/>
    <w:rsid w:val="009236AA"/>
    <w:rsid w:val="00923AB1"/>
    <w:rsid w:val="00923B64"/>
    <w:rsid w:val="00923B9E"/>
    <w:rsid w:val="00923E91"/>
    <w:rsid w:val="0092414D"/>
    <w:rsid w:val="009241AE"/>
    <w:rsid w:val="0092421E"/>
    <w:rsid w:val="00924915"/>
    <w:rsid w:val="00924A36"/>
    <w:rsid w:val="00924F49"/>
    <w:rsid w:val="009250AE"/>
    <w:rsid w:val="009250FD"/>
    <w:rsid w:val="009255F2"/>
    <w:rsid w:val="00925865"/>
    <w:rsid w:val="00925DC1"/>
    <w:rsid w:val="00925EE0"/>
    <w:rsid w:val="00925F5B"/>
    <w:rsid w:val="00926A65"/>
    <w:rsid w:val="00926BAA"/>
    <w:rsid w:val="0092764A"/>
    <w:rsid w:val="009279DA"/>
    <w:rsid w:val="00927D1D"/>
    <w:rsid w:val="00927E7D"/>
    <w:rsid w:val="00927EA6"/>
    <w:rsid w:val="00927ECD"/>
    <w:rsid w:val="009300C7"/>
    <w:rsid w:val="009304F8"/>
    <w:rsid w:val="0093073D"/>
    <w:rsid w:val="009309CF"/>
    <w:rsid w:val="00930B19"/>
    <w:rsid w:val="00930E7C"/>
    <w:rsid w:val="00930F76"/>
    <w:rsid w:val="00931012"/>
    <w:rsid w:val="00931365"/>
    <w:rsid w:val="009316B1"/>
    <w:rsid w:val="00931778"/>
    <w:rsid w:val="00931AC6"/>
    <w:rsid w:val="00931B70"/>
    <w:rsid w:val="00931B80"/>
    <w:rsid w:val="00931E69"/>
    <w:rsid w:val="009325B8"/>
    <w:rsid w:val="009326C1"/>
    <w:rsid w:val="0093294E"/>
    <w:rsid w:val="00932FEE"/>
    <w:rsid w:val="00933038"/>
    <w:rsid w:val="00933112"/>
    <w:rsid w:val="0093323B"/>
    <w:rsid w:val="0093340F"/>
    <w:rsid w:val="009335FC"/>
    <w:rsid w:val="00933CCE"/>
    <w:rsid w:val="00933CD1"/>
    <w:rsid w:val="00934203"/>
    <w:rsid w:val="009346BC"/>
    <w:rsid w:val="00934C8A"/>
    <w:rsid w:val="00935CB7"/>
    <w:rsid w:val="00936497"/>
    <w:rsid w:val="009367E6"/>
    <w:rsid w:val="009368F7"/>
    <w:rsid w:val="00936931"/>
    <w:rsid w:val="00936B22"/>
    <w:rsid w:val="00936B8E"/>
    <w:rsid w:val="0093732C"/>
    <w:rsid w:val="00937442"/>
    <w:rsid w:val="00937550"/>
    <w:rsid w:val="0093779E"/>
    <w:rsid w:val="009378BA"/>
    <w:rsid w:val="00937FAA"/>
    <w:rsid w:val="00940128"/>
    <w:rsid w:val="0094051B"/>
    <w:rsid w:val="009408B6"/>
    <w:rsid w:val="00940DB7"/>
    <w:rsid w:val="009414B5"/>
    <w:rsid w:val="009414E7"/>
    <w:rsid w:val="00941618"/>
    <w:rsid w:val="0094184A"/>
    <w:rsid w:val="00941A12"/>
    <w:rsid w:val="00941CBE"/>
    <w:rsid w:val="009420DB"/>
    <w:rsid w:val="009421C0"/>
    <w:rsid w:val="00942A33"/>
    <w:rsid w:val="00942B12"/>
    <w:rsid w:val="009434F0"/>
    <w:rsid w:val="0094369A"/>
    <w:rsid w:val="0094399A"/>
    <w:rsid w:val="00943B3D"/>
    <w:rsid w:val="00943CE7"/>
    <w:rsid w:val="00943E6E"/>
    <w:rsid w:val="0094405F"/>
    <w:rsid w:val="009441BE"/>
    <w:rsid w:val="00944218"/>
    <w:rsid w:val="00944316"/>
    <w:rsid w:val="009446D5"/>
    <w:rsid w:val="0094471D"/>
    <w:rsid w:val="0094487A"/>
    <w:rsid w:val="00944A82"/>
    <w:rsid w:val="00944C10"/>
    <w:rsid w:val="00944C59"/>
    <w:rsid w:val="00944CAF"/>
    <w:rsid w:val="00945F81"/>
    <w:rsid w:val="00946080"/>
    <w:rsid w:val="0094615D"/>
    <w:rsid w:val="009461D2"/>
    <w:rsid w:val="0094626C"/>
    <w:rsid w:val="00946600"/>
    <w:rsid w:val="009478BD"/>
    <w:rsid w:val="00947AF2"/>
    <w:rsid w:val="00947DBF"/>
    <w:rsid w:val="00947EEF"/>
    <w:rsid w:val="00950E77"/>
    <w:rsid w:val="00950EB2"/>
    <w:rsid w:val="0095126B"/>
    <w:rsid w:val="0095155A"/>
    <w:rsid w:val="00951797"/>
    <w:rsid w:val="00951B24"/>
    <w:rsid w:val="009525E9"/>
    <w:rsid w:val="009526EC"/>
    <w:rsid w:val="009528D3"/>
    <w:rsid w:val="0095295A"/>
    <w:rsid w:val="00952A21"/>
    <w:rsid w:val="00952A8B"/>
    <w:rsid w:val="00952EBA"/>
    <w:rsid w:val="0095304C"/>
    <w:rsid w:val="00953282"/>
    <w:rsid w:val="00953443"/>
    <w:rsid w:val="00953AF4"/>
    <w:rsid w:val="00953B9D"/>
    <w:rsid w:val="00954590"/>
    <w:rsid w:val="00955842"/>
    <w:rsid w:val="0095596A"/>
    <w:rsid w:val="00955C41"/>
    <w:rsid w:val="009567E6"/>
    <w:rsid w:val="00957557"/>
    <w:rsid w:val="009575A5"/>
    <w:rsid w:val="009578A9"/>
    <w:rsid w:val="009578AD"/>
    <w:rsid w:val="00957D18"/>
    <w:rsid w:val="00957DA2"/>
    <w:rsid w:val="00960D28"/>
    <w:rsid w:val="00960DD4"/>
    <w:rsid w:val="00960EDD"/>
    <w:rsid w:val="00961173"/>
    <w:rsid w:val="00961B79"/>
    <w:rsid w:val="00961CE1"/>
    <w:rsid w:val="00961CF5"/>
    <w:rsid w:val="0096253E"/>
    <w:rsid w:val="00962606"/>
    <w:rsid w:val="00962711"/>
    <w:rsid w:val="0096347A"/>
    <w:rsid w:val="00963499"/>
    <w:rsid w:val="00963D46"/>
    <w:rsid w:val="009640F3"/>
    <w:rsid w:val="009641E2"/>
    <w:rsid w:val="00964286"/>
    <w:rsid w:val="009643C0"/>
    <w:rsid w:val="00964446"/>
    <w:rsid w:val="0096458D"/>
    <w:rsid w:val="009646B5"/>
    <w:rsid w:val="00964E4B"/>
    <w:rsid w:val="00964FA8"/>
    <w:rsid w:val="00965051"/>
    <w:rsid w:val="0096514A"/>
    <w:rsid w:val="009654DD"/>
    <w:rsid w:val="0096551C"/>
    <w:rsid w:val="00965A6F"/>
    <w:rsid w:val="0096602A"/>
    <w:rsid w:val="00966353"/>
    <w:rsid w:val="0096647D"/>
    <w:rsid w:val="0096670E"/>
    <w:rsid w:val="00967292"/>
    <w:rsid w:val="00967378"/>
    <w:rsid w:val="00967E7F"/>
    <w:rsid w:val="009704DA"/>
    <w:rsid w:val="00970624"/>
    <w:rsid w:val="00970A8C"/>
    <w:rsid w:val="00970DA5"/>
    <w:rsid w:val="0097109E"/>
    <w:rsid w:val="0097168A"/>
    <w:rsid w:val="009729F4"/>
    <w:rsid w:val="00972A66"/>
    <w:rsid w:val="00972D3F"/>
    <w:rsid w:val="00973CA5"/>
    <w:rsid w:val="00974120"/>
    <w:rsid w:val="00974656"/>
    <w:rsid w:val="00974CBF"/>
    <w:rsid w:val="00974D62"/>
    <w:rsid w:val="00975010"/>
    <w:rsid w:val="0097516C"/>
    <w:rsid w:val="009758BF"/>
    <w:rsid w:val="00975919"/>
    <w:rsid w:val="00975A6B"/>
    <w:rsid w:val="009764F3"/>
    <w:rsid w:val="00976758"/>
    <w:rsid w:val="009767B3"/>
    <w:rsid w:val="009770A8"/>
    <w:rsid w:val="00977A55"/>
    <w:rsid w:val="00977B55"/>
    <w:rsid w:val="00980087"/>
    <w:rsid w:val="009804A7"/>
    <w:rsid w:val="00980546"/>
    <w:rsid w:val="009805EA"/>
    <w:rsid w:val="00981146"/>
    <w:rsid w:val="00981222"/>
    <w:rsid w:val="00981654"/>
    <w:rsid w:val="00981808"/>
    <w:rsid w:val="00981997"/>
    <w:rsid w:val="00981CB0"/>
    <w:rsid w:val="00981F33"/>
    <w:rsid w:val="00981FFA"/>
    <w:rsid w:val="00982120"/>
    <w:rsid w:val="0098257F"/>
    <w:rsid w:val="00982EFB"/>
    <w:rsid w:val="00983888"/>
    <w:rsid w:val="00983FB4"/>
    <w:rsid w:val="00984176"/>
    <w:rsid w:val="00984299"/>
    <w:rsid w:val="0098460F"/>
    <w:rsid w:val="00984655"/>
    <w:rsid w:val="00984FEF"/>
    <w:rsid w:val="009851EE"/>
    <w:rsid w:val="009853C9"/>
    <w:rsid w:val="009855DF"/>
    <w:rsid w:val="009858E5"/>
    <w:rsid w:val="00985FB7"/>
    <w:rsid w:val="009869C9"/>
    <w:rsid w:val="00986C22"/>
    <w:rsid w:val="00986DDA"/>
    <w:rsid w:val="00986DDB"/>
    <w:rsid w:val="009871EE"/>
    <w:rsid w:val="00987A96"/>
    <w:rsid w:val="00987C8B"/>
    <w:rsid w:val="0099006D"/>
    <w:rsid w:val="009906F4"/>
    <w:rsid w:val="009907E3"/>
    <w:rsid w:val="0099081F"/>
    <w:rsid w:val="00990AE5"/>
    <w:rsid w:val="00990B28"/>
    <w:rsid w:val="00990D25"/>
    <w:rsid w:val="00990FA5"/>
    <w:rsid w:val="00991017"/>
    <w:rsid w:val="00991366"/>
    <w:rsid w:val="00991CA0"/>
    <w:rsid w:val="00991FFC"/>
    <w:rsid w:val="009923E4"/>
    <w:rsid w:val="00992749"/>
    <w:rsid w:val="0099294A"/>
    <w:rsid w:val="00992975"/>
    <w:rsid w:val="00992AB6"/>
    <w:rsid w:val="00992C73"/>
    <w:rsid w:val="009931BD"/>
    <w:rsid w:val="009936F4"/>
    <w:rsid w:val="009941AB"/>
    <w:rsid w:val="0099429E"/>
    <w:rsid w:val="009945B8"/>
    <w:rsid w:val="00994950"/>
    <w:rsid w:val="00994BE7"/>
    <w:rsid w:val="00994CA1"/>
    <w:rsid w:val="00994F99"/>
    <w:rsid w:val="00995117"/>
    <w:rsid w:val="009952A8"/>
    <w:rsid w:val="00995439"/>
    <w:rsid w:val="009954A3"/>
    <w:rsid w:val="009959EB"/>
    <w:rsid w:val="00995C94"/>
    <w:rsid w:val="00995D60"/>
    <w:rsid w:val="00995E87"/>
    <w:rsid w:val="00996A14"/>
    <w:rsid w:val="00996A63"/>
    <w:rsid w:val="00996A85"/>
    <w:rsid w:val="00996B3C"/>
    <w:rsid w:val="00996F05"/>
    <w:rsid w:val="009975F6"/>
    <w:rsid w:val="0099767E"/>
    <w:rsid w:val="009976C4"/>
    <w:rsid w:val="00997764"/>
    <w:rsid w:val="00997B52"/>
    <w:rsid w:val="00997DDB"/>
    <w:rsid w:val="009A00CF"/>
    <w:rsid w:val="009A0404"/>
    <w:rsid w:val="009A113F"/>
    <w:rsid w:val="009A12A3"/>
    <w:rsid w:val="009A14D6"/>
    <w:rsid w:val="009A15CE"/>
    <w:rsid w:val="009A1E86"/>
    <w:rsid w:val="009A2520"/>
    <w:rsid w:val="009A2777"/>
    <w:rsid w:val="009A2A6A"/>
    <w:rsid w:val="009A2C6A"/>
    <w:rsid w:val="009A2FF8"/>
    <w:rsid w:val="009A30DD"/>
    <w:rsid w:val="009A3282"/>
    <w:rsid w:val="009A35D6"/>
    <w:rsid w:val="009A36D3"/>
    <w:rsid w:val="009A40F0"/>
    <w:rsid w:val="009A436B"/>
    <w:rsid w:val="009A4856"/>
    <w:rsid w:val="009A4EE5"/>
    <w:rsid w:val="009A4FD6"/>
    <w:rsid w:val="009A5171"/>
    <w:rsid w:val="009A5263"/>
    <w:rsid w:val="009A590A"/>
    <w:rsid w:val="009A60C9"/>
    <w:rsid w:val="009A6408"/>
    <w:rsid w:val="009A6981"/>
    <w:rsid w:val="009A6C63"/>
    <w:rsid w:val="009A6D4F"/>
    <w:rsid w:val="009A7260"/>
    <w:rsid w:val="009A764F"/>
    <w:rsid w:val="009A794B"/>
    <w:rsid w:val="009B0304"/>
    <w:rsid w:val="009B0654"/>
    <w:rsid w:val="009B0848"/>
    <w:rsid w:val="009B092A"/>
    <w:rsid w:val="009B0995"/>
    <w:rsid w:val="009B0AFB"/>
    <w:rsid w:val="009B0C85"/>
    <w:rsid w:val="009B0EA7"/>
    <w:rsid w:val="009B11A8"/>
    <w:rsid w:val="009B12DF"/>
    <w:rsid w:val="009B1528"/>
    <w:rsid w:val="009B152C"/>
    <w:rsid w:val="009B15C1"/>
    <w:rsid w:val="009B1614"/>
    <w:rsid w:val="009B17AA"/>
    <w:rsid w:val="009B187C"/>
    <w:rsid w:val="009B18B8"/>
    <w:rsid w:val="009B19BB"/>
    <w:rsid w:val="009B1BC7"/>
    <w:rsid w:val="009B1DE1"/>
    <w:rsid w:val="009B2194"/>
    <w:rsid w:val="009B2A63"/>
    <w:rsid w:val="009B2AD4"/>
    <w:rsid w:val="009B2CE3"/>
    <w:rsid w:val="009B2D1B"/>
    <w:rsid w:val="009B317F"/>
    <w:rsid w:val="009B318A"/>
    <w:rsid w:val="009B393E"/>
    <w:rsid w:val="009B39BC"/>
    <w:rsid w:val="009B3F74"/>
    <w:rsid w:val="009B4035"/>
    <w:rsid w:val="009B4458"/>
    <w:rsid w:val="009B44CC"/>
    <w:rsid w:val="009B4C7A"/>
    <w:rsid w:val="009B4D36"/>
    <w:rsid w:val="009B5782"/>
    <w:rsid w:val="009B5834"/>
    <w:rsid w:val="009B5A66"/>
    <w:rsid w:val="009B5EDA"/>
    <w:rsid w:val="009B6551"/>
    <w:rsid w:val="009B66E1"/>
    <w:rsid w:val="009B695F"/>
    <w:rsid w:val="009B6CB5"/>
    <w:rsid w:val="009B6D7F"/>
    <w:rsid w:val="009B6FE9"/>
    <w:rsid w:val="009B7317"/>
    <w:rsid w:val="009B7382"/>
    <w:rsid w:val="009B744C"/>
    <w:rsid w:val="009B7500"/>
    <w:rsid w:val="009B79B3"/>
    <w:rsid w:val="009B7B16"/>
    <w:rsid w:val="009B7BC8"/>
    <w:rsid w:val="009B7FD2"/>
    <w:rsid w:val="009C00B8"/>
    <w:rsid w:val="009C083C"/>
    <w:rsid w:val="009C0DE2"/>
    <w:rsid w:val="009C124A"/>
    <w:rsid w:val="009C1580"/>
    <w:rsid w:val="009C15F6"/>
    <w:rsid w:val="009C1A76"/>
    <w:rsid w:val="009C1C34"/>
    <w:rsid w:val="009C1CCB"/>
    <w:rsid w:val="009C2258"/>
    <w:rsid w:val="009C2873"/>
    <w:rsid w:val="009C2874"/>
    <w:rsid w:val="009C2AA8"/>
    <w:rsid w:val="009C2F1A"/>
    <w:rsid w:val="009C303B"/>
    <w:rsid w:val="009C32D7"/>
    <w:rsid w:val="009C32EC"/>
    <w:rsid w:val="009C4063"/>
    <w:rsid w:val="009C4184"/>
    <w:rsid w:val="009C41AB"/>
    <w:rsid w:val="009C45E6"/>
    <w:rsid w:val="009C46E6"/>
    <w:rsid w:val="009C4718"/>
    <w:rsid w:val="009C49A5"/>
    <w:rsid w:val="009C4B34"/>
    <w:rsid w:val="009C4D21"/>
    <w:rsid w:val="009C5551"/>
    <w:rsid w:val="009C5643"/>
    <w:rsid w:val="009C5960"/>
    <w:rsid w:val="009C618D"/>
    <w:rsid w:val="009C63F6"/>
    <w:rsid w:val="009C6C23"/>
    <w:rsid w:val="009C6CE5"/>
    <w:rsid w:val="009C6EBE"/>
    <w:rsid w:val="009C73BE"/>
    <w:rsid w:val="009C7425"/>
    <w:rsid w:val="009C7DCC"/>
    <w:rsid w:val="009C7E01"/>
    <w:rsid w:val="009D0231"/>
    <w:rsid w:val="009D0316"/>
    <w:rsid w:val="009D0B61"/>
    <w:rsid w:val="009D138E"/>
    <w:rsid w:val="009D1733"/>
    <w:rsid w:val="009D17A5"/>
    <w:rsid w:val="009D1B13"/>
    <w:rsid w:val="009D1EFC"/>
    <w:rsid w:val="009D2033"/>
    <w:rsid w:val="009D20AE"/>
    <w:rsid w:val="009D20F6"/>
    <w:rsid w:val="009D23EE"/>
    <w:rsid w:val="009D259A"/>
    <w:rsid w:val="009D2958"/>
    <w:rsid w:val="009D2B81"/>
    <w:rsid w:val="009D3293"/>
    <w:rsid w:val="009D331C"/>
    <w:rsid w:val="009D339B"/>
    <w:rsid w:val="009D37FC"/>
    <w:rsid w:val="009D3875"/>
    <w:rsid w:val="009D3BDC"/>
    <w:rsid w:val="009D3DF3"/>
    <w:rsid w:val="009D3E3E"/>
    <w:rsid w:val="009D40D0"/>
    <w:rsid w:val="009D44B9"/>
    <w:rsid w:val="009D454F"/>
    <w:rsid w:val="009D48E8"/>
    <w:rsid w:val="009D4E2C"/>
    <w:rsid w:val="009D50A6"/>
    <w:rsid w:val="009D5A74"/>
    <w:rsid w:val="009D5CEC"/>
    <w:rsid w:val="009D5F05"/>
    <w:rsid w:val="009D6248"/>
    <w:rsid w:val="009D7413"/>
    <w:rsid w:val="009D7D48"/>
    <w:rsid w:val="009E042D"/>
    <w:rsid w:val="009E076C"/>
    <w:rsid w:val="009E086D"/>
    <w:rsid w:val="009E0D66"/>
    <w:rsid w:val="009E0DD6"/>
    <w:rsid w:val="009E1208"/>
    <w:rsid w:val="009E13B7"/>
    <w:rsid w:val="009E13FD"/>
    <w:rsid w:val="009E1681"/>
    <w:rsid w:val="009E1851"/>
    <w:rsid w:val="009E1854"/>
    <w:rsid w:val="009E1FE7"/>
    <w:rsid w:val="009E2690"/>
    <w:rsid w:val="009E2B62"/>
    <w:rsid w:val="009E367D"/>
    <w:rsid w:val="009E3710"/>
    <w:rsid w:val="009E3AF3"/>
    <w:rsid w:val="009E41B9"/>
    <w:rsid w:val="009E4DBB"/>
    <w:rsid w:val="009E526A"/>
    <w:rsid w:val="009E57CF"/>
    <w:rsid w:val="009E58BA"/>
    <w:rsid w:val="009E5ADB"/>
    <w:rsid w:val="009E5DF9"/>
    <w:rsid w:val="009E5F11"/>
    <w:rsid w:val="009E68CE"/>
    <w:rsid w:val="009E6D79"/>
    <w:rsid w:val="009E71AF"/>
    <w:rsid w:val="009F0681"/>
    <w:rsid w:val="009F1093"/>
    <w:rsid w:val="009F1B0C"/>
    <w:rsid w:val="009F1F66"/>
    <w:rsid w:val="009F2165"/>
    <w:rsid w:val="009F221E"/>
    <w:rsid w:val="009F2916"/>
    <w:rsid w:val="009F2972"/>
    <w:rsid w:val="009F2B91"/>
    <w:rsid w:val="009F2BB3"/>
    <w:rsid w:val="009F31A0"/>
    <w:rsid w:val="009F36BD"/>
    <w:rsid w:val="009F3E25"/>
    <w:rsid w:val="009F4152"/>
    <w:rsid w:val="009F470D"/>
    <w:rsid w:val="009F4981"/>
    <w:rsid w:val="009F4C0C"/>
    <w:rsid w:val="009F4C43"/>
    <w:rsid w:val="009F4CD6"/>
    <w:rsid w:val="009F4F70"/>
    <w:rsid w:val="009F5193"/>
    <w:rsid w:val="009F5503"/>
    <w:rsid w:val="009F60B5"/>
    <w:rsid w:val="009F6266"/>
    <w:rsid w:val="009F6681"/>
    <w:rsid w:val="009F69B6"/>
    <w:rsid w:val="009F6BC9"/>
    <w:rsid w:val="009F6BD1"/>
    <w:rsid w:val="009F6D56"/>
    <w:rsid w:val="009F71FC"/>
    <w:rsid w:val="009F7643"/>
    <w:rsid w:val="009F76C8"/>
    <w:rsid w:val="009F774F"/>
    <w:rsid w:val="00A0010D"/>
    <w:rsid w:val="00A00347"/>
    <w:rsid w:val="00A007E2"/>
    <w:rsid w:val="00A00AAF"/>
    <w:rsid w:val="00A01814"/>
    <w:rsid w:val="00A021A7"/>
    <w:rsid w:val="00A02433"/>
    <w:rsid w:val="00A0268A"/>
    <w:rsid w:val="00A027E0"/>
    <w:rsid w:val="00A0290B"/>
    <w:rsid w:val="00A0310B"/>
    <w:rsid w:val="00A032AA"/>
    <w:rsid w:val="00A03929"/>
    <w:rsid w:val="00A03AC4"/>
    <w:rsid w:val="00A0465A"/>
    <w:rsid w:val="00A0480F"/>
    <w:rsid w:val="00A04988"/>
    <w:rsid w:val="00A04C32"/>
    <w:rsid w:val="00A04DE1"/>
    <w:rsid w:val="00A04E77"/>
    <w:rsid w:val="00A05648"/>
    <w:rsid w:val="00A057C2"/>
    <w:rsid w:val="00A05AD0"/>
    <w:rsid w:val="00A05D53"/>
    <w:rsid w:val="00A05F22"/>
    <w:rsid w:val="00A06270"/>
    <w:rsid w:val="00A0651E"/>
    <w:rsid w:val="00A06962"/>
    <w:rsid w:val="00A06B2D"/>
    <w:rsid w:val="00A0740D"/>
    <w:rsid w:val="00A076E3"/>
    <w:rsid w:val="00A07A1F"/>
    <w:rsid w:val="00A07BF0"/>
    <w:rsid w:val="00A07EF9"/>
    <w:rsid w:val="00A100A1"/>
    <w:rsid w:val="00A10259"/>
    <w:rsid w:val="00A10837"/>
    <w:rsid w:val="00A1083B"/>
    <w:rsid w:val="00A10929"/>
    <w:rsid w:val="00A10B9C"/>
    <w:rsid w:val="00A1100A"/>
    <w:rsid w:val="00A11297"/>
    <w:rsid w:val="00A112B7"/>
    <w:rsid w:val="00A11344"/>
    <w:rsid w:val="00A11C99"/>
    <w:rsid w:val="00A125D6"/>
    <w:rsid w:val="00A12FF2"/>
    <w:rsid w:val="00A134D3"/>
    <w:rsid w:val="00A13510"/>
    <w:rsid w:val="00A13641"/>
    <w:rsid w:val="00A13692"/>
    <w:rsid w:val="00A138F4"/>
    <w:rsid w:val="00A139B0"/>
    <w:rsid w:val="00A139E1"/>
    <w:rsid w:val="00A13EC5"/>
    <w:rsid w:val="00A14005"/>
    <w:rsid w:val="00A1444A"/>
    <w:rsid w:val="00A14718"/>
    <w:rsid w:val="00A14969"/>
    <w:rsid w:val="00A14B5F"/>
    <w:rsid w:val="00A14D27"/>
    <w:rsid w:val="00A150FB"/>
    <w:rsid w:val="00A15422"/>
    <w:rsid w:val="00A156EB"/>
    <w:rsid w:val="00A1582B"/>
    <w:rsid w:val="00A15900"/>
    <w:rsid w:val="00A15DE0"/>
    <w:rsid w:val="00A15E1E"/>
    <w:rsid w:val="00A15EC7"/>
    <w:rsid w:val="00A1661A"/>
    <w:rsid w:val="00A1665E"/>
    <w:rsid w:val="00A17506"/>
    <w:rsid w:val="00A17569"/>
    <w:rsid w:val="00A17590"/>
    <w:rsid w:val="00A17C66"/>
    <w:rsid w:val="00A17EE7"/>
    <w:rsid w:val="00A17EF6"/>
    <w:rsid w:val="00A20891"/>
    <w:rsid w:val="00A208C7"/>
    <w:rsid w:val="00A2093A"/>
    <w:rsid w:val="00A20A33"/>
    <w:rsid w:val="00A20D7E"/>
    <w:rsid w:val="00A222D1"/>
    <w:rsid w:val="00A22429"/>
    <w:rsid w:val="00A224B4"/>
    <w:rsid w:val="00A22CC2"/>
    <w:rsid w:val="00A23016"/>
    <w:rsid w:val="00A23544"/>
    <w:rsid w:val="00A236C5"/>
    <w:rsid w:val="00A238E2"/>
    <w:rsid w:val="00A23C5E"/>
    <w:rsid w:val="00A23D84"/>
    <w:rsid w:val="00A23EC9"/>
    <w:rsid w:val="00A23ED2"/>
    <w:rsid w:val="00A24058"/>
    <w:rsid w:val="00A240E8"/>
    <w:rsid w:val="00A24445"/>
    <w:rsid w:val="00A2474F"/>
    <w:rsid w:val="00A24C47"/>
    <w:rsid w:val="00A24CC9"/>
    <w:rsid w:val="00A24D46"/>
    <w:rsid w:val="00A25366"/>
    <w:rsid w:val="00A2592A"/>
    <w:rsid w:val="00A25C6C"/>
    <w:rsid w:val="00A262BC"/>
    <w:rsid w:val="00A266B8"/>
    <w:rsid w:val="00A268F3"/>
    <w:rsid w:val="00A26D54"/>
    <w:rsid w:val="00A26F5D"/>
    <w:rsid w:val="00A2717F"/>
    <w:rsid w:val="00A2762C"/>
    <w:rsid w:val="00A27FD3"/>
    <w:rsid w:val="00A27FE2"/>
    <w:rsid w:val="00A30036"/>
    <w:rsid w:val="00A30207"/>
    <w:rsid w:val="00A3036F"/>
    <w:rsid w:val="00A30A80"/>
    <w:rsid w:val="00A3102C"/>
    <w:rsid w:val="00A311F0"/>
    <w:rsid w:val="00A31341"/>
    <w:rsid w:val="00A313C3"/>
    <w:rsid w:val="00A315C3"/>
    <w:rsid w:val="00A31C3F"/>
    <w:rsid w:val="00A31E12"/>
    <w:rsid w:val="00A31E68"/>
    <w:rsid w:val="00A31F8D"/>
    <w:rsid w:val="00A32E34"/>
    <w:rsid w:val="00A338C5"/>
    <w:rsid w:val="00A33CAE"/>
    <w:rsid w:val="00A34216"/>
    <w:rsid w:val="00A342AF"/>
    <w:rsid w:val="00A34800"/>
    <w:rsid w:val="00A34CA0"/>
    <w:rsid w:val="00A34DAD"/>
    <w:rsid w:val="00A34DB4"/>
    <w:rsid w:val="00A34E0D"/>
    <w:rsid w:val="00A35086"/>
    <w:rsid w:val="00A35431"/>
    <w:rsid w:val="00A35BFA"/>
    <w:rsid w:val="00A35DD9"/>
    <w:rsid w:val="00A35F9F"/>
    <w:rsid w:val="00A35FDC"/>
    <w:rsid w:val="00A3648E"/>
    <w:rsid w:val="00A36499"/>
    <w:rsid w:val="00A365A9"/>
    <w:rsid w:val="00A367A5"/>
    <w:rsid w:val="00A369A7"/>
    <w:rsid w:val="00A37407"/>
    <w:rsid w:val="00A37413"/>
    <w:rsid w:val="00A3745A"/>
    <w:rsid w:val="00A3763D"/>
    <w:rsid w:val="00A37755"/>
    <w:rsid w:val="00A377C1"/>
    <w:rsid w:val="00A37D89"/>
    <w:rsid w:val="00A40130"/>
    <w:rsid w:val="00A40C0E"/>
    <w:rsid w:val="00A41A92"/>
    <w:rsid w:val="00A41B03"/>
    <w:rsid w:val="00A41C40"/>
    <w:rsid w:val="00A41E31"/>
    <w:rsid w:val="00A41F7F"/>
    <w:rsid w:val="00A41FA9"/>
    <w:rsid w:val="00A42711"/>
    <w:rsid w:val="00A42AD7"/>
    <w:rsid w:val="00A42B0C"/>
    <w:rsid w:val="00A42BFD"/>
    <w:rsid w:val="00A4380A"/>
    <w:rsid w:val="00A4385F"/>
    <w:rsid w:val="00A439B9"/>
    <w:rsid w:val="00A43C63"/>
    <w:rsid w:val="00A4436F"/>
    <w:rsid w:val="00A4437D"/>
    <w:rsid w:val="00A44527"/>
    <w:rsid w:val="00A4460D"/>
    <w:rsid w:val="00A447F4"/>
    <w:rsid w:val="00A44841"/>
    <w:rsid w:val="00A448FF"/>
    <w:rsid w:val="00A44F17"/>
    <w:rsid w:val="00A450BB"/>
    <w:rsid w:val="00A4521F"/>
    <w:rsid w:val="00A452DB"/>
    <w:rsid w:val="00A453E2"/>
    <w:rsid w:val="00A4543F"/>
    <w:rsid w:val="00A4573C"/>
    <w:rsid w:val="00A4598E"/>
    <w:rsid w:val="00A45CAB"/>
    <w:rsid w:val="00A45E16"/>
    <w:rsid w:val="00A4647B"/>
    <w:rsid w:val="00A477ED"/>
    <w:rsid w:val="00A5002D"/>
    <w:rsid w:val="00A501B8"/>
    <w:rsid w:val="00A50630"/>
    <w:rsid w:val="00A50965"/>
    <w:rsid w:val="00A50A4F"/>
    <w:rsid w:val="00A512F9"/>
    <w:rsid w:val="00A513D9"/>
    <w:rsid w:val="00A51427"/>
    <w:rsid w:val="00A5147A"/>
    <w:rsid w:val="00A518E0"/>
    <w:rsid w:val="00A51A6E"/>
    <w:rsid w:val="00A51ACB"/>
    <w:rsid w:val="00A51BE3"/>
    <w:rsid w:val="00A51E71"/>
    <w:rsid w:val="00A51EEF"/>
    <w:rsid w:val="00A520F8"/>
    <w:rsid w:val="00A5230B"/>
    <w:rsid w:val="00A52374"/>
    <w:rsid w:val="00A525C8"/>
    <w:rsid w:val="00A529A2"/>
    <w:rsid w:val="00A52F0F"/>
    <w:rsid w:val="00A53220"/>
    <w:rsid w:val="00A5337D"/>
    <w:rsid w:val="00A5339B"/>
    <w:rsid w:val="00A533E3"/>
    <w:rsid w:val="00A5369A"/>
    <w:rsid w:val="00A5372B"/>
    <w:rsid w:val="00A537D2"/>
    <w:rsid w:val="00A53842"/>
    <w:rsid w:val="00A53A18"/>
    <w:rsid w:val="00A53B8E"/>
    <w:rsid w:val="00A53FEC"/>
    <w:rsid w:val="00A5413A"/>
    <w:rsid w:val="00A54579"/>
    <w:rsid w:val="00A54EF8"/>
    <w:rsid w:val="00A55723"/>
    <w:rsid w:val="00A5587B"/>
    <w:rsid w:val="00A55A25"/>
    <w:rsid w:val="00A55D3A"/>
    <w:rsid w:val="00A55DF3"/>
    <w:rsid w:val="00A56154"/>
    <w:rsid w:val="00A564C1"/>
    <w:rsid w:val="00A56AB6"/>
    <w:rsid w:val="00A56D94"/>
    <w:rsid w:val="00A56EFE"/>
    <w:rsid w:val="00A571C2"/>
    <w:rsid w:val="00A572D0"/>
    <w:rsid w:val="00A57447"/>
    <w:rsid w:val="00A57749"/>
    <w:rsid w:val="00A57D8A"/>
    <w:rsid w:val="00A57F59"/>
    <w:rsid w:val="00A57FCC"/>
    <w:rsid w:val="00A60717"/>
    <w:rsid w:val="00A611B6"/>
    <w:rsid w:val="00A61267"/>
    <w:rsid w:val="00A613F2"/>
    <w:rsid w:val="00A61543"/>
    <w:rsid w:val="00A6164B"/>
    <w:rsid w:val="00A61863"/>
    <w:rsid w:val="00A61AD9"/>
    <w:rsid w:val="00A61BB9"/>
    <w:rsid w:val="00A61C20"/>
    <w:rsid w:val="00A61CDC"/>
    <w:rsid w:val="00A61E69"/>
    <w:rsid w:val="00A62132"/>
    <w:rsid w:val="00A6229F"/>
    <w:rsid w:val="00A6281A"/>
    <w:rsid w:val="00A62C90"/>
    <w:rsid w:val="00A63A77"/>
    <w:rsid w:val="00A63B0C"/>
    <w:rsid w:val="00A63E72"/>
    <w:rsid w:val="00A63FF6"/>
    <w:rsid w:val="00A64147"/>
    <w:rsid w:val="00A64568"/>
    <w:rsid w:val="00A645EE"/>
    <w:rsid w:val="00A6478D"/>
    <w:rsid w:val="00A64ABD"/>
    <w:rsid w:val="00A64BFA"/>
    <w:rsid w:val="00A64DB1"/>
    <w:rsid w:val="00A64F0F"/>
    <w:rsid w:val="00A655EF"/>
    <w:rsid w:val="00A65638"/>
    <w:rsid w:val="00A65954"/>
    <w:rsid w:val="00A65AA2"/>
    <w:rsid w:val="00A65B8B"/>
    <w:rsid w:val="00A65B9C"/>
    <w:rsid w:val="00A65DFD"/>
    <w:rsid w:val="00A65E6F"/>
    <w:rsid w:val="00A661A9"/>
    <w:rsid w:val="00A6708A"/>
    <w:rsid w:val="00A6735B"/>
    <w:rsid w:val="00A6736E"/>
    <w:rsid w:val="00A67407"/>
    <w:rsid w:val="00A67581"/>
    <w:rsid w:val="00A67594"/>
    <w:rsid w:val="00A677B1"/>
    <w:rsid w:val="00A67CAA"/>
    <w:rsid w:val="00A67D82"/>
    <w:rsid w:val="00A67E84"/>
    <w:rsid w:val="00A70105"/>
    <w:rsid w:val="00A704C0"/>
    <w:rsid w:val="00A7096A"/>
    <w:rsid w:val="00A7097D"/>
    <w:rsid w:val="00A709E2"/>
    <w:rsid w:val="00A70A30"/>
    <w:rsid w:val="00A70D60"/>
    <w:rsid w:val="00A70EBC"/>
    <w:rsid w:val="00A7151A"/>
    <w:rsid w:val="00A7182C"/>
    <w:rsid w:val="00A71DD2"/>
    <w:rsid w:val="00A71FD7"/>
    <w:rsid w:val="00A723F5"/>
    <w:rsid w:val="00A7278D"/>
    <w:rsid w:val="00A72810"/>
    <w:rsid w:val="00A72A31"/>
    <w:rsid w:val="00A72A81"/>
    <w:rsid w:val="00A7377D"/>
    <w:rsid w:val="00A73870"/>
    <w:rsid w:val="00A73C48"/>
    <w:rsid w:val="00A73F19"/>
    <w:rsid w:val="00A73F51"/>
    <w:rsid w:val="00A740CF"/>
    <w:rsid w:val="00A7470A"/>
    <w:rsid w:val="00A7481A"/>
    <w:rsid w:val="00A74839"/>
    <w:rsid w:val="00A74C73"/>
    <w:rsid w:val="00A75116"/>
    <w:rsid w:val="00A751F3"/>
    <w:rsid w:val="00A753CB"/>
    <w:rsid w:val="00A7543B"/>
    <w:rsid w:val="00A756F7"/>
    <w:rsid w:val="00A75802"/>
    <w:rsid w:val="00A75879"/>
    <w:rsid w:val="00A75BF7"/>
    <w:rsid w:val="00A7661E"/>
    <w:rsid w:val="00A76672"/>
    <w:rsid w:val="00A76A46"/>
    <w:rsid w:val="00A7710B"/>
    <w:rsid w:val="00A7726C"/>
    <w:rsid w:val="00A775A7"/>
    <w:rsid w:val="00A7791E"/>
    <w:rsid w:val="00A77D50"/>
    <w:rsid w:val="00A77F73"/>
    <w:rsid w:val="00A801A7"/>
    <w:rsid w:val="00A802E7"/>
    <w:rsid w:val="00A8091E"/>
    <w:rsid w:val="00A80A43"/>
    <w:rsid w:val="00A80CAB"/>
    <w:rsid w:val="00A80E96"/>
    <w:rsid w:val="00A8139B"/>
    <w:rsid w:val="00A813F7"/>
    <w:rsid w:val="00A81750"/>
    <w:rsid w:val="00A82134"/>
    <w:rsid w:val="00A825C4"/>
    <w:rsid w:val="00A82665"/>
    <w:rsid w:val="00A82DBD"/>
    <w:rsid w:val="00A831E6"/>
    <w:rsid w:val="00A8369B"/>
    <w:rsid w:val="00A83DC7"/>
    <w:rsid w:val="00A83E8D"/>
    <w:rsid w:val="00A83EA7"/>
    <w:rsid w:val="00A844E2"/>
    <w:rsid w:val="00A857C9"/>
    <w:rsid w:val="00A8592D"/>
    <w:rsid w:val="00A85A93"/>
    <w:rsid w:val="00A85B17"/>
    <w:rsid w:val="00A85DE7"/>
    <w:rsid w:val="00A8674B"/>
    <w:rsid w:val="00A86B11"/>
    <w:rsid w:val="00A86D32"/>
    <w:rsid w:val="00A86E01"/>
    <w:rsid w:val="00A86FD4"/>
    <w:rsid w:val="00A87184"/>
    <w:rsid w:val="00A8728C"/>
    <w:rsid w:val="00A87430"/>
    <w:rsid w:val="00A87628"/>
    <w:rsid w:val="00A87782"/>
    <w:rsid w:val="00A900DD"/>
    <w:rsid w:val="00A905EA"/>
    <w:rsid w:val="00A914B9"/>
    <w:rsid w:val="00A91775"/>
    <w:rsid w:val="00A91A7B"/>
    <w:rsid w:val="00A91BB8"/>
    <w:rsid w:val="00A920DE"/>
    <w:rsid w:val="00A92214"/>
    <w:rsid w:val="00A924A2"/>
    <w:rsid w:val="00A92574"/>
    <w:rsid w:val="00A926B3"/>
    <w:rsid w:val="00A92713"/>
    <w:rsid w:val="00A9294E"/>
    <w:rsid w:val="00A93075"/>
    <w:rsid w:val="00A93190"/>
    <w:rsid w:val="00A931B8"/>
    <w:rsid w:val="00A934CF"/>
    <w:rsid w:val="00A9368F"/>
    <w:rsid w:val="00A9374A"/>
    <w:rsid w:val="00A937E3"/>
    <w:rsid w:val="00A93B66"/>
    <w:rsid w:val="00A93DCE"/>
    <w:rsid w:val="00A93F90"/>
    <w:rsid w:val="00A9492F"/>
    <w:rsid w:val="00A949AF"/>
    <w:rsid w:val="00A94A67"/>
    <w:rsid w:val="00A94B7E"/>
    <w:rsid w:val="00A95041"/>
    <w:rsid w:val="00A9531D"/>
    <w:rsid w:val="00A95419"/>
    <w:rsid w:val="00A95697"/>
    <w:rsid w:val="00A96030"/>
    <w:rsid w:val="00A9609B"/>
    <w:rsid w:val="00A96785"/>
    <w:rsid w:val="00A967E1"/>
    <w:rsid w:val="00A96C52"/>
    <w:rsid w:val="00A971BF"/>
    <w:rsid w:val="00A973FD"/>
    <w:rsid w:val="00A97672"/>
    <w:rsid w:val="00A9786F"/>
    <w:rsid w:val="00AA09DC"/>
    <w:rsid w:val="00AA1135"/>
    <w:rsid w:val="00AA167B"/>
    <w:rsid w:val="00AA17AC"/>
    <w:rsid w:val="00AA220C"/>
    <w:rsid w:val="00AA25EA"/>
    <w:rsid w:val="00AA2684"/>
    <w:rsid w:val="00AA2A44"/>
    <w:rsid w:val="00AA2C2A"/>
    <w:rsid w:val="00AA313B"/>
    <w:rsid w:val="00AA3380"/>
    <w:rsid w:val="00AA3415"/>
    <w:rsid w:val="00AA36E3"/>
    <w:rsid w:val="00AA3BDF"/>
    <w:rsid w:val="00AA3D5F"/>
    <w:rsid w:val="00AA428B"/>
    <w:rsid w:val="00AA45F8"/>
    <w:rsid w:val="00AA463B"/>
    <w:rsid w:val="00AA4ECC"/>
    <w:rsid w:val="00AA4F9B"/>
    <w:rsid w:val="00AA4FAA"/>
    <w:rsid w:val="00AA5424"/>
    <w:rsid w:val="00AA548E"/>
    <w:rsid w:val="00AA5657"/>
    <w:rsid w:val="00AA57B4"/>
    <w:rsid w:val="00AA5D40"/>
    <w:rsid w:val="00AA657D"/>
    <w:rsid w:val="00AA66AD"/>
    <w:rsid w:val="00AA7410"/>
    <w:rsid w:val="00AA74C7"/>
    <w:rsid w:val="00AA7A40"/>
    <w:rsid w:val="00AA7CDD"/>
    <w:rsid w:val="00AB0156"/>
    <w:rsid w:val="00AB0740"/>
    <w:rsid w:val="00AB0BA1"/>
    <w:rsid w:val="00AB0C14"/>
    <w:rsid w:val="00AB0D8F"/>
    <w:rsid w:val="00AB1144"/>
    <w:rsid w:val="00AB140E"/>
    <w:rsid w:val="00AB1490"/>
    <w:rsid w:val="00AB1A7C"/>
    <w:rsid w:val="00AB1E27"/>
    <w:rsid w:val="00AB24DF"/>
    <w:rsid w:val="00AB2587"/>
    <w:rsid w:val="00AB2A7D"/>
    <w:rsid w:val="00AB2AF2"/>
    <w:rsid w:val="00AB313F"/>
    <w:rsid w:val="00AB31B9"/>
    <w:rsid w:val="00AB3365"/>
    <w:rsid w:val="00AB33F7"/>
    <w:rsid w:val="00AB42CF"/>
    <w:rsid w:val="00AB4482"/>
    <w:rsid w:val="00AB4B5E"/>
    <w:rsid w:val="00AB4DC5"/>
    <w:rsid w:val="00AB5026"/>
    <w:rsid w:val="00AB5414"/>
    <w:rsid w:val="00AB59FD"/>
    <w:rsid w:val="00AB5A8C"/>
    <w:rsid w:val="00AB6393"/>
    <w:rsid w:val="00AB642E"/>
    <w:rsid w:val="00AB6601"/>
    <w:rsid w:val="00AB704A"/>
    <w:rsid w:val="00AB7989"/>
    <w:rsid w:val="00AB7BB8"/>
    <w:rsid w:val="00AB7E9A"/>
    <w:rsid w:val="00AB7FD0"/>
    <w:rsid w:val="00AC0E0C"/>
    <w:rsid w:val="00AC0E8C"/>
    <w:rsid w:val="00AC0FD0"/>
    <w:rsid w:val="00AC13A3"/>
    <w:rsid w:val="00AC1528"/>
    <w:rsid w:val="00AC1675"/>
    <w:rsid w:val="00AC1D14"/>
    <w:rsid w:val="00AC21B0"/>
    <w:rsid w:val="00AC277C"/>
    <w:rsid w:val="00AC2F5A"/>
    <w:rsid w:val="00AC3124"/>
    <w:rsid w:val="00AC3392"/>
    <w:rsid w:val="00AC34FA"/>
    <w:rsid w:val="00AC3822"/>
    <w:rsid w:val="00AC4975"/>
    <w:rsid w:val="00AC518A"/>
    <w:rsid w:val="00AC51B6"/>
    <w:rsid w:val="00AC52D8"/>
    <w:rsid w:val="00AC54A7"/>
    <w:rsid w:val="00AC5504"/>
    <w:rsid w:val="00AC56AA"/>
    <w:rsid w:val="00AC5849"/>
    <w:rsid w:val="00AC5FED"/>
    <w:rsid w:val="00AC644F"/>
    <w:rsid w:val="00AC65FF"/>
    <w:rsid w:val="00AC6F72"/>
    <w:rsid w:val="00AC75AB"/>
    <w:rsid w:val="00AC77EC"/>
    <w:rsid w:val="00AC7FEC"/>
    <w:rsid w:val="00AD03CA"/>
    <w:rsid w:val="00AD0BC9"/>
    <w:rsid w:val="00AD120B"/>
    <w:rsid w:val="00AD1675"/>
    <w:rsid w:val="00AD189A"/>
    <w:rsid w:val="00AD208B"/>
    <w:rsid w:val="00AD25EC"/>
    <w:rsid w:val="00AD2990"/>
    <w:rsid w:val="00AD3065"/>
    <w:rsid w:val="00AD30A5"/>
    <w:rsid w:val="00AD380C"/>
    <w:rsid w:val="00AD480B"/>
    <w:rsid w:val="00AD4B4F"/>
    <w:rsid w:val="00AD4B6B"/>
    <w:rsid w:val="00AD4EBA"/>
    <w:rsid w:val="00AD4F02"/>
    <w:rsid w:val="00AD5273"/>
    <w:rsid w:val="00AD5506"/>
    <w:rsid w:val="00AD553E"/>
    <w:rsid w:val="00AD57AD"/>
    <w:rsid w:val="00AD59CC"/>
    <w:rsid w:val="00AD5BD3"/>
    <w:rsid w:val="00AD5C05"/>
    <w:rsid w:val="00AD619F"/>
    <w:rsid w:val="00AD62BF"/>
    <w:rsid w:val="00AD642A"/>
    <w:rsid w:val="00AD69B3"/>
    <w:rsid w:val="00AD6DD1"/>
    <w:rsid w:val="00AD719F"/>
    <w:rsid w:val="00AD746A"/>
    <w:rsid w:val="00AD78DC"/>
    <w:rsid w:val="00AD7A04"/>
    <w:rsid w:val="00AD7A55"/>
    <w:rsid w:val="00AD7F65"/>
    <w:rsid w:val="00AE0608"/>
    <w:rsid w:val="00AE0698"/>
    <w:rsid w:val="00AE11E1"/>
    <w:rsid w:val="00AE1336"/>
    <w:rsid w:val="00AE1685"/>
    <w:rsid w:val="00AE2395"/>
    <w:rsid w:val="00AE2548"/>
    <w:rsid w:val="00AE254D"/>
    <w:rsid w:val="00AE26AD"/>
    <w:rsid w:val="00AE289D"/>
    <w:rsid w:val="00AE3728"/>
    <w:rsid w:val="00AE3827"/>
    <w:rsid w:val="00AE391B"/>
    <w:rsid w:val="00AE4780"/>
    <w:rsid w:val="00AE4A23"/>
    <w:rsid w:val="00AE4B0C"/>
    <w:rsid w:val="00AE4B8A"/>
    <w:rsid w:val="00AE4F48"/>
    <w:rsid w:val="00AE4F52"/>
    <w:rsid w:val="00AE56A6"/>
    <w:rsid w:val="00AE5C4C"/>
    <w:rsid w:val="00AE5D72"/>
    <w:rsid w:val="00AE6185"/>
    <w:rsid w:val="00AE6292"/>
    <w:rsid w:val="00AE7241"/>
    <w:rsid w:val="00AE744A"/>
    <w:rsid w:val="00AE76F3"/>
    <w:rsid w:val="00AE7A5F"/>
    <w:rsid w:val="00AE7E41"/>
    <w:rsid w:val="00AF0206"/>
    <w:rsid w:val="00AF0BCD"/>
    <w:rsid w:val="00AF1125"/>
    <w:rsid w:val="00AF14A4"/>
    <w:rsid w:val="00AF1769"/>
    <w:rsid w:val="00AF17B0"/>
    <w:rsid w:val="00AF1889"/>
    <w:rsid w:val="00AF1961"/>
    <w:rsid w:val="00AF1AC4"/>
    <w:rsid w:val="00AF1E8D"/>
    <w:rsid w:val="00AF2128"/>
    <w:rsid w:val="00AF2748"/>
    <w:rsid w:val="00AF27C3"/>
    <w:rsid w:val="00AF2945"/>
    <w:rsid w:val="00AF2D6B"/>
    <w:rsid w:val="00AF2EDA"/>
    <w:rsid w:val="00AF30BD"/>
    <w:rsid w:val="00AF320F"/>
    <w:rsid w:val="00AF35E0"/>
    <w:rsid w:val="00AF3F6F"/>
    <w:rsid w:val="00AF4595"/>
    <w:rsid w:val="00AF45A3"/>
    <w:rsid w:val="00AF4809"/>
    <w:rsid w:val="00AF4BD0"/>
    <w:rsid w:val="00AF4E0E"/>
    <w:rsid w:val="00AF51F4"/>
    <w:rsid w:val="00AF524C"/>
    <w:rsid w:val="00AF5371"/>
    <w:rsid w:val="00AF5D70"/>
    <w:rsid w:val="00AF6AC0"/>
    <w:rsid w:val="00AF6C38"/>
    <w:rsid w:val="00AF6EC8"/>
    <w:rsid w:val="00AF708C"/>
    <w:rsid w:val="00AF7312"/>
    <w:rsid w:val="00AF74BC"/>
    <w:rsid w:val="00AF7B16"/>
    <w:rsid w:val="00AF7B5C"/>
    <w:rsid w:val="00AF7CCF"/>
    <w:rsid w:val="00AF7E8C"/>
    <w:rsid w:val="00B00367"/>
    <w:rsid w:val="00B003AF"/>
    <w:rsid w:val="00B003DC"/>
    <w:rsid w:val="00B0058B"/>
    <w:rsid w:val="00B00AC3"/>
    <w:rsid w:val="00B01E79"/>
    <w:rsid w:val="00B01F26"/>
    <w:rsid w:val="00B02485"/>
    <w:rsid w:val="00B027A9"/>
    <w:rsid w:val="00B029AB"/>
    <w:rsid w:val="00B02ADF"/>
    <w:rsid w:val="00B02CDC"/>
    <w:rsid w:val="00B02E63"/>
    <w:rsid w:val="00B034E3"/>
    <w:rsid w:val="00B03B04"/>
    <w:rsid w:val="00B03D34"/>
    <w:rsid w:val="00B040A7"/>
    <w:rsid w:val="00B043C3"/>
    <w:rsid w:val="00B0450D"/>
    <w:rsid w:val="00B04C97"/>
    <w:rsid w:val="00B050D0"/>
    <w:rsid w:val="00B052FD"/>
    <w:rsid w:val="00B05A15"/>
    <w:rsid w:val="00B05F53"/>
    <w:rsid w:val="00B05FA2"/>
    <w:rsid w:val="00B06819"/>
    <w:rsid w:val="00B06A52"/>
    <w:rsid w:val="00B06BA3"/>
    <w:rsid w:val="00B06DB8"/>
    <w:rsid w:val="00B07246"/>
    <w:rsid w:val="00B075B2"/>
    <w:rsid w:val="00B0761F"/>
    <w:rsid w:val="00B07B3B"/>
    <w:rsid w:val="00B07C25"/>
    <w:rsid w:val="00B07ED8"/>
    <w:rsid w:val="00B100A7"/>
    <w:rsid w:val="00B10172"/>
    <w:rsid w:val="00B10197"/>
    <w:rsid w:val="00B102D5"/>
    <w:rsid w:val="00B103E3"/>
    <w:rsid w:val="00B109FA"/>
    <w:rsid w:val="00B10F5B"/>
    <w:rsid w:val="00B11150"/>
    <w:rsid w:val="00B118C2"/>
    <w:rsid w:val="00B11929"/>
    <w:rsid w:val="00B11AA9"/>
    <w:rsid w:val="00B12050"/>
    <w:rsid w:val="00B124F5"/>
    <w:rsid w:val="00B1265A"/>
    <w:rsid w:val="00B12936"/>
    <w:rsid w:val="00B12950"/>
    <w:rsid w:val="00B12A3F"/>
    <w:rsid w:val="00B12ABF"/>
    <w:rsid w:val="00B12BCA"/>
    <w:rsid w:val="00B12BE8"/>
    <w:rsid w:val="00B12EBF"/>
    <w:rsid w:val="00B13145"/>
    <w:rsid w:val="00B1315F"/>
    <w:rsid w:val="00B1355B"/>
    <w:rsid w:val="00B139F2"/>
    <w:rsid w:val="00B13AEB"/>
    <w:rsid w:val="00B13E2F"/>
    <w:rsid w:val="00B140D3"/>
    <w:rsid w:val="00B1436D"/>
    <w:rsid w:val="00B14432"/>
    <w:rsid w:val="00B14666"/>
    <w:rsid w:val="00B146B8"/>
    <w:rsid w:val="00B14958"/>
    <w:rsid w:val="00B14B1E"/>
    <w:rsid w:val="00B14C39"/>
    <w:rsid w:val="00B152B5"/>
    <w:rsid w:val="00B15481"/>
    <w:rsid w:val="00B155BC"/>
    <w:rsid w:val="00B15854"/>
    <w:rsid w:val="00B159B6"/>
    <w:rsid w:val="00B1657E"/>
    <w:rsid w:val="00B16828"/>
    <w:rsid w:val="00B16A9C"/>
    <w:rsid w:val="00B16BB1"/>
    <w:rsid w:val="00B16CCB"/>
    <w:rsid w:val="00B170EB"/>
    <w:rsid w:val="00B1760C"/>
    <w:rsid w:val="00B17685"/>
    <w:rsid w:val="00B17A37"/>
    <w:rsid w:val="00B20195"/>
    <w:rsid w:val="00B20647"/>
    <w:rsid w:val="00B207D9"/>
    <w:rsid w:val="00B20B4E"/>
    <w:rsid w:val="00B20ED7"/>
    <w:rsid w:val="00B21AF5"/>
    <w:rsid w:val="00B226E9"/>
    <w:rsid w:val="00B22A48"/>
    <w:rsid w:val="00B22B05"/>
    <w:rsid w:val="00B22B28"/>
    <w:rsid w:val="00B22B39"/>
    <w:rsid w:val="00B22B70"/>
    <w:rsid w:val="00B22DA3"/>
    <w:rsid w:val="00B2334E"/>
    <w:rsid w:val="00B2337C"/>
    <w:rsid w:val="00B23477"/>
    <w:rsid w:val="00B23BB0"/>
    <w:rsid w:val="00B23C75"/>
    <w:rsid w:val="00B23CE5"/>
    <w:rsid w:val="00B247A0"/>
    <w:rsid w:val="00B2480B"/>
    <w:rsid w:val="00B248BE"/>
    <w:rsid w:val="00B24987"/>
    <w:rsid w:val="00B24D55"/>
    <w:rsid w:val="00B25195"/>
    <w:rsid w:val="00B2538F"/>
    <w:rsid w:val="00B2558E"/>
    <w:rsid w:val="00B255F4"/>
    <w:rsid w:val="00B2571A"/>
    <w:rsid w:val="00B263F7"/>
    <w:rsid w:val="00B266CF"/>
    <w:rsid w:val="00B26D75"/>
    <w:rsid w:val="00B279AB"/>
    <w:rsid w:val="00B30037"/>
    <w:rsid w:val="00B301B9"/>
    <w:rsid w:val="00B30678"/>
    <w:rsid w:val="00B307EF"/>
    <w:rsid w:val="00B31115"/>
    <w:rsid w:val="00B312F2"/>
    <w:rsid w:val="00B31551"/>
    <w:rsid w:val="00B31805"/>
    <w:rsid w:val="00B31BBB"/>
    <w:rsid w:val="00B31E03"/>
    <w:rsid w:val="00B32077"/>
    <w:rsid w:val="00B32286"/>
    <w:rsid w:val="00B324FA"/>
    <w:rsid w:val="00B32785"/>
    <w:rsid w:val="00B32B0C"/>
    <w:rsid w:val="00B332BB"/>
    <w:rsid w:val="00B335DA"/>
    <w:rsid w:val="00B33BD4"/>
    <w:rsid w:val="00B33C70"/>
    <w:rsid w:val="00B34259"/>
    <w:rsid w:val="00B34388"/>
    <w:rsid w:val="00B34EAD"/>
    <w:rsid w:val="00B351E4"/>
    <w:rsid w:val="00B35253"/>
    <w:rsid w:val="00B353F9"/>
    <w:rsid w:val="00B36166"/>
    <w:rsid w:val="00B362C2"/>
    <w:rsid w:val="00B36563"/>
    <w:rsid w:val="00B36843"/>
    <w:rsid w:val="00B36D52"/>
    <w:rsid w:val="00B37146"/>
    <w:rsid w:val="00B371DA"/>
    <w:rsid w:val="00B375DD"/>
    <w:rsid w:val="00B3777F"/>
    <w:rsid w:val="00B377A8"/>
    <w:rsid w:val="00B37A63"/>
    <w:rsid w:val="00B37CC9"/>
    <w:rsid w:val="00B37DE9"/>
    <w:rsid w:val="00B40603"/>
    <w:rsid w:val="00B4063C"/>
    <w:rsid w:val="00B40651"/>
    <w:rsid w:val="00B408FB"/>
    <w:rsid w:val="00B409E9"/>
    <w:rsid w:val="00B409FC"/>
    <w:rsid w:val="00B40BDA"/>
    <w:rsid w:val="00B40CC4"/>
    <w:rsid w:val="00B40DBF"/>
    <w:rsid w:val="00B410A7"/>
    <w:rsid w:val="00B41594"/>
    <w:rsid w:val="00B4161B"/>
    <w:rsid w:val="00B416C5"/>
    <w:rsid w:val="00B416D7"/>
    <w:rsid w:val="00B41766"/>
    <w:rsid w:val="00B41FF9"/>
    <w:rsid w:val="00B4226F"/>
    <w:rsid w:val="00B4245A"/>
    <w:rsid w:val="00B429B1"/>
    <w:rsid w:val="00B429B9"/>
    <w:rsid w:val="00B42A30"/>
    <w:rsid w:val="00B42D02"/>
    <w:rsid w:val="00B42E68"/>
    <w:rsid w:val="00B42F25"/>
    <w:rsid w:val="00B431B7"/>
    <w:rsid w:val="00B43296"/>
    <w:rsid w:val="00B432A2"/>
    <w:rsid w:val="00B43353"/>
    <w:rsid w:val="00B43390"/>
    <w:rsid w:val="00B43A03"/>
    <w:rsid w:val="00B43B33"/>
    <w:rsid w:val="00B43C57"/>
    <w:rsid w:val="00B43C61"/>
    <w:rsid w:val="00B4413D"/>
    <w:rsid w:val="00B44455"/>
    <w:rsid w:val="00B44AE9"/>
    <w:rsid w:val="00B44BF4"/>
    <w:rsid w:val="00B4530B"/>
    <w:rsid w:val="00B45586"/>
    <w:rsid w:val="00B45801"/>
    <w:rsid w:val="00B45866"/>
    <w:rsid w:val="00B45F5A"/>
    <w:rsid w:val="00B461AB"/>
    <w:rsid w:val="00B46239"/>
    <w:rsid w:val="00B4654A"/>
    <w:rsid w:val="00B4667A"/>
    <w:rsid w:val="00B4674B"/>
    <w:rsid w:val="00B46B77"/>
    <w:rsid w:val="00B47209"/>
    <w:rsid w:val="00B47415"/>
    <w:rsid w:val="00B504BC"/>
    <w:rsid w:val="00B50BC8"/>
    <w:rsid w:val="00B50CCE"/>
    <w:rsid w:val="00B5134B"/>
    <w:rsid w:val="00B5149E"/>
    <w:rsid w:val="00B5165A"/>
    <w:rsid w:val="00B51ADD"/>
    <w:rsid w:val="00B51BD3"/>
    <w:rsid w:val="00B51D4C"/>
    <w:rsid w:val="00B51DE3"/>
    <w:rsid w:val="00B51FFD"/>
    <w:rsid w:val="00B520A2"/>
    <w:rsid w:val="00B52142"/>
    <w:rsid w:val="00B52372"/>
    <w:rsid w:val="00B5296C"/>
    <w:rsid w:val="00B52B9B"/>
    <w:rsid w:val="00B52BB1"/>
    <w:rsid w:val="00B52CAF"/>
    <w:rsid w:val="00B5330E"/>
    <w:rsid w:val="00B5347B"/>
    <w:rsid w:val="00B535A4"/>
    <w:rsid w:val="00B535FF"/>
    <w:rsid w:val="00B53850"/>
    <w:rsid w:val="00B53A9E"/>
    <w:rsid w:val="00B53AC8"/>
    <w:rsid w:val="00B540E3"/>
    <w:rsid w:val="00B543D2"/>
    <w:rsid w:val="00B54680"/>
    <w:rsid w:val="00B54EF7"/>
    <w:rsid w:val="00B54F8D"/>
    <w:rsid w:val="00B54F9E"/>
    <w:rsid w:val="00B55041"/>
    <w:rsid w:val="00B5507B"/>
    <w:rsid w:val="00B5554D"/>
    <w:rsid w:val="00B557D3"/>
    <w:rsid w:val="00B558DA"/>
    <w:rsid w:val="00B55CF8"/>
    <w:rsid w:val="00B55D30"/>
    <w:rsid w:val="00B567BA"/>
    <w:rsid w:val="00B56AAC"/>
    <w:rsid w:val="00B56EA3"/>
    <w:rsid w:val="00B56F0B"/>
    <w:rsid w:val="00B57579"/>
    <w:rsid w:val="00B57905"/>
    <w:rsid w:val="00B57EAE"/>
    <w:rsid w:val="00B603C4"/>
    <w:rsid w:val="00B603C9"/>
    <w:rsid w:val="00B60A70"/>
    <w:rsid w:val="00B60EE7"/>
    <w:rsid w:val="00B61282"/>
    <w:rsid w:val="00B61C1F"/>
    <w:rsid w:val="00B61DF1"/>
    <w:rsid w:val="00B62DB5"/>
    <w:rsid w:val="00B62E3E"/>
    <w:rsid w:val="00B63534"/>
    <w:rsid w:val="00B6357A"/>
    <w:rsid w:val="00B639F2"/>
    <w:rsid w:val="00B642C1"/>
    <w:rsid w:val="00B646F5"/>
    <w:rsid w:val="00B6476E"/>
    <w:rsid w:val="00B647EF"/>
    <w:rsid w:val="00B64EE1"/>
    <w:rsid w:val="00B65769"/>
    <w:rsid w:val="00B65CAD"/>
    <w:rsid w:val="00B6602A"/>
    <w:rsid w:val="00B664B5"/>
    <w:rsid w:val="00B6699A"/>
    <w:rsid w:val="00B66A0C"/>
    <w:rsid w:val="00B66C86"/>
    <w:rsid w:val="00B66DF2"/>
    <w:rsid w:val="00B67076"/>
    <w:rsid w:val="00B67092"/>
    <w:rsid w:val="00B6720E"/>
    <w:rsid w:val="00B6794F"/>
    <w:rsid w:val="00B67EE2"/>
    <w:rsid w:val="00B67EFF"/>
    <w:rsid w:val="00B70875"/>
    <w:rsid w:val="00B70DEB"/>
    <w:rsid w:val="00B70E78"/>
    <w:rsid w:val="00B71181"/>
    <w:rsid w:val="00B71392"/>
    <w:rsid w:val="00B7169B"/>
    <w:rsid w:val="00B7178C"/>
    <w:rsid w:val="00B71A97"/>
    <w:rsid w:val="00B725CE"/>
    <w:rsid w:val="00B72728"/>
    <w:rsid w:val="00B72CFC"/>
    <w:rsid w:val="00B73283"/>
    <w:rsid w:val="00B73567"/>
    <w:rsid w:val="00B73C6A"/>
    <w:rsid w:val="00B73F43"/>
    <w:rsid w:val="00B7427A"/>
    <w:rsid w:val="00B74995"/>
    <w:rsid w:val="00B74A64"/>
    <w:rsid w:val="00B74C1E"/>
    <w:rsid w:val="00B74C61"/>
    <w:rsid w:val="00B752D9"/>
    <w:rsid w:val="00B7535B"/>
    <w:rsid w:val="00B7550A"/>
    <w:rsid w:val="00B7558C"/>
    <w:rsid w:val="00B75AFD"/>
    <w:rsid w:val="00B75BFA"/>
    <w:rsid w:val="00B75E64"/>
    <w:rsid w:val="00B76022"/>
    <w:rsid w:val="00B760F5"/>
    <w:rsid w:val="00B7612B"/>
    <w:rsid w:val="00B76183"/>
    <w:rsid w:val="00B767CA"/>
    <w:rsid w:val="00B76878"/>
    <w:rsid w:val="00B76AE3"/>
    <w:rsid w:val="00B76ECC"/>
    <w:rsid w:val="00B76FB2"/>
    <w:rsid w:val="00B771FD"/>
    <w:rsid w:val="00B77629"/>
    <w:rsid w:val="00B777C4"/>
    <w:rsid w:val="00B77D5D"/>
    <w:rsid w:val="00B800B4"/>
    <w:rsid w:val="00B8042C"/>
    <w:rsid w:val="00B808D3"/>
    <w:rsid w:val="00B80AD6"/>
    <w:rsid w:val="00B80BE4"/>
    <w:rsid w:val="00B80EEE"/>
    <w:rsid w:val="00B81685"/>
    <w:rsid w:val="00B81694"/>
    <w:rsid w:val="00B81B56"/>
    <w:rsid w:val="00B81DA0"/>
    <w:rsid w:val="00B81E53"/>
    <w:rsid w:val="00B821E2"/>
    <w:rsid w:val="00B82C5C"/>
    <w:rsid w:val="00B82E00"/>
    <w:rsid w:val="00B82FD8"/>
    <w:rsid w:val="00B83493"/>
    <w:rsid w:val="00B836C9"/>
    <w:rsid w:val="00B8380A"/>
    <w:rsid w:val="00B83905"/>
    <w:rsid w:val="00B83DD0"/>
    <w:rsid w:val="00B844D1"/>
    <w:rsid w:val="00B8499C"/>
    <w:rsid w:val="00B84AB1"/>
    <w:rsid w:val="00B85C1A"/>
    <w:rsid w:val="00B867EA"/>
    <w:rsid w:val="00B86861"/>
    <w:rsid w:val="00B86876"/>
    <w:rsid w:val="00B86B26"/>
    <w:rsid w:val="00B86F4A"/>
    <w:rsid w:val="00B87015"/>
    <w:rsid w:val="00B870D5"/>
    <w:rsid w:val="00B872B2"/>
    <w:rsid w:val="00B87304"/>
    <w:rsid w:val="00B87564"/>
    <w:rsid w:val="00B87758"/>
    <w:rsid w:val="00B87878"/>
    <w:rsid w:val="00B9006B"/>
    <w:rsid w:val="00B90186"/>
    <w:rsid w:val="00B90226"/>
    <w:rsid w:val="00B9083D"/>
    <w:rsid w:val="00B908C1"/>
    <w:rsid w:val="00B90A86"/>
    <w:rsid w:val="00B90BA1"/>
    <w:rsid w:val="00B90E05"/>
    <w:rsid w:val="00B90F13"/>
    <w:rsid w:val="00B90F71"/>
    <w:rsid w:val="00B917E0"/>
    <w:rsid w:val="00B91A2C"/>
    <w:rsid w:val="00B91A44"/>
    <w:rsid w:val="00B91E26"/>
    <w:rsid w:val="00B9209D"/>
    <w:rsid w:val="00B9214A"/>
    <w:rsid w:val="00B92695"/>
    <w:rsid w:val="00B92879"/>
    <w:rsid w:val="00B92BAB"/>
    <w:rsid w:val="00B93266"/>
    <w:rsid w:val="00B93CE2"/>
    <w:rsid w:val="00B93EED"/>
    <w:rsid w:val="00B94344"/>
    <w:rsid w:val="00B9436E"/>
    <w:rsid w:val="00B94543"/>
    <w:rsid w:val="00B947E6"/>
    <w:rsid w:val="00B94A33"/>
    <w:rsid w:val="00B94B57"/>
    <w:rsid w:val="00B94E72"/>
    <w:rsid w:val="00B94FC7"/>
    <w:rsid w:val="00B9508B"/>
    <w:rsid w:val="00B95818"/>
    <w:rsid w:val="00B95859"/>
    <w:rsid w:val="00B95DDC"/>
    <w:rsid w:val="00B95E30"/>
    <w:rsid w:val="00B96216"/>
    <w:rsid w:val="00B96341"/>
    <w:rsid w:val="00B9686D"/>
    <w:rsid w:val="00B96F3B"/>
    <w:rsid w:val="00B973C6"/>
    <w:rsid w:val="00B97448"/>
    <w:rsid w:val="00B97B5B"/>
    <w:rsid w:val="00BA00E5"/>
    <w:rsid w:val="00BA010B"/>
    <w:rsid w:val="00BA04BB"/>
    <w:rsid w:val="00BA0718"/>
    <w:rsid w:val="00BA0729"/>
    <w:rsid w:val="00BA0858"/>
    <w:rsid w:val="00BA0B41"/>
    <w:rsid w:val="00BA0D4B"/>
    <w:rsid w:val="00BA1070"/>
    <w:rsid w:val="00BA1126"/>
    <w:rsid w:val="00BA1553"/>
    <w:rsid w:val="00BA1ACE"/>
    <w:rsid w:val="00BA1B18"/>
    <w:rsid w:val="00BA20EE"/>
    <w:rsid w:val="00BA2202"/>
    <w:rsid w:val="00BA232E"/>
    <w:rsid w:val="00BA2504"/>
    <w:rsid w:val="00BA27EE"/>
    <w:rsid w:val="00BA2862"/>
    <w:rsid w:val="00BA2B71"/>
    <w:rsid w:val="00BA30C0"/>
    <w:rsid w:val="00BA339D"/>
    <w:rsid w:val="00BA365B"/>
    <w:rsid w:val="00BA3ABB"/>
    <w:rsid w:val="00BA3D2B"/>
    <w:rsid w:val="00BA3EC8"/>
    <w:rsid w:val="00BA40B3"/>
    <w:rsid w:val="00BA41D0"/>
    <w:rsid w:val="00BA4619"/>
    <w:rsid w:val="00BA47E3"/>
    <w:rsid w:val="00BA4D21"/>
    <w:rsid w:val="00BA51F4"/>
    <w:rsid w:val="00BA52A1"/>
    <w:rsid w:val="00BA54F4"/>
    <w:rsid w:val="00BA5565"/>
    <w:rsid w:val="00BA56D7"/>
    <w:rsid w:val="00BA6302"/>
    <w:rsid w:val="00BA6480"/>
    <w:rsid w:val="00BA65EF"/>
    <w:rsid w:val="00BA66FA"/>
    <w:rsid w:val="00BA6BD7"/>
    <w:rsid w:val="00BA6F29"/>
    <w:rsid w:val="00BA762A"/>
    <w:rsid w:val="00BA77A8"/>
    <w:rsid w:val="00BA7BF4"/>
    <w:rsid w:val="00BB02A6"/>
    <w:rsid w:val="00BB02A9"/>
    <w:rsid w:val="00BB059D"/>
    <w:rsid w:val="00BB06D8"/>
    <w:rsid w:val="00BB0BB4"/>
    <w:rsid w:val="00BB0C56"/>
    <w:rsid w:val="00BB0C60"/>
    <w:rsid w:val="00BB0D00"/>
    <w:rsid w:val="00BB0DB8"/>
    <w:rsid w:val="00BB1014"/>
    <w:rsid w:val="00BB1166"/>
    <w:rsid w:val="00BB12AF"/>
    <w:rsid w:val="00BB13E4"/>
    <w:rsid w:val="00BB181F"/>
    <w:rsid w:val="00BB1A02"/>
    <w:rsid w:val="00BB1E4A"/>
    <w:rsid w:val="00BB20A0"/>
    <w:rsid w:val="00BB2C88"/>
    <w:rsid w:val="00BB2DA4"/>
    <w:rsid w:val="00BB2E7D"/>
    <w:rsid w:val="00BB2F9A"/>
    <w:rsid w:val="00BB2FB8"/>
    <w:rsid w:val="00BB3019"/>
    <w:rsid w:val="00BB33E5"/>
    <w:rsid w:val="00BB34EA"/>
    <w:rsid w:val="00BB34FD"/>
    <w:rsid w:val="00BB37C1"/>
    <w:rsid w:val="00BB387F"/>
    <w:rsid w:val="00BB3CFB"/>
    <w:rsid w:val="00BB3FC0"/>
    <w:rsid w:val="00BB4056"/>
    <w:rsid w:val="00BB438E"/>
    <w:rsid w:val="00BB443F"/>
    <w:rsid w:val="00BB4675"/>
    <w:rsid w:val="00BB4721"/>
    <w:rsid w:val="00BB50A2"/>
    <w:rsid w:val="00BB5165"/>
    <w:rsid w:val="00BB53F8"/>
    <w:rsid w:val="00BB55BC"/>
    <w:rsid w:val="00BB5B27"/>
    <w:rsid w:val="00BB5DE6"/>
    <w:rsid w:val="00BB5E9E"/>
    <w:rsid w:val="00BB6023"/>
    <w:rsid w:val="00BB61F7"/>
    <w:rsid w:val="00BB6BCE"/>
    <w:rsid w:val="00BB6F9A"/>
    <w:rsid w:val="00BB71D9"/>
    <w:rsid w:val="00BB7B2D"/>
    <w:rsid w:val="00BB7C1F"/>
    <w:rsid w:val="00BB7CC1"/>
    <w:rsid w:val="00BB7D1E"/>
    <w:rsid w:val="00BB7EC1"/>
    <w:rsid w:val="00BB7FF0"/>
    <w:rsid w:val="00BC0351"/>
    <w:rsid w:val="00BC0425"/>
    <w:rsid w:val="00BC0572"/>
    <w:rsid w:val="00BC0872"/>
    <w:rsid w:val="00BC1121"/>
    <w:rsid w:val="00BC113C"/>
    <w:rsid w:val="00BC1622"/>
    <w:rsid w:val="00BC1B63"/>
    <w:rsid w:val="00BC1D22"/>
    <w:rsid w:val="00BC1E6D"/>
    <w:rsid w:val="00BC1E90"/>
    <w:rsid w:val="00BC203A"/>
    <w:rsid w:val="00BC2426"/>
    <w:rsid w:val="00BC266E"/>
    <w:rsid w:val="00BC2AF9"/>
    <w:rsid w:val="00BC2C82"/>
    <w:rsid w:val="00BC3390"/>
    <w:rsid w:val="00BC3839"/>
    <w:rsid w:val="00BC3BED"/>
    <w:rsid w:val="00BC3D50"/>
    <w:rsid w:val="00BC4183"/>
    <w:rsid w:val="00BC42CE"/>
    <w:rsid w:val="00BC4786"/>
    <w:rsid w:val="00BC47FD"/>
    <w:rsid w:val="00BC4873"/>
    <w:rsid w:val="00BC4B37"/>
    <w:rsid w:val="00BC4D5F"/>
    <w:rsid w:val="00BC5396"/>
    <w:rsid w:val="00BC5F61"/>
    <w:rsid w:val="00BC666E"/>
    <w:rsid w:val="00BC68DF"/>
    <w:rsid w:val="00BC6BED"/>
    <w:rsid w:val="00BC7262"/>
    <w:rsid w:val="00BC7471"/>
    <w:rsid w:val="00BC776E"/>
    <w:rsid w:val="00BC7770"/>
    <w:rsid w:val="00BC7B22"/>
    <w:rsid w:val="00BC7CF7"/>
    <w:rsid w:val="00BC7E43"/>
    <w:rsid w:val="00BD140A"/>
    <w:rsid w:val="00BD14C0"/>
    <w:rsid w:val="00BD1DCF"/>
    <w:rsid w:val="00BD1E0C"/>
    <w:rsid w:val="00BD1FF5"/>
    <w:rsid w:val="00BD2044"/>
    <w:rsid w:val="00BD2099"/>
    <w:rsid w:val="00BD21D3"/>
    <w:rsid w:val="00BD229C"/>
    <w:rsid w:val="00BD2387"/>
    <w:rsid w:val="00BD283E"/>
    <w:rsid w:val="00BD29CD"/>
    <w:rsid w:val="00BD2C10"/>
    <w:rsid w:val="00BD2DCF"/>
    <w:rsid w:val="00BD2DD7"/>
    <w:rsid w:val="00BD310B"/>
    <w:rsid w:val="00BD317C"/>
    <w:rsid w:val="00BD32AE"/>
    <w:rsid w:val="00BD38B7"/>
    <w:rsid w:val="00BD3E05"/>
    <w:rsid w:val="00BD42C9"/>
    <w:rsid w:val="00BD4317"/>
    <w:rsid w:val="00BD481E"/>
    <w:rsid w:val="00BD48B0"/>
    <w:rsid w:val="00BD490C"/>
    <w:rsid w:val="00BD51EF"/>
    <w:rsid w:val="00BD5AD4"/>
    <w:rsid w:val="00BD5E44"/>
    <w:rsid w:val="00BD5F4A"/>
    <w:rsid w:val="00BD5FC1"/>
    <w:rsid w:val="00BD60B2"/>
    <w:rsid w:val="00BD64FF"/>
    <w:rsid w:val="00BD6936"/>
    <w:rsid w:val="00BD6D46"/>
    <w:rsid w:val="00BD70E1"/>
    <w:rsid w:val="00BD73A1"/>
    <w:rsid w:val="00BD73F9"/>
    <w:rsid w:val="00BD75C0"/>
    <w:rsid w:val="00BD7F0C"/>
    <w:rsid w:val="00BD7FF1"/>
    <w:rsid w:val="00BE0310"/>
    <w:rsid w:val="00BE03EE"/>
    <w:rsid w:val="00BE06BF"/>
    <w:rsid w:val="00BE07A5"/>
    <w:rsid w:val="00BE0821"/>
    <w:rsid w:val="00BE0C95"/>
    <w:rsid w:val="00BE109F"/>
    <w:rsid w:val="00BE2413"/>
    <w:rsid w:val="00BE2511"/>
    <w:rsid w:val="00BE2C83"/>
    <w:rsid w:val="00BE2D38"/>
    <w:rsid w:val="00BE2D84"/>
    <w:rsid w:val="00BE2E8B"/>
    <w:rsid w:val="00BE3095"/>
    <w:rsid w:val="00BE35CC"/>
    <w:rsid w:val="00BE3738"/>
    <w:rsid w:val="00BE3897"/>
    <w:rsid w:val="00BE398D"/>
    <w:rsid w:val="00BE39CC"/>
    <w:rsid w:val="00BE3D7B"/>
    <w:rsid w:val="00BE3FFE"/>
    <w:rsid w:val="00BE4623"/>
    <w:rsid w:val="00BE4A34"/>
    <w:rsid w:val="00BE4A58"/>
    <w:rsid w:val="00BE50CB"/>
    <w:rsid w:val="00BE52DF"/>
    <w:rsid w:val="00BE584E"/>
    <w:rsid w:val="00BE62AD"/>
    <w:rsid w:val="00BE6945"/>
    <w:rsid w:val="00BE6BB6"/>
    <w:rsid w:val="00BE6F12"/>
    <w:rsid w:val="00BE7195"/>
    <w:rsid w:val="00BE77A9"/>
    <w:rsid w:val="00BE7BC6"/>
    <w:rsid w:val="00BE7DF8"/>
    <w:rsid w:val="00BF047E"/>
    <w:rsid w:val="00BF0561"/>
    <w:rsid w:val="00BF05A7"/>
    <w:rsid w:val="00BF068F"/>
    <w:rsid w:val="00BF08ED"/>
    <w:rsid w:val="00BF09E2"/>
    <w:rsid w:val="00BF0A54"/>
    <w:rsid w:val="00BF0CA6"/>
    <w:rsid w:val="00BF0E48"/>
    <w:rsid w:val="00BF0F5F"/>
    <w:rsid w:val="00BF106C"/>
    <w:rsid w:val="00BF11ED"/>
    <w:rsid w:val="00BF136E"/>
    <w:rsid w:val="00BF1476"/>
    <w:rsid w:val="00BF14EA"/>
    <w:rsid w:val="00BF16B2"/>
    <w:rsid w:val="00BF17EC"/>
    <w:rsid w:val="00BF1B20"/>
    <w:rsid w:val="00BF1C1D"/>
    <w:rsid w:val="00BF1FE7"/>
    <w:rsid w:val="00BF218A"/>
    <w:rsid w:val="00BF233A"/>
    <w:rsid w:val="00BF2767"/>
    <w:rsid w:val="00BF27F9"/>
    <w:rsid w:val="00BF38B6"/>
    <w:rsid w:val="00BF3A28"/>
    <w:rsid w:val="00BF3AA6"/>
    <w:rsid w:val="00BF4014"/>
    <w:rsid w:val="00BF44A2"/>
    <w:rsid w:val="00BF55B8"/>
    <w:rsid w:val="00BF5631"/>
    <w:rsid w:val="00BF57C4"/>
    <w:rsid w:val="00BF57D1"/>
    <w:rsid w:val="00BF5968"/>
    <w:rsid w:val="00BF5B0C"/>
    <w:rsid w:val="00BF5D40"/>
    <w:rsid w:val="00BF5F4B"/>
    <w:rsid w:val="00BF5F6A"/>
    <w:rsid w:val="00BF6019"/>
    <w:rsid w:val="00BF6120"/>
    <w:rsid w:val="00BF6799"/>
    <w:rsid w:val="00BF7037"/>
    <w:rsid w:val="00BF74FC"/>
    <w:rsid w:val="00BF7EB6"/>
    <w:rsid w:val="00C00897"/>
    <w:rsid w:val="00C00A02"/>
    <w:rsid w:val="00C00E21"/>
    <w:rsid w:val="00C01345"/>
    <w:rsid w:val="00C013EF"/>
    <w:rsid w:val="00C01525"/>
    <w:rsid w:val="00C0215A"/>
    <w:rsid w:val="00C023E2"/>
    <w:rsid w:val="00C02412"/>
    <w:rsid w:val="00C0241D"/>
    <w:rsid w:val="00C0251D"/>
    <w:rsid w:val="00C025DD"/>
    <w:rsid w:val="00C02D79"/>
    <w:rsid w:val="00C02F29"/>
    <w:rsid w:val="00C03731"/>
    <w:rsid w:val="00C03774"/>
    <w:rsid w:val="00C039EB"/>
    <w:rsid w:val="00C03BDD"/>
    <w:rsid w:val="00C040FC"/>
    <w:rsid w:val="00C04EF1"/>
    <w:rsid w:val="00C050D6"/>
    <w:rsid w:val="00C051E7"/>
    <w:rsid w:val="00C05E2D"/>
    <w:rsid w:val="00C063A4"/>
    <w:rsid w:val="00C0651D"/>
    <w:rsid w:val="00C06FF3"/>
    <w:rsid w:val="00C071FD"/>
    <w:rsid w:val="00C0738F"/>
    <w:rsid w:val="00C07889"/>
    <w:rsid w:val="00C078F1"/>
    <w:rsid w:val="00C07DB6"/>
    <w:rsid w:val="00C07EBD"/>
    <w:rsid w:val="00C07F90"/>
    <w:rsid w:val="00C1002B"/>
    <w:rsid w:val="00C10082"/>
    <w:rsid w:val="00C10305"/>
    <w:rsid w:val="00C1049A"/>
    <w:rsid w:val="00C109DB"/>
    <w:rsid w:val="00C11083"/>
    <w:rsid w:val="00C1194B"/>
    <w:rsid w:val="00C11FD3"/>
    <w:rsid w:val="00C12675"/>
    <w:rsid w:val="00C12B4F"/>
    <w:rsid w:val="00C12B78"/>
    <w:rsid w:val="00C12BD6"/>
    <w:rsid w:val="00C1308B"/>
    <w:rsid w:val="00C13147"/>
    <w:rsid w:val="00C13470"/>
    <w:rsid w:val="00C137FF"/>
    <w:rsid w:val="00C13881"/>
    <w:rsid w:val="00C13B85"/>
    <w:rsid w:val="00C13D4F"/>
    <w:rsid w:val="00C145C4"/>
    <w:rsid w:val="00C145C7"/>
    <w:rsid w:val="00C146CB"/>
    <w:rsid w:val="00C14831"/>
    <w:rsid w:val="00C14A4B"/>
    <w:rsid w:val="00C151FF"/>
    <w:rsid w:val="00C1583F"/>
    <w:rsid w:val="00C15A4F"/>
    <w:rsid w:val="00C15E6B"/>
    <w:rsid w:val="00C15EE9"/>
    <w:rsid w:val="00C1603F"/>
    <w:rsid w:val="00C160D7"/>
    <w:rsid w:val="00C163C1"/>
    <w:rsid w:val="00C1677F"/>
    <w:rsid w:val="00C16904"/>
    <w:rsid w:val="00C16C7A"/>
    <w:rsid w:val="00C16D5A"/>
    <w:rsid w:val="00C171BA"/>
    <w:rsid w:val="00C17213"/>
    <w:rsid w:val="00C1727A"/>
    <w:rsid w:val="00C17501"/>
    <w:rsid w:val="00C17557"/>
    <w:rsid w:val="00C175E9"/>
    <w:rsid w:val="00C17A56"/>
    <w:rsid w:val="00C17CBD"/>
    <w:rsid w:val="00C2028A"/>
    <w:rsid w:val="00C20441"/>
    <w:rsid w:val="00C20629"/>
    <w:rsid w:val="00C20803"/>
    <w:rsid w:val="00C20855"/>
    <w:rsid w:val="00C208E7"/>
    <w:rsid w:val="00C20F09"/>
    <w:rsid w:val="00C217C9"/>
    <w:rsid w:val="00C218EA"/>
    <w:rsid w:val="00C21B1A"/>
    <w:rsid w:val="00C21F06"/>
    <w:rsid w:val="00C22286"/>
    <w:rsid w:val="00C2229D"/>
    <w:rsid w:val="00C222CD"/>
    <w:rsid w:val="00C227E7"/>
    <w:rsid w:val="00C22B83"/>
    <w:rsid w:val="00C23289"/>
    <w:rsid w:val="00C23B0E"/>
    <w:rsid w:val="00C23D22"/>
    <w:rsid w:val="00C23DE8"/>
    <w:rsid w:val="00C24406"/>
    <w:rsid w:val="00C249B4"/>
    <w:rsid w:val="00C24CF1"/>
    <w:rsid w:val="00C24DF4"/>
    <w:rsid w:val="00C24F33"/>
    <w:rsid w:val="00C24FA5"/>
    <w:rsid w:val="00C25177"/>
    <w:rsid w:val="00C254CF"/>
    <w:rsid w:val="00C25775"/>
    <w:rsid w:val="00C25A23"/>
    <w:rsid w:val="00C26900"/>
    <w:rsid w:val="00C26970"/>
    <w:rsid w:val="00C2781E"/>
    <w:rsid w:val="00C27A24"/>
    <w:rsid w:val="00C27B62"/>
    <w:rsid w:val="00C27CC1"/>
    <w:rsid w:val="00C30011"/>
    <w:rsid w:val="00C30213"/>
    <w:rsid w:val="00C306EB"/>
    <w:rsid w:val="00C30AE5"/>
    <w:rsid w:val="00C30D44"/>
    <w:rsid w:val="00C30EAD"/>
    <w:rsid w:val="00C3100B"/>
    <w:rsid w:val="00C315F8"/>
    <w:rsid w:val="00C31B15"/>
    <w:rsid w:val="00C321D7"/>
    <w:rsid w:val="00C32325"/>
    <w:rsid w:val="00C323B4"/>
    <w:rsid w:val="00C32960"/>
    <w:rsid w:val="00C32C8B"/>
    <w:rsid w:val="00C32F12"/>
    <w:rsid w:val="00C33D32"/>
    <w:rsid w:val="00C341A9"/>
    <w:rsid w:val="00C345E8"/>
    <w:rsid w:val="00C34AA3"/>
    <w:rsid w:val="00C34E45"/>
    <w:rsid w:val="00C35085"/>
    <w:rsid w:val="00C352DA"/>
    <w:rsid w:val="00C35331"/>
    <w:rsid w:val="00C3536F"/>
    <w:rsid w:val="00C356C6"/>
    <w:rsid w:val="00C359B3"/>
    <w:rsid w:val="00C35BAA"/>
    <w:rsid w:val="00C35EB8"/>
    <w:rsid w:val="00C36115"/>
    <w:rsid w:val="00C362A6"/>
    <w:rsid w:val="00C362B2"/>
    <w:rsid w:val="00C362FD"/>
    <w:rsid w:val="00C3735E"/>
    <w:rsid w:val="00C378FF"/>
    <w:rsid w:val="00C37AB1"/>
    <w:rsid w:val="00C37BE3"/>
    <w:rsid w:val="00C37FBE"/>
    <w:rsid w:val="00C40053"/>
    <w:rsid w:val="00C400A6"/>
    <w:rsid w:val="00C404E0"/>
    <w:rsid w:val="00C40935"/>
    <w:rsid w:val="00C40B8F"/>
    <w:rsid w:val="00C40E82"/>
    <w:rsid w:val="00C40EC9"/>
    <w:rsid w:val="00C40EE0"/>
    <w:rsid w:val="00C4106A"/>
    <w:rsid w:val="00C410B3"/>
    <w:rsid w:val="00C411FC"/>
    <w:rsid w:val="00C41563"/>
    <w:rsid w:val="00C41B0E"/>
    <w:rsid w:val="00C41B94"/>
    <w:rsid w:val="00C41D69"/>
    <w:rsid w:val="00C42F26"/>
    <w:rsid w:val="00C432FD"/>
    <w:rsid w:val="00C43934"/>
    <w:rsid w:val="00C43D13"/>
    <w:rsid w:val="00C43E25"/>
    <w:rsid w:val="00C43E38"/>
    <w:rsid w:val="00C43ED9"/>
    <w:rsid w:val="00C44391"/>
    <w:rsid w:val="00C4466D"/>
    <w:rsid w:val="00C44A0A"/>
    <w:rsid w:val="00C44E63"/>
    <w:rsid w:val="00C44F5D"/>
    <w:rsid w:val="00C4501C"/>
    <w:rsid w:val="00C45097"/>
    <w:rsid w:val="00C45302"/>
    <w:rsid w:val="00C45343"/>
    <w:rsid w:val="00C4551C"/>
    <w:rsid w:val="00C456A5"/>
    <w:rsid w:val="00C456AB"/>
    <w:rsid w:val="00C45BB2"/>
    <w:rsid w:val="00C45C28"/>
    <w:rsid w:val="00C45CDD"/>
    <w:rsid w:val="00C46154"/>
    <w:rsid w:val="00C4631F"/>
    <w:rsid w:val="00C4670B"/>
    <w:rsid w:val="00C47289"/>
    <w:rsid w:val="00C472A5"/>
    <w:rsid w:val="00C47AE5"/>
    <w:rsid w:val="00C47C23"/>
    <w:rsid w:val="00C47D2F"/>
    <w:rsid w:val="00C47E1F"/>
    <w:rsid w:val="00C47E42"/>
    <w:rsid w:val="00C47F40"/>
    <w:rsid w:val="00C47F94"/>
    <w:rsid w:val="00C5003B"/>
    <w:rsid w:val="00C50524"/>
    <w:rsid w:val="00C5077F"/>
    <w:rsid w:val="00C508AC"/>
    <w:rsid w:val="00C509A1"/>
    <w:rsid w:val="00C50B07"/>
    <w:rsid w:val="00C515F9"/>
    <w:rsid w:val="00C51926"/>
    <w:rsid w:val="00C51B3F"/>
    <w:rsid w:val="00C51C0B"/>
    <w:rsid w:val="00C51E76"/>
    <w:rsid w:val="00C520BF"/>
    <w:rsid w:val="00C521C4"/>
    <w:rsid w:val="00C521C8"/>
    <w:rsid w:val="00C5233B"/>
    <w:rsid w:val="00C52428"/>
    <w:rsid w:val="00C5287E"/>
    <w:rsid w:val="00C52C95"/>
    <w:rsid w:val="00C52D5D"/>
    <w:rsid w:val="00C5306A"/>
    <w:rsid w:val="00C5322B"/>
    <w:rsid w:val="00C532C0"/>
    <w:rsid w:val="00C534D3"/>
    <w:rsid w:val="00C53855"/>
    <w:rsid w:val="00C539AF"/>
    <w:rsid w:val="00C53A7F"/>
    <w:rsid w:val="00C53D05"/>
    <w:rsid w:val="00C5412B"/>
    <w:rsid w:val="00C54334"/>
    <w:rsid w:val="00C54C54"/>
    <w:rsid w:val="00C54C87"/>
    <w:rsid w:val="00C54D8C"/>
    <w:rsid w:val="00C54DA0"/>
    <w:rsid w:val="00C553EA"/>
    <w:rsid w:val="00C55501"/>
    <w:rsid w:val="00C555C1"/>
    <w:rsid w:val="00C560E3"/>
    <w:rsid w:val="00C5622C"/>
    <w:rsid w:val="00C56285"/>
    <w:rsid w:val="00C56792"/>
    <w:rsid w:val="00C569A6"/>
    <w:rsid w:val="00C56A81"/>
    <w:rsid w:val="00C570D2"/>
    <w:rsid w:val="00C57539"/>
    <w:rsid w:val="00C578E6"/>
    <w:rsid w:val="00C57C06"/>
    <w:rsid w:val="00C60044"/>
    <w:rsid w:val="00C60487"/>
    <w:rsid w:val="00C604CD"/>
    <w:rsid w:val="00C6051D"/>
    <w:rsid w:val="00C60691"/>
    <w:rsid w:val="00C6071C"/>
    <w:rsid w:val="00C61259"/>
    <w:rsid w:val="00C61D3C"/>
    <w:rsid w:val="00C61EAA"/>
    <w:rsid w:val="00C61EE4"/>
    <w:rsid w:val="00C61FEA"/>
    <w:rsid w:val="00C620A8"/>
    <w:rsid w:val="00C6214E"/>
    <w:rsid w:val="00C6232A"/>
    <w:rsid w:val="00C626CE"/>
    <w:rsid w:val="00C62B65"/>
    <w:rsid w:val="00C62F40"/>
    <w:rsid w:val="00C63084"/>
    <w:rsid w:val="00C63101"/>
    <w:rsid w:val="00C6328F"/>
    <w:rsid w:val="00C63452"/>
    <w:rsid w:val="00C6384A"/>
    <w:rsid w:val="00C6392B"/>
    <w:rsid w:val="00C63E3F"/>
    <w:rsid w:val="00C63EDB"/>
    <w:rsid w:val="00C6413E"/>
    <w:rsid w:val="00C645E8"/>
    <w:rsid w:val="00C6464F"/>
    <w:rsid w:val="00C6490D"/>
    <w:rsid w:val="00C64CB6"/>
    <w:rsid w:val="00C64E1B"/>
    <w:rsid w:val="00C64EF5"/>
    <w:rsid w:val="00C652BF"/>
    <w:rsid w:val="00C6532F"/>
    <w:rsid w:val="00C657B1"/>
    <w:rsid w:val="00C657C8"/>
    <w:rsid w:val="00C6591F"/>
    <w:rsid w:val="00C65DAC"/>
    <w:rsid w:val="00C65E45"/>
    <w:rsid w:val="00C661F8"/>
    <w:rsid w:val="00C6628D"/>
    <w:rsid w:val="00C66378"/>
    <w:rsid w:val="00C66914"/>
    <w:rsid w:val="00C66AFF"/>
    <w:rsid w:val="00C66BC0"/>
    <w:rsid w:val="00C66C6B"/>
    <w:rsid w:val="00C66DD3"/>
    <w:rsid w:val="00C66E50"/>
    <w:rsid w:val="00C6704A"/>
    <w:rsid w:val="00C6706E"/>
    <w:rsid w:val="00C67279"/>
    <w:rsid w:val="00C67430"/>
    <w:rsid w:val="00C674AC"/>
    <w:rsid w:val="00C67880"/>
    <w:rsid w:val="00C67920"/>
    <w:rsid w:val="00C67A02"/>
    <w:rsid w:val="00C701C7"/>
    <w:rsid w:val="00C70299"/>
    <w:rsid w:val="00C707BD"/>
    <w:rsid w:val="00C709A3"/>
    <w:rsid w:val="00C70B1E"/>
    <w:rsid w:val="00C70F7D"/>
    <w:rsid w:val="00C7132B"/>
    <w:rsid w:val="00C7165B"/>
    <w:rsid w:val="00C718AF"/>
    <w:rsid w:val="00C71A1B"/>
    <w:rsid w:val="00C71BD3"/>
    <w:rsid w:val="00C72061"/>
    <w:rsid w:val="00C72213"/>
    <w:rsid w:val="00C722FD"/>
    <w:rsid w:val="00C72356"/>
    <w:rsid w:val="00C724AB"/>
    <w:rsid w:val="00C72C7D"/>
    <w:rsid w:val="00C73B65"/>
    <w:rsid w:val="00C73BC0"/>
    <w:rsid w:val="00C74226"/>
    <w:rsid w:val="00C743E4"/>
    <w:rsid w:val="00C7468B"/>
    <w:rsid w:val="00C7474E"/>
    <w:rsid w:val="00C74BF5"/>
    <w:rsid w:val="00C755DD"/>
    <w:rsid w:val="00C75D41"/>
    <w:rsid w:val="00C761E7"/>
    <w:rsid w:val="00C76CD6"/>
    <w:rsid w:val="00C77D8C"/>
    <w:rsid w:val="00C77E39"/>
    <w:rsid w:val="00C80316"/>
    <w:rsid w:val="00C809C5"/>
    <w:rsid w:val="00C80DD8"/>
    <w:rsid w:val="00C80DE9"/>
    <w:rsid w:val="00C80E3D"/>
    <w:rsid w:val="00C80F4F"/>
    <w:rsid w:val="00C8118D"/>
    <w:rsid w:val="00C816A0"/>
    <w:rsid w:val="00C821E8"/>
    <w:rsid w:val="00C82412"/>
    <w:rsid w:val="00C82A60"/>
    <w:rsid w:val="00C8375C"/>
    <w:rsid w:val="00C839A0"/>
    <w:rsid w:val="00C83A40"/>
    <w:rsid w:val="00C8417F"/>
    <w:rsid w:val="00C8428C"/>
    <w:rsid w:val="00C8435E"/>
    <w:rsid w:val="00C851C9"/>
    <w:rsid w:val="00C8520A"/>
    <w:rsid w:val="00C852DE"/>
    <w:rsid w:val="00C86649"/>
    <w:rsid w:val="00C872A5"/>
    <w:rsid w:val="00C8743D"/>
    <w:rsid w:val="00C87454"/>
    <w:rsid w:val="00C87619"/>
    <w:rsid w:val="00C879B3"/>
    <w:rsid w:val="00C87C66"/>
    <w:rsid w:val="00C87D5F"/>
    <w:rsid w:val="00C87D83"/>
    <w:rsid w:val="00C87E5D"/>
    <w:rsid w:val="00C900EA"/>
    <w:rsid w:val="00C90117"/>
    <w:rsid w:val="00C90144"/>
    <w:rsid w:val="00C90181"/>
    <w:rsid w:val="00C9025C"/>
    <w:rsid w:val="00C90A28"/>
    <w:rsid w:val="00C90C2B"/>
    <w:rsid w:val="00C90EE4"/>
    <w:rsid w:val="00C910D0"/>
    <w:rsid w:val="00C91AF5"/>
    <w:rsid w:val="00C921C0"/>
    <w:rsid w:val="00C926E3"/>
    <w:rsid w:val="00C928DD"/>
    <w:rsid w:val="00C92A51"/>
    <w:rsid w:val="00C92B37"/>
    <w:rsid w:val="00C93147"/>
    <w:rsid w:val="00C932F5"/>
    <w:rsid w:val="00C935CF"/>
    <w:rsid w:val="00C93A76"/>
    <w:rsid w:val="00C93C73"/>
    <w:rsid w:val="00C93CBE"/>
    <w:rsid w:val="00C93E87"/>
    <w:rsid w:val="00C9474B"/>
    <w:rsid w:val="00C95226"/>
    <w:rsid w:val="00C9527B"/>
    <w:rsid w:val="00C954A5"/>
    <w:rsid w:val="00C95A70"/>
    <w:rsid w:val="00C95A98"/>
    <w:rsid w:val="00C95B13"/>
    <w:rsid w:val="00C95BF2"/>
    <w:rsid w:val="00C9611B"/>
    <w:rsid w:val="00C96193"/>
    <w:rsid w:val="00C964B2"/>
    <w:rsid w:val="00C96B84"/>
    <w:rsid w:val="00C96C80"/>
    <w:rsid w:val="00C96D19"/>
    <w:rsid w:val="00C970BB"/>
    <w:rsid w:val="00C972E4"/>
    <w:rsid w:val="00C9737F"/>
    <w:rsid w:val="00C97B55"/>
    <w:rsid w:val="00C97E9B"/>
    <w:rsid w:val="00C97FAB"/>
    <w:rsid w:val="00CA063E"/>
    <w:rsid w:val="00CA0649"/>
    <w:rsid w:val="00CA074E"/>
    <w:rsid w:val="00CA0991"/>
    <w:rsid w:val="00CA0FB2"/>
    <w:rsid w:val="00CA1204"/>
    <w:rsid w:val="00CA1270"/>
    <w:rsid w:val="00CA1B8E"/>
    <w:rsid w:val="00CA1D85"/>
    <w:rsid w:val="00CA1E97"/>
    <w:rsid w:val="00CA20A3"/>
    <w:rsid w:val="00CA20FE"/>
    <w:rsid w:val="00CA22CD"/>
    <w:rsid w:val="00CA234E"/>
    <w:rsid w:val="00CA23D7"/>
    <w:rsid w:val="00CA2706"/>
    <w:rsid w:val="00CA2845"/>
    <w:rsid w:val="00CA33AB"/>
    <w:rsid w:val="00CA353B"/>
    <w:rsid w:val="00CA4344"/>
    <w:rsid w:val="00CA48B5"/>
    <w:rsid w:val="00CA4E46"/>
    <w:rsid w:val="00CA4E6A"/>
    <w:rsid w:val="00CA5042"/>
    <w:rsid w:val="00CA5060"/>
    <w:rsid w:val="00CA507A"/>
    <w:rsid w:val="00CA5866"/>
    <w:rsid w:val="00CA60DD"/>
    <w:rsid w:val="00CA6344"/>
    <w:rsid w:val="00CA6368"/>
    <w:rsid w:val="00CA647D"/>
    <w:rsid w:val="00CA6AC0"/>
    <w:rsid w:val="00CA6C5C"/>
    <w:rsid w:val="00CA78AB"/>
    <w:rsid w:val="00CA7A68"/>
    <w:rsid w:val="00CA7CED"/>
    <w:rsid w:val="00CA7D7B"/>
    <w:rsid w:val="00CB0287"/>
    <w:rsid w:val="00CB050A"/>
    <w:rsid w:val="00CB0CC6"/>
    <w:rsid w:val="00CB0DEA"/>
    <w:rsid w:val="00CB0E26"/>
    <w:rsid w:val="00CB15F8"/>
    <w:rsid w:val="00CB176E"/>
    <w:rsid w:val="00CB177F"/>
    <w:rsid w:val="00CB1863"/>
    <w:rsid w:val="00CB1F05"/>
    <w:rsid w:val="00CB1F9B"/>
    <w:rsid w:val="00CB2003"/>
    <w:rsid w:val="00CB223A"/>
    <w:rsid w:val="00CB233B"/>
    <w:rsid w:val="00CB2765"/>
    <w:rsid w:val="00CB2DA9"/>
    <w:rsid w:val="00CB31C4"/>
    <w:rsid w:val="00CB3778"/>
    <w:rsid w:val="00CB39E2"/>
    <w:rsid w:val="00CB3E02"/>
    <w:rsid w:val="00CB4210"/>
    <w:rsid w:val="00CB4D39"/>
    <w:rsid w:val="00CB56F0"/>
    <w:rsid w:val="00CB58E2"/>
    <w:rsid w:val="00CB5B3B"/>
    <w:rsid w:val="00CB5E32"/>
    <w:rsid w:val="00CB66DD"/>
    <w:rsid w:val="00CB6957"/>
    <w:rsid w:val="00CB6985"/>
    <w:rsid w:val="00CB69C4"/>
    <w:rsid w:val="00CB6B08"/>
    <w:rsid w:val="00CB6BBF"/>
    <w:rsid w:val="00CB6F50"/>
    <w:rsid w:val="00CB75F2"/>
    <w:rsid w:val="00CB7BB1"/>
    <w:rsid w:val="00CC02DA"/>
    <w:rsid w:val="00CC0316"/>
    <w:rsid w:val="00CC04D5"/>
    <w:rsid w:val="00CC07B3"/>
    <w:rsid w:val="00CC0DD4"/>
    <w:rsid w:val="00CC0E96"/>
    <w:rsid w:val="00CC0F2D"/>
    <w:rsid w:val="00CC1029"/>
    <w:rsid w:val="00CC1135"/>
    <w:rsid w:val="00CC128D"/>
    <w:rsid w:val="00CC16D3"/>
    <w:rsid w:val="00CC19D5"/>
    <w:rsid w:val="00CC1F47"/>
    <w:rsid w:val="00CC262F"/>
    <w:rsid w:val="00CC2AE9"/>
    <w:rsid w:val="00CC2C7C"/>
    <w:rsid w:val="00CC2E0A"/>
    <w:rsid w:val="00CC379B"/>
    <w:rsid w:val="00CC3DC6"/>
    <w:rsid w:val="00CC3EFE"/>
    <w:rsid w:val="00CC46FF"/>
    <w:rsid w:val="00CC52D9"/>
    <w:rsid w:val="00CC53BC"/>
    <w:rsid w:val="00CC5BA0"/>
    <w:rsid w:val="00CC5C27"/>
    <w:rsid w:val="00CC5D8E"/>
    <w:rsid w:val="00CC5E13"/>
    <w:rsid w:val="00CC5FA2"/>
    <w:rsid w:val="00CC6286"/>
    <w:rsid w:val="00CC636B"/>
    <w:rsid w:val="00CC6631"/>
    <w:rsid w:val="00CC6B42"/>
    <w:rsid w:val="00CC6D74"/>
    <w:rsid w:val="00CC6ED4"/>
    <w:rsid w:val="00CC7065"/>
    <w:rsid w:val="00CC74D3"/>
    <w:rsid w:val="00CC772D"/>
    <w:rsid w:val="00CC781F"/>
    <w:rsid w:val="00CC7AF5"/>
    <w:rsid w:val="00CC7D03"/>
    <w:rsid w:val="00CD02CD"/>
    <w:rsid w:val="00CD054C"/>
    <w:rsid w:val="00CD05E3"/>
    <w:rsid w:val="00CD08CB"/>
    <w:rsid w:val="00CD0D8F"/>
    <w:rsid w:val="00CD145F"/>
    <w:rsid w:val="00CD160B"/>
    <w:rsid w:val="00CD1C98"/>
    <w:rsid w:val="00CD2548"/>
    <w:rsid w:val="00CD2875"/>
    <w:rsid w:val="00CD295D"/>
    <w:rsid w:val="00CD2992"/>
    <w:rsid w:val="00CD2D47"/>
    <w:rsid w:val="00CD303E"/>
    <w:rsid w:val="00CD3451"/>
    <w:rsid w:val="00CD3541"/>
    <w:rsid w:val="00CD3638"/>
    <w:rsid w:val="00CD3699"/>
    <w:rsid w:val="00CD38C6"/>
    <w:rsid w:val="00CD3B0B"/>
    <w:rsid w:val="00CD3D2B"/>
    <w:rsid w:val="00CD4C86"/>
    <w:rsid w:val="00CD5031"/>
    <w:rsid w:val="00CD524E"/>
    <w:rsid w:val="00CD5851"/>
    <w:rsid w:val="00CD5926"/>
    <w:rsid w:val="00CD594C"/>
    <w:rsid w:val="00CD5B47"/>
    <w:rsid w:val="00CD5EB9"/>
    <w:rsid w:val="00CD62B0"/>
    <w:rsid w:val="00CD6536"/>
    <w:rsid w:val="00CD67F5"/>
    <w:rsid w:val="00CD69AA"/>
    <w:rsid w:val="00CD6F1C"/>
    <w:rsid w:val="00CD7FFE"/>
    <w:rsid w:val="00CE0D0B"/>
    <w:rsid w:val="00CE1245"/>
    <w:rsid w:val="00CE12D6"/>
    <w:rsid w:val="00CE134F"/>
    <w:rsid w:val="00CE1559"/>
    <w:rsid w:val="00CE1669"/>
    <w:rsid w:val="00CE16A1"/>
    <w:rsid w:val="00CE1982"/>
    <w:rsid w:val="00CE1CCA"/>
    <w:rsid w:val="00CE1DEF"/>
    <w:rsid w:val="00CE1FBB"/>
    <w:rsid w:val="00CE2362"/>
    <w:rsid w:val="00CE2577"/>
    <w:rsid w:val="00CE308D"/>
    <w:rsid w:val="00CE3630"/>
    <w:rsid w:val="00CE3653"/>
    <w:rsid w:val="00CE370E"/>
    <w:rsid w:val="00CE38F6"/>
    <w:rsid w:val="00CE3B97"/>
    <w:rsid w:val="00CE451F"/>
    <w:rsid w:val="00CE4A4E"/>
    <w:rsid w:val="00CE4AA1"/>
    <w:rsid w:val="00CE4BE0"/>
    <w:rsid w:val="00CE51C0"/>
    <w:rsid w:val="00CE5737"/>
    <w:rsid w:val="00CE5800"/>
    <w:rsid w:val="00CE5F3F"/>
    <w:rsid w:val="00CE613C"/>
    <w:rsid w:val="00CE6162"/>
    <w:rsid w:val="00CE6274"/>
    <w:rsid w:val="00CE65A9"/>
    <w:rsid w:val="00CE662F"/>
    <w:rsid w:val="00CE6970"/>
    <w:rsid w:val="00CE6A6F"/>
    <w:rsid w:val="00CE6B5D"/>
    <w:rsid w:val="00CE6E16"/>
    <w:rsid w:val="00CE6EF2"/>
    <w:rsid w:val="00CE7453"/>
    <w:rsid w:val="00CE78BB"/>
    <w:rsid w:val="00CE79B6"/>
    <w:rsid w:val="00CE7B38"/>
    <w:rsid w:val="00CE7BDC"/>
    <w:rsid w:val="00CE7D02"/>
    <w:rsid w:val="00CE7FA8"/>
    <w:rsid w:val="00CF004D"/>
    <w:rsid w:val="00CF04FA"/>
    <w:rsid w:val="00CF08A3"/>
    <w:rsid w:val="00CF0D30"/>
    <w:rsid w:val="00CF123B"/>
    <w:rsid w:val="00CF154C"/>
    <w:rsid w:val="00CF1635"/>
    <w:rsid w:val="00CF1AEF"/>
    <w:rsid w:val="00CF2251"/>
    <w:rsid w:val="00CF2789"/>
    <w:rsid w:val="00CF2D5D"/>
    <w:rsid w:val="00CF2EF5"/>
    <w:rsid w:val="00CF2F06"/>
    <w:rsid w:val="00CF2F45"/>
    <w:rsid w:val="00CF303B"/>
    <w:rsid w:val="00CF3053"/>
    <w:rsid w:val="00CF32C5"/>
    <w:rsid w:val="00CF340A"/>
    <w:rsid w:val="00CF3487"/>
    <w:rsid w:val="00CF3E65"/>
    <w:rsid w:val="00CF3F1F"/>
    <w:rsid w:val="00CF41E9"/>
    <w:rsid w:val="00CF43D7"/>
    <w:rsid w:val="00CF43E8"/>
    <w:rsid w:val="00CF4452"/>
    <w:rsid w:val="00CF4561"/>
    <w:rsid w:val="00CF48A3"/>
    <w:rsid w:val="00CF4D98"/>
    <w:rsid w:val="00CF4DC0"/>
    <w:rsid w:val="00CF5274"/>
    <w:rsid w:val="00CF540A"/>
    <w:rsid w:val="00CF57E3"/>
    <w:rsid w:val="00CF5898"/>
    <w:rsid w:val="00CF59B4"/>
    <w:rsid w:val="00CF5C95"/>
    <w:rsid w:val="00CF5D15"/>
    <w:rsid w:val="00CF5E05"/>
    <w:rsid w:val="00CF6215"/>
    <w:rsid w:val="00CF635A"/>
    <w:rsid w:val="00CF6527"/>
    <w:rsid w:val="00CF66F1"/>
    <w:rsid w:val="00CF672B"/>
    <w:rsid w:val="00CF72B5"/>
    <w:rsid w:val="00CF73F4"/>
    <w:rsid w:val="00D0026C"/>
    <w:rsid w:val="00D00D89"/>
    <w:rsid w:val="00D011A8"/>
    <w:rsid w:val="00D019B1"/>
    <w:rsid w:val="00D02042"/>
    <w:rsid w:val="00D025F9"/>
    <w:rsid w:val="00D027E5"/>
    <w:rsid w:val="00D02A6A"/>
    <w:rsid w:val="00D02D0A"/>
    <w:rsid w:val="00D02DE3"/>
    <w:rsid w:val="00D02FF8"/>
    <w:rsid w:val="00D037F1"/>
    <w:rsid w:val="00D039F2"/>
    <w:rsid w:val="00D03D67"/>
    <w:rsid w:val="00D041E2"/>
    <w:rsid w:val="00D049E2"/>
    <w:rsid w:val="00D04A87"/>
    <w:rsid w:val="00D04BBA"/>
    <w:rsid w:val="00D04C83"/>
    <w:rsid w:val="00D04DD7"/>
    <w:rsid w:val="00D0512D"/>
    <w:rsid w:val="00D05232"/>
    <w:rsid w:val="00D05613"/>
    <w:rsid w:val="00D05889"/>
    <w:rsid w:val="00D05D83"/>
    <w:rsid w:val="00D05F8E"/>
    <w:rsid w:val="00D0631C"/>
    <w:rsid w:val="00D063F2"/>
    <w:rsid w:val="00D065AC"/>
    <w:rsid w:val="00D065DD"/>
    <w:rsid w:val="00D069DD"/>
    <w:rsid w:val="00D06A11"/>
    <w:rsid w:val="00D070FF"/>
    <w:rsid w:val="00D07B94"/>
    <w:rsid w:val="00D07CC0"/>
    <w:rsid w:val="00D07D2A"/>
    <w:rsid w:val="00D10327"/>
    <w:rsid w:val="00D1065C"/>
    <w:rsid w:val="00D1069F"/>
    <w:rsid w:val="00D10904"/>
    <w:rsid w:val="00D10D55"/>
    <w:rsid w:val="00D11411"/>
    <w:rsid w:val="00D11430"/>
    <w:rsid w:val="00D11954"/>
    <w:rsid w:val="00D1195C"/>
    <w:rsid w:val="00D121EA"/>
    <w:rsid w:val="00D12CD4"/>
    <w:rsid w:val="00D12F11"/>
    <w:rsid w:val="00D134EC"/>
    <w:rsid w:val="00D13B6B"/>
    <w:rsid w:val="00D13C57"/>
    <w:rsid w:val="00D14D71"/>
    <w:rsid w:val="00D15553"/>
    <w:rsid w:val="00D15BEF"/>
    <w:rsid w:val="00D15E20"/>
    <w:rsid w:val="00D15F37"/>
    <w:rsid w:val="00D1600C"/>
    <w:rsid w:val="00D163EE"/>
    <w:rsid w:val="00D1661F"/>
    <w:rsid w:val="00D16729"/>
    <w:rsid w:val="00D16FBF"/>
    <w:rsid w:val="00D17076"/>
    <w:rsid w:val="00D171BF"/>
    <w:rsid w:val="00D17279"/>
    <w:rsid w:val="00D17669"/>
    <w:rsid w:val="00D20384"/>
    <w:rsid w:val="00D20439"/>
    <w:rsid w:val="00D20837"/>
    <w:rsid w:val="00D20D30"/>
    <w:rsid w:val="00D20D3C"/>
    <w:rsid w:val="00D2136A"/>
    <w:rsid w:val="00D21632"/>
    <w:rsid w:val="00D21A06"/>
    <w:rsid w:val="00D21C64"/>
    <w:rsid w:val="00D21D63"/>
    <w:rsid w:val="00D2212A"/>
    <w:rsid w:val="00D227BD"/>
    <w:rsid w:val="00D22A3D"/>
    <w:rsid w:val="00D22BB7"/>
    <w:rsid w:val="00D231FA"/>
    <w:rsid w:val="00D2324A"/>
    <w:rsid w:val="00D23648"/>
    <w:rsid w:val="00D23999"/>
    <w:rsid w:val="00D23C36"/>
    <w:rsid w:val="00D23CE2"/>
    <w:rsid w:val="00D23D00"/>
    <w:rsid w:val="00D23D01"/>
    <w:rsid w:val="00D2419C"/>
    <w:rsid w:val="00D24584"/>
    <w:rsid w:val="00D245DE"/>
    <w:rsid w:val="00D249B3"/>
    <w:rsid w:val="00D24B41"/>
    <w:rsid w:val="00D24C1C"/>
    <w:rsid w:val="00D25030"/>
    <w:rsid w:val="00D250C6"/>
    <w:rsid w:val="00D259AC"/>
    <w:rsid w:val="00D25A49"/>
    <w:rsid w:val="00D25A61"/>
    <w:rsid w:val="00D25C3D"/>
    <w:rsid w:val="00D25C4C"/>
    <w:rsid w:val="00D26444"/>
    <w:rsid w:val="00D264DD"/>
    <w:rsid w:val="00D26531"/>
    <w:rsid w:val="00D26882"/>
    <w:rsid w:val="00D26C60"/>
    <w:rsid w:val="00D270E4"/>
    <w:rsid w:val="00D2711A"/>
    <w:rsid w:val="00D273C6"/>
    <w:rsid w:val="00D277BB"/>
    <w:rsid w:val="00D277CB"/>
    <w:rsid w:val="00D27BC0"/>
    <w:rsid w:val="00D27D0F"/>
    <w:rsid w:val="00D27D91"/>
    <w:rsid w:val="00D27E22"/>
    <w:rsid w:val="00D304A1"/>
    <w:rsid w:val="00D3051F"/>
    <w:rsid w:val="00D30724"/>
    <w:rsid w:val="00D30B0C"/>
    <w:rsid w:val="00D30BF0"/>
    <w:rsid w:val="00D30DF6"/>
    <w:rsid w:val="00D30E32"/>
    <w:rsid w:val="00D3174D"/>
    <w:rsid w:val="00D3179E"/>
    <w:rsid w:val="00D317C2"/>
    <w:rsid w:val="00D32261"/>
    <w:rsid w:val="00D3271D"/>
    <w:rsid w:val="00D32823"/>
    <w:rsid w:val="00D328A8"/>
    <w:rsid w:val="00D32A5E"/>
    <w:rsid w:val="00D32B98"/>
    <w:rsid w:val="00D33105"/>
    <w:rsid w:val="00D33846"/>
    <w:rsid w:val="00D3394B"/>
    <w:rsid w:val="00D33CD9"/>
    <w:rsid w:val="00D33CE7"/>
    <w:rsid w:val="00D33FAF"/>
    <w:rsid w:val="00D3403B"/>
    <w:rsid w:val="00D34439"/>
    <w:rsid w:val="00D3447A"/>
    <w:rsid w:val="00D34658"/>
    <w:rsid w:val="00D346E8"/>
    <w:rsid w:val="00D3479E"/>
    <w:rsid w:val="00D34C52"/>
    <w:rsid w:val="00D34CBD"/>
    <w:rsid w:val="00D35133"/>
    <w:rsid w:val="00D35493"/>
    <w:rsid w:val="00D359ED"/>
    <w:rsid w:val="00D35B98"/>
    <w:rsid w:val="00D36187"/>
    <w:rsid w:val="00D36355"/>
    <w:rsid w:val="00D363B8"/>
    <w:rsid w:val="00D36919"/>
    <w:rsid w:val="00D36A37"/>
    <w:rsid w:val="00D36E26"/>
    <w:rsid w:val="00D3712C"/>
    <w:rsid w:val="00D37343"/>
    <w:rsid w:val="00D373FA"/>
    <w:rsid w:val="00D37582"/>
    <w:rsid w:val="00D3783D"/>
    <w:rsid w:val="00D37890"/>
    <w:rsid w:val="00D37944"/>
    <w:rsid w:val="00D37996"/>
    <w:rsid w:val="00D37B20"/>
    <w:rsid w:val="00D37D7D"/>
    <w:rsid w:val="00D408FB"/>
    <w:rsid w:val="00D40DAA"/>
    <w:rsid w:val="00D41A20"/>
    <w:rsid w:val="00D41A48"/>
    <w:rsid w:val="00D41C6C"/>
    <w:rsid w:val="00D41D18"/>
    <w:rsid w:val="00D4216C"/>
    <w:rsid w:val="00D429B3"/>
    <w:rsid w:val="00D42CB6"/>
    <w:rsid w:val="00D431F0"/>
    <w:rsid w:val="00D43324"/>
    <w:rsid w:val="00D43341"/>
    <w:rsid w:val="00D433F9"/>
    <w:rsid w:val="00D434C4"/>
    <w:rsid w:val="00D435AC"/>
    <w:rsid w:val="00D43A75"/>
    <w:rsid w:val="00D43C30"/>
    <w:rsid w:val="00D443B0"/>
    <w:rsid w:val="00D44585"/>
    <w:rsid w:val="00D447BA"/>
    <w:rsid w:val="00D452DC"/>
    <w:rsid w:val="00D453E6"/>
    <w:rsid w:val="00D4622D"/>
    <w:rsid w:val="00D46325"/>
    <w:rsid w:val="00D469A5"/>
    <w:rsid w:val="00D46A3D"/>
    <w:rsid w:val="00D46C2E"/>
    <w:rsid w:val="00D46D53"/>
    <w:rsid w:val="00D471C3"/>
    <w:rsid w:val="00D472C5"/>
    <w:rsid w:val="00D47DAE"/>
    <w:rsid w:val="00D47DEA"/>
    <w:rsid w:val="00D503D5"/>
    <w:rsid w:val="00D5056F"/>
    <w:rsid w:val="00D505DE"/>
    <w:rsid w:val="00D50937"/>
    <w:rsid w:val="00D50CCA"/>
    <w:rsid w:val="00D50FDB"/>
    <w:rsid w:val="00D51060"/>
    <w:rsid w:val="00D5115A"/>
    <w:rsid w:val="00D514FB"/>
    <w:rsid w:val="00D51650"/>
    <w:rsid w:val="00D516EC"/>
    <w:rsid w:val="00D51791"/>
    <w:rsid w:val="00D517FA"/>
    <w:rsid w:val="00D51A72"/>
    <w:rsid w:val="00D51A77"/>
    <w:rsid w:val="00D51D19"/>
    <w:rsid w:val="00D52616"/>
    <w:rsid w:val="00D5277B"/>
    <w:rsid w:val="00D52C58"/>
    <w:rsid w:val="00D5354B"/>
    <w:rsid w:val="00D5389B"/>
    <w:rsid w:val="00D53927"/>
    <w:rsid w:val="00D5399D"/>
    <w:rsid w:val="00D539EE"/>
    <w:rsid w:val="00D53E25"/>
    <w:rsid w:val="00D53F69"/>
    <w:rsid w:val="00D541CD"/>
    <w:rsid w:val="00D5440B"/>
    <w:rsid w:val="00D547FF"/>
    <w:rsid w:val="00D54925"/>
    <w:rsid w:val="00D54B66"/>
    <w:rsid w:val="00D54F94"/>
    <w:rsid w:val="00D54FB7"/>
    <w:rsid w:val="00D55153"/>
    <w:rsid w:val="00D552C2"/>
    <w:rsid w:val="00D55799"/>
    <w:rsid w:val="00D55853"/>
    <w:rsid w:val="00D55A9B"/>
    <w:rsid w:val="00D55AD3"/>
    <w:rsid w:val="00D55B0A"/>
    <w:rsid w:val="00D55C1B"/>
    <w:rsid w:val="00D55F8A"/>
    <w:rsid w:val="00D56479"/>
    <w:rsid w:val="00D565DD"/>
    <w:rsid w:val="00D56A8B"/>
    <w:rsid w:val="00D56B04"/>
    <w:rsid w:val="00D56B1A"/>
    <w:rsid w:val="00D56B4E"/>
    <w:rsid w:val="00D56CED"/>
    <w:rsid w:val="00D56D90"/>
    <w:rsid w:val="00D574F4"/>
    <w:rsid w:val="00D576A3"/>
    <w:rsid w:val="00D579B5"/>
    <w:rsid w:val="00D607AB"/>
    <w:rsid w:val="00D60E95"/>
    <w:rsid w:val="00D61153"/>
    <w:rsid w:val="00D618E6"/>
    <w:rsid w:val="00D61A98"/>
    <w:rsid w:val="00D61B46"/>
    <w:rsid w:val="00D624E2"/>
    <w:rsid w:val="00D6277F"/>
    <w:rsid w:val="00D62808"/>
    <w:rsid w:val="00D628C2"/>
    <w:rsid w:val="00D628DA"/>
    <w:rsid w:val="00D6290A"/>
    <w:rsid w:val="00D62972"/>
    <w:rsid w:val="00D62C00"/>
    <w:rsid w:val="00D62DEA"/>
    <w:rsid w:val="00D63BD4"/>
    <w:rsid w:val="00D63ED1"/>
    <w:rsid w:val="00D64417"/>
    <w:rsid w:val="00D64707"/>
    <w:rsid w:val="00D64D0A"/>
    <w:rsid w:val="00D6545C"/>
    <w:rsid w:val="00D6578F"/>
    <w:rsid w:val="00D65CB4"/>
    <w:rsid w:val="00D65CF8"/>
    <w:rsid w:val="00D660E2"/>
    <w:rsid w:val="00D6646A"/>
    <w:rsid w:val="00D667F5"/>
    <w:rsid w:val="00D66AC5"/>
    <w:rsid w:val="00D66B5E"/>
    <w:rsid w:val="00D66F5B"/>
    <w:rsid w:val="00D672C2"/>
    <w:rsid w:val="00D677DF"/>
    <w:rsid w:val="00D678DD"/>
    <w:rsid w:val="00D678F9"/>
    <w:rsid w:val="00D67B05"/>
    <w:rsid w:val="00D70C09"/>
    <w:rsid w:val="00D71AC7"/>
    <w:rsid w:val="00D71AF8"/>
    <w:rsid w:val="00D71F4A"/>
    <w:rsid w:val="00D727C7"/>
    <w:rsid w:val="00D727F6"/>
    <w:rsid w:val="00D7280F"/>
    <w:rsid w:val="00D73047"/>
    <w:rsid w:val="00D7314A"/>
    <w:rsid w:val="00D73439"/>
    <w:rsid w:val="00D736FE"/>
    <w:rsid w:val="00D739C3"/>
    <w:rsid w:val="00D73AC7"/>
    <w:rsid w:val="00D73D87"/>
    <w:rsid w:val="00D74369"/>
    <w:rsid w:val="00D7439D"/>
    <w:rsid w:val="00D754CE"/>
    <w:rsid w:val="00D75557"/>
    <w:rsid w:val="00D75919"/>
    <w:rsid w:val="00D75953"/>
    <w:rsid w:val="00D75984"/>
    <w:rsid w:val="00D75C80"/>
    <w:rsid w:val="00D75DCA"/>
    <w:rsid w:val="00D76433"/>
    <w:rsid w:val="00D768A1"/>
    <w:rsid w:val="00D76E4A"/>
    <w:rsid w:val="00D77198"/>
    <w:rsid w:val="00D77365"/>
    <w:rsid w:val="00D773C0"/>
    <w:rsid w:val="00D77704"/>
    <w:rsid w:val="00D77760"/>
    <w:rsid w:val="00D77970"/>
    <w:rsid w:val="00D77A3F"/>
    <w:rsid w:val="00D77C0E"/>
    <w:rsid w:val="00D80046"/>
    <w:rsid w:val="00D8030F"/>
    <w:rsid w:val="00D80A7C"/>
    <w:rsid w:val="00D80E9F"/>
    <w:rsid w:val="00D814E3"/>
    <w:rsid w:val="00D8151F"/>
    <w:rsid w:val="00D81BFF"/>
    <w:rsid w:val="00D81CE0"/>
    <w:rsid w:val="00D82193"/>
    <w:rsid w:val="00D82223"/>
    <w:rsid w:val="00D8242B"/>
    <w:rsid w:val="00D82598"/>
    <w:rsid w:val="00D826CB"/>
    <w:rsid w:val="00D82891"/>
    <w:rsid w:val="00D8299E"/>
    <w:rsid w:val="00D82D7E"/>
    <w:rsid w:val="00D82E1D"/>
    <w:rsid w:val="00D82F3D"/>
    <w:rsid w:val="00D830BE"/>
    <w:rsid w:val="00D833FA"/>
    <w:rsid w:val="00D83871"/>
    <w:rsid w:val="00D83AA8"/>
    <w:rsid w:val="00D83C2C"/>
    <w:rsid w:val="00D83C6F"/>
    <w:rsid w:val="00D84240"/>
    <w:rsid w:val="00D845DD"/>
    <w:rsid w:val="00D84641"/>
    <w:rsid w:val="00D848DC"/>
    <w:rsid w:val="00D84E59"/>
    <w:rsid w:val="00D84F66"/>
    <w:rsid w:val="00D84FFD"/>
    <w:rsid w:val="00D85211"/>
    <w:rsid w:val="00D85307"/>
    <w:rsid w:val="00D85815"/>
    <w:rsid w:val="00D85937"/>
    <w:rsid w:val="00D85BA8"/>
    <w:rsid w:val="00D85BF7"/>
    <w:rsid w:val="00D8601E"/>
    <w:rsid w:val="00D86058"/>
    <w:rsid w:val="00D860DD"/>
    <w:rsid w:val="00D86285"/>
    <w:rsid w:val="00D86399"/>
    <w:rsid w:val="00D8676E"/>
    <w:rsid w:val="00D867EE"/>
    <w:rsid w:val="00D86B5C"/>
    <w:rsid w:val="00D86BE9"/>
    <w:rsid w:val="00D86CDA"/>
    <w:rsid w:val="00D86DE3"/>
    <w:rsid w:val="00D86EED"/>
    <w:rsid w:val="00D86FD6"/>
    <w:rsid w:val="00D8701B"/>
    <w:rsid w:val="00D875D3"/>
    <w:rsid w:val="00D87AF9"/>
    <w:rsid w:val="00D87BD3"/>
    <w:rsid w:val="00D87CCF"/>
    <w:rsid w:val="00D87D43"/>
    <w:rsid w:val="00D90184"/>
    <w:rsid w:val="00D902B6"/>
    <w:rsid w:val="00D90729"/>
    <w:rsid w:val="00D9079D"/>
    <w:rsid w:val="00D90D11"/>
    <w:rsid w:val="00D90EB4"/>
    <w:rsid w:val="00D91002"/>
    <w:rsid w:val="00D9117C"/>
    <w:rsid w:val="00D912AE"/>
    <w:rsid w:val="00D91591"/>
    <w:rsid w:val="00D9186B"/>
    <w:rsid w:val="00D91A68"/>
    <w:rsid w:val="00D92336"/>
    <w:rsid w:val="00D924AD"/>
    <w:rsid w:val="00D925B2"/>
    <w:rsid w:val="00D92958"/>
    <w:rsid w:val="00D92AA2"/>
    <w:rsid w:val="00D9319A"/>
    <w:rsid w:val="00D93215"/>
    <w:rsid w:val="00D9321B"/>
    <w:rsid w:val="00D93495"/>
    <w:rsid w:val="00D9359B"/>
    <w:rsid w:val="00D93CD3"/>
    <w:rsid w:val="00D93D18"/>
    <w:rsid w:val="00D94CF9"/>
    <w:rsid w:val="00D94D7B"/>
    <w:rsid w:val="00D94F59"/>
    <w:rsid w:val="00D94FA2"/>
    <w:rsid w:val="00D95229"/>
    <w:rsid w:val="00D95754"/>
    <w:rsid w:val="00D95916"/>
    <w:rsid w:val="00D95966"/>
    <w:rsid w:val="00D95F36"/>
    <w:rsid w:val="00D963C6"/>
    <w:rsid w:val="00D9686D"/>
    <w:rsid w:val="00D96B41"/>
    <w:rsid w:val="00D96C06"/>
    <w:rsid w:val="00D96C63"/>
    <w:rsid w:val="00D96D66"/>
    <w:rsid w:val="00D96DBC"/>
    <w:rsid w:val="00D97164"/>
    <w:rsid w:val="00D97B9A"/>
    <w:rsid w:val="00DA00EB"/>
    <w:rsid w:val="00DA01CC"/>
    <w:rsid w:val="00DA0526"/>
    <w:rsid w:val="00DA08E5"/>
    <w:rsid w:val="00DA0B23"/>
    <w:rsid w:val="00DA0F07"/>
    <w:rsid w:val="00DA122F"/>
    <w:rsid w:val="00DA1339"/>
    <w:rsid w:val="00DA1A2A"/>
    <w:rsid w:val="00DA1D9C"/>
    <w:rsid w:val="00DA2DA2"/>
    <w:rsid w:val="00DA30A9"/>
    <w:rsid w:val="00DA32ED"/>
    <w:rsid w:val="00DA342A"/>
    <w:rsid w:val="00DA356B"/>
    <w:rsid w:val="00DA3D4B"/>
    <w:rsid w:val="00DA3F87"/>
    <w:rsid w:val="00DA44AA"/>
    <w:rsid w:val="00DA4ADE"/>
    <w:rsid w:val="00DA4BB7"/>
    <w:rsid w:val="00DA4E86"/>
    <w:rsid w:val="00DA4FBF"/>
    <w:rsid w:val="00DA5431"/>
    <w:rsid w:val="00DA54F2"/>
    <w:rsid w:val="00DA5E16"/>
    <w:rsid w:val="00DA61F0"/>
    <w:rsid w:val="00DA6379"/>
    <w:rsid w:val="00DA6518"/>
    <w:rsid w:val="00DA6D59"/>
    <w:rsid w:val="00DA6DB8"/>
    <w:rsid w:val="00DA6EA9"/>
    <w:rsid w:val="00DA7ABA"/>
    <w:rsid w:val="00DA7FC5"/>
    <w:rsid w:val="00DB03C9"/>
    <w:rsid w:val="00DB0B7B"/>
    <w:rsid w:val="00DB0D1A"/>
    <w:rsid w:val="00DB0D80"/>
    <w:rsid w:val="00DB0E7F"/>
    <w:rsid w:val="00DB149E"/>
    <w:rsid w:val="00DB150B"/>
    <w:rsid w:val="00DB17F7"/>
    <w:rsid w:val="00DB1BCC"/>
    <w:rsid w:val="00DB1CEC"/>
    <w:rsid w:val="00DB240D"/>
    <w:rsid w:val="00DB2444"/>
    <w:rsid w:val="00DB2957"/>
    <w:rsid w:val="00DB2ABC"/>
    <w:rsid w:val="00DB2B87"/>
    <w:rsid w:val="00DB2C54"/>
    <w:rsid w:val="00DB2CC4"/>
    <w:rsid w:val="00DB32A8"/>
    <w:rsid w:val="00DB34E9"/>
    <w:rsid w:val="00DB37C9"/>
    <w:rsid w:val="00DB398F"/>
    <w:rsid w:val="00DB39A9"/>
    <w:rsid w:val="00DB3E9B"/>
    <w:rsid w:val="00DB416E"/>
    <w:rsid w:val="00DB4763"/>
    <w:rsid w:val="00DB490A"/>
    <w:rsid w:val="00DB4ADB"/>
    <w:rsid w:val="00DB4AE2"/>
    <w:rsid w:val="00DB50C5"/>
    <w:rsid w:val="00DB589D"/>
    <w:rsid w:val="00DB5937"/>
    <w:rsid w:val="00DB5B45"/>
    <w:rsid w:val="00DB5C93"/>
    <w:rsid w:val="00DB5EDD"/>
    <w:rsid w:val="00DB6002"/>
    <w:rsid w:val="00DB606E"/>
    <w:rsid w:val="00DB6808"/>
    <w:rsid w:val="00DB69FB"/>
    <w:rsid w:val="00DB6A5C"/>
    <w:rsid w:val="00DB6D76"/>
    <w:rsid w:val="00DB6DC0"/>
    <w:rsid w:val="00DB7159"/>
    <w:rsid w:val="00DB75E4"/>
    <w:rsid w:val="00DB771A"/>
    <w:rsid w:val="00DB79C7"/>
    <w:rsid w:val="00DC0A97"/>
    <w:rsid w:val="00DC0DEA"/>
    <w:rsid w:val="00DC174A"/>
    <w:rsid w:val="00DC2173"/>
    <w:rsid w:val="00DC2554"/>
    <w:rsid w:val="00DC26B9"/>
    <w:rsid w:val="00DC27C8"/>
    <w:rsid w:val="00DC27F2"/>
    <w:rsid w:val="00DC2888"/>
    <w:rsid w:val="00DC28D3"/>
    <w:rsid w:val="00DC2A4E"/>
    <w:rsid w:val="00DC2E2B"/>
    <w:rsid w:val="00DC3DC2"/>
    <w:rsid w:val="00DC40A6"/>
    <w:rsid w:val="00DC40C1"/>
    <w:rsid w:val="00DC470C"/>
    <w:rsid w:val="00DC4AE4"/>
    <w:rsid w:val="00DC4B37"/>
    <w:rsid w:val="00DC511A"/>
    <w:rsid w:val="00DC5346"/>
    <w:rsid w:val="00DC546E"/>
    <w:rsid w:val="00DC54B0"/>
    <w:rsid w:val="00DC6649"/>
    <w:rsid w:val="00DC681E"/>
    <w:rsid w:val="00DC6E17"/>
    <w:rsid w:val="00DC6FC7"/>
    <w:rsid w:val="00DC785D"/>
    <w:rsid w:val="00DC7AF2"/>
    <w:rsid w:val="00DC7C31"/>
    <w:rsid w:val="00DC7C57"/>
    <w:rsid w:val="00DD00F1"/>
    <w:rsid w:val="00DD0102"/>
    <w:rsid w:val="00DD05EA"/>
    <w:rsid w:val="00DD0633"/>
    <w:rsid w:val="00DD07A8"/>
    <w:rsid w:val="00DD0B1A"/>
    <w:rsid w:val="00DD16EB"/>
    <w:rsid w:val="00DD1B0B"/>
    <w:rsid w:val="00DD1BD9"/>
    <w:rsid w:val="00DD1DBF"/>
    <w:rsid w:val="00DD219C"/>
    <w:rsid w:val="00DD2A72"/>
    <w:rsid w:val="00DD2AB8"/>
    <w:rsid w:val="00DD2C07"/>
    <w:rsid w:val="00DD30C6"/>
    <w:rsid w:val="00DD345D"/>
    <w:rsid w:val="00DD3570"/>
    <w:rsid w:val="00DD3C01"/>
    <w:rsid w:val="00DD3C96"/>
    <w:rsid w:val="00DD42C7"/>
    <w:rsid w:val="00DD4C9F"/>
    <w:rsid w:val="00DD5153"/>
    <w:rsid w:val="00DD543E"/>
    <w:rsid w:val="00DD558F"/>
    <w:rsid w:val="00DD55C8"/>
    <w:rsid w:val="00DD568D"/>
    <w:rsid w:val="00DD5811"/>
    <w:rsid w:val="00DD5CC2"/>
    <w:rsid w:val="00DD5F41"/>
    <w:rsid w:val="00DD6227"/>
    <w:rsid w:val="00DD6253"/>
    <w:rsid w:val="00DD69FE"/>
    <w:rsid w:val="00DD6AAE"/>
    <w:rsid w:val="00DD7140"/>
    <w:rsid w:val="00DD71E8"/>
    <w:rsid w:val="00DD738A"/>
    <w:rsid w:val="00DD7BD7"/>
    <w:rsid w:val="00DE0159"/>
    <w:rsid w:val="00DE0370"/>
    <w:rsid w:val="00DE0488"/>
    <w:rsid w:val="00DE0A20"/>
    <w:rsid w:val="00DE0B3C"/>
    <w:rsid w:val="00DE0DEC"/>
    <w:rsid w:val="00DE1031"/>
    <w:rsid w:val="00DE11FE"/>
    <w:rsid w:val="00DE13E6"/>
    <w:rsid w:val="00DE13FA"/>
    <w:rsid w:val="00DE17D6"/>
    <w:rsid w:val="00DE17DD"/>
    <w:rsid w:val="00DE18CD"/>
    <w:rsid w:val="00DE202C"/>
    <w:rsid w:val="00DE20B9"/>
    <w:rsid w:val="00DE247E"/>
    <w:rsid w:val="00DE2A13"/>
    <w:rsid w:val="00DE2E65"/>
    <w:rsid w:val="00DE2FC0"/>
    <w:rsid w:val="00DE39EA"/>
    <w:rsid w:val="00DE39F0"/>
    <w:rsid w:val="00DE3EB2"/>
    <w:rsid w:val="00DE4036"/>
    <w:rsid w:val="00DE467A"/>
    <w:rsid w:val="00DE46F1"/>
    <w:rsid w:val="00DE4A4E"/>
    <w:rsid w:val="00DE4DD8"/>
    <w:rsid w:val="00DE516D"/>
    <w:rsid w:val="00DE527F"/>
    <w:rsid w:val="00DE5500"/>
    <w:rsid w:val="00DE5E19"/>
    <w:rsid w:val="00DE6086"/>
    <w:rsid w:val="00DE60A8"/>
    <w:rsid w:val="00DE6118"/>
    <w:rsid w:val="00DE61D3"/>
    <w:rsid w:val="00DE685F"/>
    <w:rsid w:val="00DE687E"/>
    <w:rsid w:val="00DE6EB1"/>
    <w:rsid w:val="00DE7112"/>
    <w:rsid w:val="00DE7497"/>
    <w:rsid w:val="00DE74DB"/>
    <w:rsid w:val="00DE766A"/>
    <w:rsid w:val="00DE7E16"/>
    <w:rsid w:val="00DF01F1"/>
    <w:rsid w:val="00DF0263"/>
    <w:rsid w:val="00DF050D"/>
    <w:rsid w:val="00DF07C1"/>
    <w:rsid w:val="00DF0971"/>
    <w:rsid w:val="00DF13F7"/>
    <w:rsid w:val="00DF14FC"/>
    <w:rsid w:val="00DF1567"/>
    <w:rsid w:val="00DF1B96"/>
    <w:rsid w:val="00DF23AA"/>
    <w:rsid w:val="00DF280A"/>
    <w:rsid w:val="00DF2BF0"/>
    <w:rsid w:val="00DF2DAD"/>
    <w:rsid w:val="00DF30E5"/>
    <w:rsid w:val="00DF346B"/>
    <w:rsid w:val="00DF396C"/>
    <w:rsid w:val="00DF3B36"/>
    <w:rsid w:val="00DF3FA3"/>
    <w:rsid w:val="00DF406E"/>
    <w:rsid w:val="00DF4560"/>
    <w:rsid w:val="00DF4572"/>
    <w:rsid w:val="00DF4892"/>
    <w:rsid w:val="00DF4CEB"/>
    <w:rsid w:val="00DF4D3E"/>
    <w:rsid w:val="00DF4E1A"/>
    <w:rsid w:val="00DF5122"/>
    <w:rsid w:val="00DF52FD"/>
    <w:rsid w:val="00DF547A"/>
    <w:rsid w:val="00DF5599"/>
    <w:rsid w:val="00DF56D1"/>
    <w:rsid w:val="00DF5866"/>
    <w:rsid w:val="00DF5BD9"/>
    <w:rsid w:val="00DF6190"/>
    <w:rsid w:val="00DF61A3"/>
    <w:rsid w:val="00DF6357"/>
    <w:rsid w:val="00DF767F"/>
    <w:rsid w:val="00DF782B"/>
    <w:rsid w:val="00DF79BB"/>
    <w:rsid w:val="00DF7C2A"/>
    <w:rsid w:val="00E00000"/>
    <w:rsid w:val="00E00029"/>
    <w:rsid w:val="00E00116"/>
    <w:rsid w:val="00E00C0E"/>
    <w:rsid w:val="00E00C3E"/>
    <w:rsid w:val="00E00DA4"/>
    <w:rsid w:val="00E01052"/>
    <w:rsid w:val="00E011B0"/>
    <w:rsid w:val="00E011C4"/>
    <w:rsid w:val="00E011D9"/>
    <w:rsid w:val="00E01B5C"/>
    <w:rsid w:val="00E01CDF"/>
    <w:rsid w:val="00E01D8D"/>
    <w:rsid w:val="00E02267"/>
    <w:rsid w:val="00E0269D"/>
    <w:rsid w:val="00E03147"/>
    <w:rsid w:val="00E039B9"/>
    <w:rsid w:val="00E03C69"/>
    <w:rsid w:val="00E03D6E"/>
    <w:rsid w:val="00E04C3C"/>
    <w:rsid w:val="00E04F8A"/>
    <w:rsid w:val="00E0510A"/>
    <w:rsid w:val="00E05298"/>
    <w:rsid w:val="00E05A67"/>
    <w:rsid w:val="00E05E12"/>
    <w:rsid w:val="00E067AE"/>
    <w:rsid w:val="00E06916"/>
    <w:rsid w:val="00E06A86"/>
    <w:rsid w:val="00E06D4C"/>
    <w:rsid w:val="00E06D70"/>
    <w:rsid w:val="00E070D4"/>
    <w:rsid w:val="00E0720D"/>
    <w:rsid w:val="00E07317"/>
    <w:rsid w:val="00E0741B"/>
    <w:rsid w:val="00E07BA5"/>
    <w:rsid w:val="00E07C63"/>
    <w:rsid w:val="00E07D78"/>
    <w:rsid w:val="00E107B5"/>
    <w:rsid w:val="00E108D2"/>
    <w:rsid w:val="00E109D3"/>
    <w:rsid w:val="00E113B1"/>
    <w:rsid w:val="00E122AD"/>
    <w:rsid w:val="00E12799"/>
    <w:rsid w:val="00E12B07"/>
    <w:rsid w:val="00E12CBB"/>
    <w:rsid w:val="00E12F85"/>
    <w:rsid w:val="00E13449"/>
    <w:rsid w:val="00E1433C"/>
    <w:rsid w:val="00E144D5"/>
    <w:rsid w:val="00E14845"/>
    <w:rsid w:val="00E15109"/>
    <w:rsid w:val="00E1562D"/>
    <w:rsid w:val="00E15D17"/>
    <w:rsid w:val="00E15F3F"/>
    <w:rsid w:val="00E16242"/>
    <w:rsid w:val="00E16958"/>
    <w:rsid w:val="00E16F1E"/>
    <w:rsid w:val="00E172C0"/>
    <w:rsid w:val="00E1769F"/>
    <w:rsid w:val="00E17870"/>
    <w:rsid w:val="00E178AC"/>
    <w:rsid w:val="00E178F8"/>
    <w:rsid w:val="00E179C6"/>
    <w:rsid w:val="00E179CC"/>
    <w:rsid w:val="00E17E02"/>
    <w:rsid w:val="00E20092"/>
    <w:rsid w:val="00E200F8"/>
    <w:rsid w:val="00E204E2"/>
    <w:rsid w:val="00E20984"/>
    <w:rsid w:val="00E20C9D"/>
    <w:rsid w:val="00E20EC6"/>
    <w:rsid w:val="00E212A6"/>
    <w:rsid w:val="00E212A7"/>
    <w:rsid w:val="00E21398"/>
    <w:rsid w:val="00E21E3A"/>
    <w:rsid w:val="00E2260C"/>
    <w:rsid w:val="00E22B11"/>
    <w:rsid w:val="00E22B8C"/>
    <w:rsid w:val="00E22C44"/>
    <w:rsid w:val="00E22C9E"/>
    <w:rsid w:val="00E23850"/>
    <w:rsid w:val="00E2413E"/>
    <w:rsid w:val="00E2441C"/>
    <w:rsid w:val="00E24475"/>
    <w:rsid w:val="00E245B1"/>
    <w:rsid w:val="00E24609"/>
    <w:rsid w:val="00E24773"/>
    <w:rsid w:val="00E247F0"/>
    <w:rsid w:val="00E248C9"/>
    <w:rsid w:val="00E24B55"/>
    <w:rsid w:val="00E24E6E"/>
    <w:rsid w:val="00E24EC4"/>
    <w:rsid w:val="00E25610"/>
    <w:rsid w:val="00E25AFC"/>
    <w:rsid w:val="00E25B58"/>
    <w:rsid w:val="00E25D9A"/>
    <w:rsid w:val="00E25FC4"/>
    <w:rsid w:val="00E26124"/>
    <w:rsid w:val="00E26238"/>
    <w:rsid w:val="00E264D5"/>
    <w:rsid w:val="00E269D7"/>
    <w:rsid w:val="00E26F73"/>
    <w:rsid w:val="00E277F1"/>
    <w:rsid w:val="00E27AAF"/>
    <w:rsid w:val="00E30332"/>
    <w:rsid w:val="00E303CD"/>
    <w:rsid w:val="00E305D8"/>
    <w:rsid w:val="00E306A5"/>
    <w:rsid w:val="00E30D74"/>
    <w:rsid w:val="00E30D88"/>
    <w:rsid w:val="00E3193F"/>
    <w:rsid w:val="00E320EC"/>
    <w:rsid w:val="00E32627"/>
    <w:rsid w:val="00E32C22"/>
    <w:rsid w:val="00E32E68"/>
    <w:rsid w:val="00E32FD4"/>
    <w:rsid w:val="00E3336B"/>
    <w:rsid w:val="00E3398A"/>
    <w:rsid w:val="00E33AC8"/>
    <w:rsid w:val="00E34A5A"/>
    <w:rsid w:val="00E34B1D"/>
    <w:rsid w:val="00E35203"/>
    <w:rsid w:val="00E3529E"/>
    <w:rsid w:val="00E353CE"/>
    <w:rsid w:val="00E35769"/>
    <w:rsid w:val="00E35D45"/>
    <w:rsid w:val="00E35E8C"/>
    <w:rsid w:val="00E35F78"/>
    <w:rsid w:val="00E36175"/>
    <w:rsid w:val="00E3677A"/>
    <w:rsid w:val="00E36A9D"/>
    <w:rsid w:val="00E36DD1"/>
    <w:rsid w:val="00E36DFF"/>
    <w:rsid w:val="00E37333"/>
    <w:rsid w:val="00E374CF"/>
    <w:rsid w:val="00E3783C"/>
    <w:rsid w:val="00E3793C"/>
    <w:rsid w:val="00E37EFB"/>
    <w:rsid w:val="00E400AC"/>
    <w:rsid w:val="00E4056C"/>
    <w:rsid w:val="00E4062D"/>
    <w:rsid w:val="00E40FA4"/>
    <w:rsid w:val="00E41305"/>
    <w:rsid w:val="00E4163E"/>
    <w:rsid w:val="00E41897"/>
    <w:rsid w:val="00E41B5E"/>
    <w:rsid w:val="00E420DB"/>
    <w:rsid w:val="00E42118"/>
    <w:rsid w:val="00E422A5"/>
    <w:rsid w:val="00E424CC"/>
    <w:rsid w:val="00E427D5"/>
    <w:rsid w:val="00E4299B"/>
    <w:rsid w:val="00E43C98"/>
    <w:rsid w:val="00E43F62"/>
    <w:rsid w:val="00E4403D"/>
    <w:rsid w:val="00E44422"/>
    <w:rsid w:val="00E4470E"/>
    <w:rsid w:val="00E45002"/>
    <w:rsid w:val="00E452B0"/>
    <w:rsid w:val="00E45461"/>
    <w:rsid w:val="00E45748"/>
    <w:rsid w:val="00E457E8"/>
    <w:rsid w:val="00E45E63"/>
    <w:rsid w:val="00E45F48"/>
    <w:rsid w:val="00E45FCA"/>
    <w:rsid w:val="00E46352"/>
    <w:rsid w:val="00E46885"/>
    <w:rsid w:val="00E46F1D"/>
    <w:rsid w:val="00E47551"/>
    <w:rsid w:val="00E47676"/>
    <w:rsid w:val="00E4773F"/>
    <w:rsid w:val="00E47A4F"/>
    <w:rsid w:val="00E47AE8"/>
    <w:rsid w:val="00E50081"/>
    <w:rsid w:val="00E5055D"/>
    <w:rsid w:val="00E50725"/>
    <w:rsid w:val="00E50973"/>
    <w:rsid w:val="00E50A9A"/>
    <w:rsid w:val="00E50AE3"/>
    <w:rsid w:val="00E5141C"/>
    <w:rsid w:val="00E51678"/>
    <w:rsid w:val="00E51807"/>
    <w:rsid w:val="00E518AB"/>
    <w:rsid w:val="00E5224C"/>
    <w:rsid w:val="00E52613"/>
    <w:rsid w:val="00E52A16"/>
    <w:rsid w:val="00E53122"/>
    <w:rsid w:val="00E531AF"/>
    <w:rsid w:val="00E5339D"/>
    <w:rsid w:val="00E5345C"/>
    <w:rsid w:val="00E5378B"/>
    <w:rsid w:val="00E53870"/>
    <w:rsid w:val="00E5388F"/>
    <w:rsid w:val="00E53EA8"/>
    <w:rsid w:val="00E54033"/>
    <w:rsid w:val="00E548F4"/>
    <w:rsid w:val="00E5621F"/>
    <w:rsid w:val="00E564EB"/>
    <w:rsid w:val="00E56775"/>
    <w:rsid w:val="00E567A9"/>
    <w:rsid w:val="00E56CE0"/>
    <w:rsid w:val="00E57321"/>
    <w:rsid w:val="00E574B6"/>
    <w:rsid w:val="00E574E3"/>
    <w:rsid w:val="00E576F6"/>
    <w:rsid w:val="00E577FF"/>
    <w:rsid w:val="00E578FA"/>
    <w:rsid w:val="00E57ED2"/>
    <w:rsid w:val="00E57FB4"/>
    <w:rsid w:val="00E603C2"/>
    <w:rsid w:val="00E603CE"/>
    <w:rsid w:val="00E607EB"/>
    <w:rsid w:val="00E60D1E"/>
    <w:rsid w:val="00E6114F"/>
    <w:rsid w:val="00E614C2"/>
    <w:rsid w:val="00E61635"/>
    <w:rsid w:val="00E61A89"/>
    <w:rsid w:val="00E62064"/>
    <w:rsid w:val="00E62158"/>
    <w:rsid w:val="00E6227A"/>
    <w:rsid w:val="00E627A7"/>
    <w:rsid w:val="00E6289B"/>
    <w:rsid w:val="00E62C4E"/>
    <w:rsid w:val="00E62CBD"/>
    <w:rsid w:val="00E62D4B"/>
    <w:rsid w:val="00E62E69"/>
    <w:rsid w:val="00E63278"/>
    <w:rsid w:val="00E633F3"/>
    <w:rsid w:val="00E634AE"/>
    <w:rsid w:val="00E63BA6"/>
    <w:rsid w:val="00E63CC2"/>
    <w:rsid w:val="00E643CE"/>
    <w:rsid w:val="00E64628"/>
    <w:rsid w:val="00E64683"/>
    <w:rsid w:val="00E64832"/>
    <w:rsid w:val="00E6494D"/>
    <w:rsid w:val="00E64F4D"/>
    <w:rsid w:val="00E65155"/>
    <w:rsid w:val="00E653DF"/>
    <w:rsid w:val="00E65671"/>
    <w:rsid w:val="00E6567F"/>
    <w:rsid w:val="00E659A5"/>
    <w:rsid w:val="00E65B21"/>
    <w:rsid w:val="00E65D27"/>
    <w:rsid w:val="00E663E2"/>
    <w:rsid w:val="00E66659"/>
    <w:rsid w:val="00E66A7A"/>
    <w:rsid w:val="00E670CB"/>
    <w:rsid w:val="00E6758C"/>
    <w:rsid w:val="00E675CE"/>
    <w:rsid w:val="00E677B4"/>
    <w:rsid w:val="00E67827"/>
    <w:rsid w:val="00E6784E"/>
    <w:rsid w:val="00E6796B"/>
    <w:rsid w:val="00E67984"/>
    <w:rsid w:val="00E67A6F"/>
    <w:rsid w:val="00E70176"/>
    <w:rsid w:val="00E70618"/>
    <w:rsid w:val="00E706A2"/>
    <w:rsid w:val="00E70C45"/>
    <w:rsid w:val="00E70D25"/>
    <w:rsid w:val="00E70ED0"/>
    <w:rsid w:val="00E71041"/>
    <w:rsid w:val="00E71350"/>
    <w:rsid w:val="00E7175D"/>
    <w:rsid w:val="00E71AB9"/>
    <w:rsid w:val="00E71C4C"/>
    <w:rsid w:val="00E722D2"/>
    <w:rsid w:val="00E729AF"/>
    <w:rsid w:val="00E72A49"/>
    <w:rsid w:val="00E72A58"/>
    <w:rsid w:val="00E72AD8"/>
    <w:rsid w:val="00E737E9"/>
    <w:rsid w:val="00E73883"/>
    <w:rsid w:val="00E739FA"/>
    <w:rsid w:val="00E73B54"/>
    <w:rsid w:val="00E73B8B"/>
    <w:rsid w:val="00E73D2A"/>
    <w:rsid w:val="00E73DB7"/>
    <w:rsid w:val="00E741C9"/>
    <w:rsid w:val="00E74551"/>
    <w:rsid w:val="00E74676"/>
    <w:rsid w:val="00E74CCF"/>
    <w:rsid w:val="00E74F7A"/>
    <w:rsid w:val="00E753CC"/>
    <w:rsid w:val="00E756AA"/>
    <w:rsid w:val="00E757F0"/>
    <w:rsid w:val="00E75DC9"/>
    <w:rsid w:val="00E75FC4"/>
    <w:rsid w:val="00E76094"/>
    <w:rsid w:val="00E7624C"/>
    <w:rsid w:val="00E7637B"/>
    <w:rsid w:val="00E768AD"/>
    <w:rsid w:val="00E7695F"/>
    <w:rsid w:val="00E76C79"/>
    <w:rsid w:val="00E76D1D"/>
    <w:rsid w:val="00E8038F"/>
    <w:rsid w:val="00E803FE"/>
    <w:rsid w:val="00E80678"/>
    <w:rsid w:val="00E80BA1"/>
    <w:rsid w:val="00E80CE1"/>
    <w:rsid w:val="00E80DB4"/>
    <w:rsid w:val="00E80F2F"/>
    <w:rsid w:val="00E81280"/>
    <w:rsid w:val="00E814CC"/>
    <w:rsid w:val="00E817BD"/>
    <w:rsid w:val="00E81E73"/>
    <w:rsid w:val="00E824DD"/>
    <w:rsid w:val="00E82DF5"/>
    <w:rsid w:val="00E82F9A"/>
    <w:rsid w:val="00E833E9"/>
    <w:rsid w:val="00E83529"/>
    <w:rsid w:val="00E83B68"/>
    <w:rsid w:val="00E83C15"/>
    <w:rsid w:val="00E8459F"/>
    <w:rsid w:val="00E84797"/>
    <w:rsid w:val="00E847DE"/>
    <w:rsid w:val="00E84A7D"/>
    <w:rsid w:val="00E84DF5"/>
    <w:rsid w:val="00E84EC5"/>
    <w:rsid w:val="00E850D3"/>
    <w:rsid w:val="00E85A5E"/>
    <w:rsid w:val="00E85DCC"/>
    <w:rsid w:val="00E867F6"/>
    <w:rsid w:val="00E86A0B"/>
    <w:rsid w:val="00E86EC0"/>
    <w:rsid w:val="00E87B0A"/>
    <w:rsid w:val="00E87BAB"/>
    <w:rsid w:val="00E87FAE"/>
    <w:rsid w:val="00E90230"/>
    <w:rsid w:val="00E91032"/>
    <w:rsid w:val="00E910A6"/>
    <w:rsid w:val="00E91334"/>
    <w:rsid w:val="00E91AE0"/>
    <w:rsid w:val="00E91D4D"/>
    <w:rsid w:val="00E91DD0"/>
    <w:rsid w:val="00E9290E"/>
    <w:rsid w:val="00E931A8"/>
    <w:rsid w:val="00E931DB"/>
    <w:rsid w:val="00E934A2"/>
    <w:rsid w:val="00E939FD"/>
    <w:rsid w:val="00E93AC7"/>
    <w:rsid w:val="00E94B7E"/>
    <w:rsid w:val="00E94DC2"/>
    <w:rsid w:val="00E94FBA"/>
    <w:rsid w:val="00E95356"/>
    <w:rsid w:val="00E9571D"/>
    <w:rsid w:val="00E95BBF"/>
    <w:rsid w:val="00E9611F"/>
    <w:rsid w:val="00E96697"/>
    <w:rsid w:val="00E96A5B"/>
    <w:rsid w:val="00E96E26"/>
    <w:rsid w:val="00E97434"/>
    <w:rsid w:val="00E97BD0"/>
    <w:rsid w:val="00E97D7E"/>
    <w:rsid w:val="00EA0177"/>
    <w:rsid w:val="00EA1193"/>
    <w:rsid w:val="00EA1317"/>
    <w:rsid w:val="00EA137D"/>
    <w:rsid w:val="00EA13C8"/>
    <w:rsid w:val="00EA151C"/>
    <w:rsid w:val="00EA1E4D"/>
    <w:rsid w:val="00EA2338"/>
    <w:rsid w:val="00EA2631"/>
    <w:rsid w:val="00EA2790"/>
    <w:rsid w:val="00EA28B2"/>
    <w:rsid w:val="00EA2E66"/>
    <w:rsid w:val="00EA3AD1"/>
    <w:rsid w:val="00EA3B94"/>
    <w:rsid w:val="00EA3CA1"/>
    <w:rsid w:val="00EA3D43"/>
    <w:rsid w:val="00EA3E84"/>
    <w:rsid w:val="00EA4147"/>
    <w:rsid w:val="00EA47F5"/>
    <w:rsid w:val="00EA48A5"/>
    <w:rsid w:val="00EA49A3"/>
    <w:rsid w:val="00EA4ABA"/>
    <w:rsid w:val="00EA4CB5"/>
    <w:rsid w:val="00EA4D0C"/>
    <w:rsid w:val="00EA53D2"/>
    <w:rsid w:val="00EA5623"/>
    <w:rsid w:val="00EA577A"/>
    <w:rsid w:val="00EA59E0"/>
    <w:rsid w:val="00EA6135"/>
    <w:rsid w:val="00EA65CA"/>
    <w:rsid w:val="00EA6C14"/>
    <w:rsid w:val="00EA6CD8"/>
    <w:rsid w:val="00EA6FCE"/>
    <w:rsid w:val="00EA709B"/>
    <w:rsid w:val="00EA7463"/>
    <w:rsid w:val="00EA7559"/>
    <w:rsid w:val="00EA7AD1"/>
    <w:rsid w:val="00EB0344"/>
    <w:rsid w:val="00EB0684"/>
    <w:rsid w:val="00EB0881"/>
    <w:rsid w:val="00EB0F7E"/>
    <w:rsid w:val="00EB1790"/>
    <w:rsid w:val="00EB2ABF"/>
    <w:rsid w:val="00EB2F62"/>
    <w:rsid w:val="00EB2FEB"/>
    <w:rsid w:val="00EB300E"/>
    <w:rsid w:val="00EB31B6"/>
    <w:rsid w:val="00EB33A3"/>
    <w:rsid w:val="00EB35DF"/>
    <w:rsid w:val="00EB37E2"/>
    <w:rsid w:val="00EB3BCE"/>
    <w:rsid w:val="00EB3E4F"/>
    <w:rsid w:val="00EB3F14"/>
    <w:rsid w:val="00EB45BF"/>
    <w:rsid w:val="00EB4C2D"/>
    <w:rsid w:val="00EB4D52"/>
    <w:rsid w:val="00EB54F3"/>
    <w:rsid w:val="00EB558E"/>
    <w:rsid w:val="00EB5865"/>
    <w:rsid w:val="00EB595E"/>
    <w:rsid w:val="00EB5DE9"/>
    <w:rsid w:val="00EB639F"/>
    <w:rsid w:val="00EB659A"/>
    <w:rsid w:val="00EB6AEE"/>
    <w:rsid w:val="00EB6DAF"/>
    <w:rsid w:val="00EB6F53"/>
    <w:rsid w:val="00EB72E0"/>
    <w:rsid w:val="00EB748B"/>
    <w:rsid w:val="00EB7929"/>
    <w:rsid w:val="00EB7D7A"/>
    <w:rsid w:val="00EC0296"/>
    <w:rsid w:val="00EC03D3"/>
    <w:rsid w:val="00EC09BA"/>
    <w:rsid w:val="00EC0A0F"/>
    <w:rsid w:val="00EC0A72"/>
    <w:rsid w:val="00EC0CB8"/>
    <w:rsid w:val="00EC0EBC"/>
    <w:rsid w:val="00EC0F06"/>
    <w:rsid w:val="00EC0FF7"/>
    <w:rsid w:val="00EC1452"/>
    <w:rsid w:val="00EC192E"/>
    <w:rsid w:val="00EC1996"/>
    <w:rsid w:val="00EC1A55"/>
    <w:rsid w:val="00EC1ABD"/>
    <w:rsid w:val="00EC1C3C"/>
    <w:rsid w:val="00EC1C9A"/>
    <w:rsid w:val="00EC2719"/>
    <w:rsid w:val="00EC27EA"/>
    <w:rsid w:val="00EC2992"/>
    <w:rsid w:val="00EC29E8"/>
    <w:rsid w:val="00EC2AF2"/>
    <w:rsid w:val="00EC2EC3"/>
    <w:rsid w:val="00EC2F17"/>
    <w:rsid w:val="00EC2F73"/>
    <w:rsid w:val="00EC34DA"/>
    <w:rsid w:val="00EC39C4"/>
    <w:rsid w:val="00EC3F01"/>
    <w:rsid w:val="00EC4149"/>
    <w:rsid w:val="00EC450A"/>
    <w:rsid w:val="00EC4FD4"/>
    <w:rsid w:val="00EC4FF7"/>
    <w:rsid w:val="00EC527C"/>
    <w:rsid w:val="00EC5841"/>
    <w:rsid w:val="00EC58ED"/>
    <w:rsid w:val="00EC5D36"/>
    <w:rsid w:val="00EC61CE"/>
    <w:rsid w:val="00EC620D"/>
    <w:rsid w:val="00EC649E"/>
    <w:rsid w:val="00EC69B1"/>
    <w:rsid w:val="00EC6B8D"/>
    <w:rsid w:val="00EC757C"/>
    <w:rsid w:val="00EC7F9E"/>
    <w:rsid w:val="00ED01F2"/>
    <w:rsid w:val="00ED0463"/>
    <w:rsid w:val="00ED0730"/>
    <w:rsid w:val="00ED089F"/>
    <w:rsid w:val="00ED0A9A"/>
    <w:rsid w:val="00ED1206"/>
    <w:rsid w:val="00ED1324"/>
    <w:rsid w:val="00ED15A4"/>
    <w:rsid w:val="00ED22A5"/>
    <w:rsid w:val="00ED2682"/>
    <w:rsid w:val="00ED272F"/>
    <w:rsid w:val="00ED2881"/>
    <w:rsid w:val="00ED2BD1"/>
    <w:rsid w:val="00ED2C1B"/>
    <w:rsid w:val="00ED2F0D"/>
    <w:rsid w:val="00ED3058"/>
    <w:rsid w:val="00ED313D"/>
    <w:rsid w:val="00ED3407"/>
    <w:rsid w:val="00ED3DCC"/>
    <w:rsid w:val="00ED4431"/>
    <w:rsid w:val="00ED469F"/>
    <w:rsid w:val="00ED476F"/>
    <w:rsid w:val="00ED47FD"/>
    <w:rsid w:val="00ED48B0"/>
    <w:rsid w:val="00ED493B"/>
    <w:rsid w:val="00ED4A7C"/>
    <w:rsid w:val="00ED4C45"/>
    <w:rsid w:val="00ED5148"/>
    <w:rsid w:val="00ED56EC"/>
    <w:rsid w:val="00ED5BAB"/>
    <w:rsid w:val="00ED5D8F"/>
    <w:rsid w:val="00ED6093"/>
    <w:rsid w:val="00ED643E"/>
    <w:rsid w:val="00ED67BB"/>
    <w:rsid w:val="00ED715E"/>
    <w:rsid w:val="00ED71B8"/>
    <w:rsid w:val="00ED745F"/>
    <w:rsid w:val="00ED799D"/>
    <w:rsid w:val="00ED7A7F"/>
    <w:rsid w:val="00ED7BD3"/>
    <w:rsid w:val="00ED7C07"/>
    <w:rsid w:val="00ED7CA8"/>
    <w:rsid w:val="00EE0595"/>
    <w:rsid w:val="00EE0906"/>
    <w:rsid w:val="00EE1109"/>
    <w:rsid w:val="00EE15CD"/>
    <w:rsid w:val="00EE166F"/>
    <w:rsid w:val="00EE1721"/>
    <w:rsid w:val="00EE1B23"/>
    <w:rsid w:val="00EE1EB1"/>
    <w:rsid w:val="00EE214D"/>
    <w:rsid w:val="00EE22DD"/>
    <w:rsid w:val="00EE23C5"/>
    <w:rsid w:val="00EE2722"/>
    <w:rsid w:val="00EE27B0"/>
    <w:rsid w:val="00EE2A50"/>
    <w:rsid w:val="00EE2B27"/>
    <w:rsid w:val="00EE2E29"/>
    <w:rsid w:val="00EE2E33"/>
    <w:rsid w:val="00EE2F17"/>
    <w:rsid w:val="00EE3041"/>
    <w:rsid w:val="00EE3147"/>
    <w:rsid w:val="00EE330B"/>
    <w:rsid w:val="00EE3E38"/>
    <w:rsid w:val="00EE456A"/>
    <w:rsid w:val="00EE4C9E"/>
    <w:rsid w:val="00EE50BE"/>
    <w:rsid w:val="00EE5626"/>
    <w:rsid w:val="00EE56EF"/>
    <w:rsid w:val="00EE5831"/>
    <w:rsid w:val="00EE5DF5"/>
    <w:rsid w:val="00EE5EC2"/>
    <w:rsid w:val="00EE60C2"/>
    <w:rsid w:val="00EE661C"/>
    <w:rsid w:val="00EE66C9"/>
    <w:rsid w:val="00EE6811"/>
    <w:rsid w:val="00EE6E50"/>
    <w:rsid w:val="00EE724F"/>
    <w:rsid w:val="00EE72AF"/>
    <w:rsid w:val="00EE7646"/>
    <w:rsid w:val="00EE76AD"/>
    <w:rsid w:val="00EE7B1A"/>
    <w:rsid w:val="00EF0027"/>
    <w:rsid w:val="00EF1BB4"/>
    <w:rsid w:val="00EF1D84"/>
    <w:rsid w:val="00EF1EEC"/>
    <w:rsid w:val="00EF2251"/>
    <w:rsid w:val="00EF26C4"/>
    <w:rsid w:val="00EF2AD1"/>
    <w:rsid w:val="00EF30D4"/>
    <w:rsid w:val="00EF3622"/>
    <w:rsid w:val="00EF362B"/>
    <w:rsid w:val="00EF39D9"/>
    <w:rsid w:val="00EF3C2F"/>
    <w:rsid w:val="00EF4184"/>
    <w:rsid w:val="00EF452B"/>
    <w:rsid w:val="00EF461B"/>
    <w:rsid w:val="00EF47B3"/>
    <w:rsid w:val="00EF4D45"/>
    <w:rsid w:val="00EF4EF9"/>
    <w:rsid w:val="00EF5027"/>
    <w:rsid w:val="00EF52B3"/>
    <w:rsid w:val="00EF54B1"/>
    <w:rsid w:val="00EF554D"/>
    <w:rsid w:val="00EF5756"/>
    <w:rsid w:val="00EF5DEA"/>
    <w:rsid w:val="00EF5F7A"/>
    <w:rsid w:val="00EF66E0"/>
    <w:rsid w:val="00EF6766"/>
    <w:rsid w:val="00EF6BED"/>
    <w:rsid w:val="00EF6F17"/>
    <w:rsid w:val="00EF7248"/>
    <w:rsid w:val="00EF768E"/>
    <w:rsid w:val="00EF794C"/>
    <w:rsid w:val="00EF7ADB"/>
    <w:rsid w:val="00EF7B00"/>
    <w:rsid w:val="00EF7B8D"/>
    <w:rsid w:val="00EF7C5F"/>
    <w:rsid w:val="00F0033D"/>
    <w:rsid w:val="00F00794"/>
    <w:rsid w:val="00F00F1B"/>
    <w:rsid w:val="00F011C3"/>
    <w:rsid w:val="00F01238"/>
    <w:rsid w:val="00F0236B"/>
    <w:rsid w:val="00F02576"/>
    <w:rsid w:val="00F026C0"/>
    <w:rsid w:val="00F028A8"/>
    <w:rsid w:val="00F02A42"/>
    <w:rsid w:val="00F02BF7"/>
    <w:rsid w:val="00F02C4B"/>
    <w:rsid w:val="00F02F21"/>
    <w:rsid w:val="00F030B7"/>
    <w:rsid w:val="00F0315A"/>
    <w:rsid w:val="00F03D4B"/>
    <w:rsid w:val="00F03F42"/>
    <w:rsid w:val="00F04B0F"/>
    <w:rsid w:val="00F04C50"/>
    <w:rsid w:val="00F04CB2"/>
    <w:rsid w:val="00F050C7"/>
    <w:rsid w:val="00F0519D"/>
    <w:rsid w:val="00F056ED"/>
    <w:rsid w:val="00F0573F"/>
    <w:rsid w:val="00F05770"/>
    <w:rsid w:val="00F06099"/>
    <w:rsid w:val="00F06150"/>
    <w:rsid w:val="00F062C9"/>
    <w:rsid w:val="00F0637F"/>
    <w:rsid w:val="00F06934"/>
    <w:rsid w:val="00F06954"/>
    <w:rsid w:val="00F06A15"/>
    <w:rsid w:val="00F06D39"/>
    <w:rsid w:val="00F070F8"/>
    <w:rsid w:val="00F07232"/>
    <w:rsid w:val="00F07505"/>
    <w:rsid w:val="00F10571"/>
    <w:rsid w:val="00F10EC2"/>
    <w:rsid w:val="00F10F86"/>
    <w:rsid w:val="00F11E17"/>
    <w:rsid w:val="00F11EA0"/>
    <w:rsid w:val="00F124EF"/>
    <w:rsid w:val="00F12AA2"/>
    <w:rsid w:val="00F12F9B"/>
    <w:rsid w:val="00F13355"/>
    <w:rsid w:val="00F1369D"/>
    <w:rsid w:val="00F1395C"/>
    <w:rsid w:val="00F13DD1"/>
    <w:rsid w:val="00F1496F"/>
    <w:rsid w:val="00F14C44"/>
    <w:rsid w:val="00F14C62"/>
    <w:rsid w:val="00F14E89"/>
    <w:rsid w:val="00F14FC3"/>
    <w:rsid w:val="00F15049"/>
    <w:rsid w:val="00F150E6"/>
    <w:rsid w:val="00F1546C"/>
    <w:rsid w:val="00F15777"/>
    <w:rsid w:val="00F159D6"/>
    <w:rsid w:val="00F15FF8"/>
    <w:rsid w:val="00F1628E"/>
    <w:rsid w:val="00F16759"/>
    <w:rsid w:val="00F169FE"/>
    <w:rsid w:val="00F16E23"/>
    <w:rsid w:val="00F172E8"/>
    <w:rsid w:val="00F20199"/>
    <w:rsid w:val="00F201D6"/>
    <w:rsid w:val="00F208A0"/>
    <w:rsid w:val="00F20ECF"/>
    <w:rsid w:val="00F20F32"/>
    <w:rsid w:val="00F21551"/>
    <w:rsid w:val="00F215D4"/>
    <w:rsid w:val="00F216BF"/>
    <w:rsid w:val="00F21764"/>
    <w:rsid w:val="00F21CF7"/>
    <w:rsid w:val="00F222FB"/>
    <w:rsid w:val="00F22386"/>
    <w:rsid w:val="00F22580"/>
    <w:rsid w:val="00F22709"/>
    <w:rsid w:val="00F2313D"/>
    <w:rsid w:val="00F23305"/>
    <w:rsid w:val="00F233A2"/>
    <w:rsid w:val="00F23C50"/>
    <w:rsid w:val="00F23E69"/>
    <w:rsid w:val="00F2444E"/>
    <w:rsid w:val="00F244A8"/>
    <w:rsid w:val="00F24D17"/>
    <w:rsid w:val="00F251E5"/>
    <w:rsid w:val="00F2523C"/>
    <w:rsid w:val="00F2578D"/>
    <w:rsid w:val="00F25CC5"/>
    <w:rsid w:val="00F25D1F"/>
    <w:rsid w:val="00F2627B"/>
    <w:rsid w:val="00F264ED"/>
    <w:rsid w:val="00F26AE4"/>
    <w:rsid w:val="00F2700E"/>
    <w:rsid w:val="00F2700F"/>
    <w:rsid w:val="00F276E7"/>
    <w:rsid w:val="00F27707"/>
    <w:rsid w:val="00F27A54"/>
    <w:rsid w:val="00F27AC7"/>
    <w:rsid w:val="00F27B6B"/>
    <w:rsid w:val="00F3015F"/>
    <w:rsid w:val="00F308F2"/>
    <w:rsid w:val="00F309B0"/>
    <w:rsid w:val="00F30B8C"/>
    <w:rsid w:val="00F30BD6"/>
    <w:rsid w:val="00F30D94"/>
    <w:rsid w:val="00F30E0E"/>
    <w:rsid w:val="00F31237"/>
    <w:rsid w:val="00F31498"/>
    <w:rsid w:val="00F31921"/>
    <w:rsid w:val="00F31BA5"/>
    <w:rsid w:val="00F320B5"/>
    <w:rsid w:val="00F32215"/>
    <w:rsid w:val="00F32451"/>
    <w:rsid w:val="00F324A7"/>
    <w:rsid w:val="00F328B0"/>
    <w:rsid w:val="00F3298F"/>
    <w:rsid w:val="00F32A67"/>
    <w:rsid w:val="00F32C5E"/>
    <w:rsid w:val="00F32D94"/>
    <w:rsid w:val="00F33D33"/>
    <w:rsid w:val="00F3435F"/>
    <w:rsid w:val="00F34655"/>
    <w:rsid w:val="00F3478C"/>
    <w:rsid w:val="00F347D3"/>
    <w:rsid w:val="00F349CF"/>
    <w:rsid w:val="00F35209"/>
    <w:rsid w:val="00F35215"/>
    <w:rsid w:val="00F35233"/>
    <w:rsid w:val="00F3533F"/>
    <w:rsid w:val="00F353AE"/>
    <w:rsid w:val="00F354F4"/>
    <w:rsid w:val="00F35530"/>
    <w:rsid w:val="00F3588F"/>
    <w:rsid w:val="00F35DA2"/>
    <w:rsid w:val="00F36631"/>
    <w:rsid w:val="00F36706"/>
    <w:rsid w:val="00F36AFA"/>
    <w:rsid w:val="00F37064"/>
    <w:rsid w:val="00F37231"/>
    <w:rsid w:val="00F3788F"/>
    <w:rsid w:val="00F37C0E"/>
    <w:rsid w:val="00F37E31"/>
    <w:rsid w:val="00F40011"/>
    <w:rsid w:val="00F40214"/>
    <w:rsid w:val="00F40219"/>
    <w:rsid w:val="00F405DB"/>
    <w:rsid w:val="00F406DE"/>
    <w:rsid w:val="00F40CC1"/>
    <w:rsid w:val="00F40FEC"/>
    <w:rsid w:val="00F41043"/>
    <w:rsid w:val="00F41232"/>
    <w:rsid w:val="00F414C6"/>
    <w:rsid w:val="00F41E8C"/>
    <w:rsid w:val="00F42161"/>
    <w:rsid w:val="00F42217"/>
    <w:rsid w:val="00F42477"/>
    <w:rsid w:val="00F4305A"/>
    <w:rsid w:val="00F43B3B"/>
    <w:rsid w:val="00F43BAD"/>
    <w:rsid w:val="00F43E0D"/>
    <w:rsid w:val="00F44863"/>
    <w:rsid w:val="00F44F65"/>
    <w:rsid w:val="00F44FEC"/>
    <w:rsid w:val="00F44FF4"/>
    <w:rsid w:val="00F45D3F"/>
    <w:rsid w:val="00F46117"/>
    <w:rsid w:val="00F461AD"/>
    <w:rsid w:val="00F4623B"/>
    <w:rsid w:val="00F4669A"/>
    <w:rsid w:val="00F467F7"/>
    <w:rsid w:val="00F4697A"/>
    <w:rsid w:val="00F46BB3"/>
    <w:rsid w:val="00F46C52"/>
    <w:rsid w:val="00F46CAD"/>
    <w:rsid w:val="00F46FD0"/>
    <w:rsid w:val="00F4713B"/>
    <w:rsid w:val="00F474B7"/>
    <w:rsid w:val="00F476A3"/>
    <w:rsid w:val="00F476C4"/>
    <w:rsid w:val="00F477B0"/>
    <w:rsid w:val="00F47921"/>
    <w:rsid w:val="00F47A03"/>
    <w:rsid w:val="00F47AE6"/>
    <w:rsid w:val="00F47EFB"/>
    <w:rsid w:val="00F47FDC"/>
    <w:rsid w:val="00F5087A"/>
    <w:rsid w:val="00F50990"/>
    <w:rsid w:val="00F50A26"/>
    <w:rsid w:val="00F50C78"/>
    <w:rsid w:val="00F5139C"/>
    <w:rsid w:val="00F51581"/>
    <w:rsid w:val="00F5197D"/>
    <w:rsid w:val="00F51A0D"/>
    <w:rsid w:val="00F51BB7"/>
    <w:rsid w:val="00F521D9"/>
    <w:rsid w:val="00F52570"/>
    <w:rsid w:val="00F52880"/>
    <w:rsid w:val="00F52EBB"/>
    <w:rsid w:val="00F52FC5"/>
    <w:rsid w:val="00F53794"/>
    <w:rsid w:val="00F5400F"/>
    <w:rsid w:val="00F545D2"/>
    <w:rsid w:val="00F545EA"/>
    <w:rsid w:val="00F548FE"/>
    <w:rsid w:val="00F54B0F"/>
    <w:rsid w:val="00F54B23"/>
    <w:rsid w:val="00F54BCB"/>
    <w:rsid w:val="00F5581B"/>
    <w:rsid w:val="00F55A64"/>
    <w:rsid w:val="00F55C1D"/>
    <w:rsid w:val="00F55F09"/>
    <w:rsid w:val="00F5602C"/>
    <w:rsid w:val="00F56404"/>
    <w:rsid w:val="00F56445"/>
    <w:rsid w:val="00F56776"/>
    <w:rsid w:val="00F56840"/>
    <w:rsid w:val="00F569A7"/>
    <w:rsid w:val="00F56B10"/>
    <w:rsid w:val="00F56B7C"/>
    <w:rsid w:val="00F56DAA"/>
    <w:rsid w:val="00F5744A"/>
    <w:rsid w:val="00F601A8"/>
    <w:rsid w:val="00F602AB"/>
    <w:rsid w:val="00F60391"/>
    <w:rsid w:val="00F60517"/>
    <w:rsid w:val="00F60AFE"/>
    <w:rsid w:val="00F60D66"/>
    <w:rsid w:val="00F60E7C"/>
    <w:rsid w:val="00F619DA"/>
    <w:rsid w:val="00F61A7A"/>
    <w:rsid w:val="00F61CEA"/>
    <w:rsid w:val="00F61E94"/>
    <w:rsid w:val="00F61F7E"/>
    <w:rsid w:val="00F623DE"/>
    <w:rsid w:val="00F6329D"/>
    <w:rsid w:val="00F6352E"/>
    <w:rsid w:val="00F636F3"/>
    <w:rsid w:val="00F637A0"/>
    <w:rsid w:val="00F63998"/>
    <w:rsid w:val="00F63D8A"/>
    <w:rsid w:val="00F6431F"/>
    <w:rsid w:val="00F643BE"/>
    <w:rsid w:val="00F64896"/>
    <w:rsid w:val="00F64D5D"/>
    <w:rsid w:val="00F654A7"/>
    <w:rsid w:val="00F659AD"/>
    <w:rsid w:val="00F660C2"/>
    <w:rsid w:val="00F660EF"/>
    <w:rsid w:val="00F66549"/>
    <w:rsid w:val="00F66715"/>
    <w:rsid w:val="00F6692D"/>
    <w:rsid w:val="00F66C47"/>
    <w:rsid w:val="00F66D73"/>
    <w:rsid w:val="00F66F4E"/>
    <w:rsid w:val="00F6749F"/>
    <w:rsid w:val="00F677B1"/>
    <w:rsid w:val="00F67DBA"/>
    <w:rsid w:val="00F67E06"/>
    <w:rsid w:val="00F700A2"/>
    <w:rsid w:val="00F70256"/>
    <w:rsid w:val="00F7026A"/>
    <w:rsid w:val="00F70314"/>
    <w:rsid w:val="00F703E9"/>
    <w:rsid w:val="00F706B8"/>
    <w:rsid w:val="00F70F88"/>
    <w:rsid w:val="00F71355"/>
    <w:rsid w:val="00F715F9"/>
    <w:rsid w:val="00F71AA3"/>
    <w:rsid w:val="00F71FAE"/>
    <w:rsid w:val="00F72393"/>
    <w:rsid w:val="00F723CD"/>
    <w:rsid w:val="00F725CD"/>
    <w:rsid w:val="00F7263E"/>
    <w:rsid w:val="00F72726"/>
    <w:rsid w:val="00F72829"/>
    <w:rsid w:val="00F732AB"/>
    <w:rsid w:val="00F736E7"/>
    <w:rsid w:val="00F73E09"/>
    <w:rsid w:val="00F74075"/>
    <w:rsid w:val="00F745A7"/>
    <w:rsid w:val="00F74910"/>
    <w:rsid w:val="00F74968"/>
    <w:rsid w:val="00F751CE"/>
    <w:rsid w:val="00F75268"/>
    <w:rsid w:val="00F752CD"/>
    <w:rsid w:val="00F7570D"/>
    <w:rsid w:val="00F757B9"/>
    <w:rsid w:val="00F75869"/>
    <w:rsid w:val="00F75ADC"/>
    <w:rsid w:val="00F75D95"/>
    <w:rsid w:val="00F760A9"/>
    <w:rsid w:val="00F76461"/>
    <w:rsid w:val="00F767E8"/>
    <w:rsid w:val="00F76CE1"/>
    <w:rsid w:val="00F76CFB"/>
    <w:rsid w:val="00F76E5B"/>
    <w:rsid w:val="00F773EB"/>
    <w:rsid w:val="00F7775B"/>
    <w:rsid w:val="00F77788"/>
    <w:rsid w:val="00F77927"/>
    <w:rsid w:val="00F80706"/>
    <w:rsid w:val="00F80A1A"/>
    <w:rsid w:val="00F80B81"/>
    <w:rsid w:val="00F81449"/>
    <w:rsid w:val="00F81CA1"/>
    <w:rsid w:val="00F81D6F"/>
    <w:rsid w:val="00F81F0B"/>
    <w:rsid w:val="00F81F1D"/>
    <w:rsid w:val="00F82000"/>
    <w:rsid w:val="00F8205E"/>
    <w:rsid w:val="00F82232"/>
    <w:rsid w:val="00F82A2D"/>
    <w:rsid w:val="00F82B68"/>
    <w:rsid w:val="00F82E2F"/>
    <w:rsid w:val="00F82F50"/>
    <w:rsid w:val="00F83106"/>
    <w:rsid w:val="00F834CF"/>
    <w:rsid w:val="00F83887"/>
    <w:rsid w:val="00F83B78"/>
    <w:rsid w:val="00F840EE"/>
    <w:rsid w:val="00F845FD"/>
    <w:rsid w:val="00F8464A"/>
    <w:rsid w:val="00F84A8A"/>
    <w:rsid w:val="00F84EC7"/>
    <w:rsid w:val="00F84F0D"/>
    <w:rsid w:val="00F85357"/>
    <w:rsid w:val="00F85537"/>
    <w:rsid w:val="00F85800"/>
    <w:rsid w:val="00F8586A"/>
    <w:rsid w:val="00F85C1B"/>
    <w:rsid w:val="00F85F14"/>
    <w:rsid w:val="00F8617B"/>
    <w:rsid w:val="00F8634B"/>
    <w:rsid w:val="00F86369"/>
    <w:rsid w:val="00F869A5"/>
    <w:rsid w:val="00F86AAD"/>
    <w:rsid w:val="00F87882"/>
    <w:rsid w:val="00F87A1B"/>
    <w:rsid w:val="00F87A4B"/>
    <w:rsid w:val="00F90052"/>
    <w:rsid w:val="00F90CA0"/>
    <w:rsid w:val="00F90D8F"/>
    <w:rsid w:val="00F913F8"/>
    <w:rsid w:val="00F9156D"/>
    <w:rsid w:val="00F91827"/>
    <w:rsid w:val="00F91E5F"/>
    <w:rsid w:val="00F922F2"/>
    <w:rsid w:val="00F924B7"/>
    <w:rsid w:val="00F92B82"/>
    <w:rsid w:val="00F92C0C"/>
    <w:rsid w:val="00F93458"/>
    <w:rsid w:val="00F934FF"/>
    <w:rsid w:val="00F93C29"/>
    <w:rsid w:val="00F93EFD"/>
    <w:rsid w:val="00F93F65"/>
    <w:rsid w:val="00F94170"/>
    <w:rsid w:val="00F94CA1"/>
    <w:rsid w:val="00F94DEB"/>
    <w:rsid w:val="00F94F5B"/>
    <w:rsid w:val="00F9571F"/>
    <w:rsid w:val="00F959D2"/>
    <w:rsid w:val="00F95B78"/>
    <w:rsid w:val="00F95E7D"/>
    <w:rsid w:val="00F96014"/>
    <w:rsid w:val="00F963FE"/>
    <w:rsid w:val="00F9665C"/>
    <w:rsid w:val="00F96765"/>
    <w:rsid w:val="00F96DE2"/>
    <w:rsid w:val="00F970F2"/>
    <w:rsid w:val="00F97515"/>
    <w:rsid w:val="00F97573"/>
    <w:rsid w:val="00F978AC"/>
    <w:rsid w:val="00F97BDC"/>
    <w:rsid w:val="00F97F17"/>
    <w:rsid w:val="00FA005E"/>
    <w:rsid w:val="00FA04BB"/>
    <w:rsid w:val="00FA0583"/>
    <w:rsid w:val="00FA077B"/>
    <w:rsid w:val="00FA0AEF"/>
    <w:rsid w:val="00FA0E33"/>
    <w:rsid w:val="00FA0E67"/>
    <w:rsid w:val="00FA1850"/>
    <w:rsid w:val="00FA1BFD"/>
    <w:rsid w:val="00FA1CFE"/>
    <w:rsid w:val="00FA2081"/>
    <w:rsid w:val="00FA21F3"/>
    <w:rsid w:val="00FA2452"/>
    <w:rsid w:val="00FA2701"/>
    <w:rsid w:val="00FA3D58"/>
    <w:rsid w:val="00FA4114"/>
    <w:rsid w:val="00FA44F4"/>
    <w:rsid w:val="00FA4A3E"/>
    <w:rsid w:val="00FA511E"/>
    <w:rsid w:val="00FA54F2"/>
    <w:rsid w:val="00FA58EB"/>
    <w:rsid w:val="00FA5A0A"/>
    <w:rsid w:val="00FA5AC7"/>
    <w:rsid w:val="00FA6294"/>
    <w:rsid w:val="00FA63F3"/>
    <w:rsid w:val="00FA64E9"/>
    <w:rsid w:val="00FA66DE"/>
    <w:rsid w:val="00FA68D7"/>
    <w:rsid w:val="00FA6AFE"/>
    <w:rsid w:val="00FA6E44"/>
    <w:rsid w:val="00FA6EDE"/>
    <w:rsid w:val="00FA74D7"/>
    <w:rsid w:val="00FA770D"/>
    <w:rsid w:val="00FA7767"/>
    <w:rsid w:val="00FA7BD4"/>
    <w:rsid w:val="00FB02F5"/>
    <w:rsid w:val="00FB093B"/>
    <w:rsid w:val="00FB09AF"/>
    <w:rsid w:val="00FB0AC9"/>
    <w:rsid w:val="00FB0E3C"/>
    <w:rsid w:val="00FB0FC1"/>
    <w:rsid w:val="00FB0FCA"/>
    <w:rsid w:val="00FB1230"/>
    <w:rsid w:val="00FB155A"/>
    <w:rsid w:val="00FB17A7"/>
    <w:rsid w:val="00FB1F11"/>
    <w:rsid w:val="00FB2261"/>
    <w:rsid w:val="00FB2525"/>
    <w:rsid w:val="00FB2561"/>
    <w:rsid w:val="00FB28AF"/>
    <w:rsid w:val="00FB2C52"/>
    <w:rsid w:val="00FB2F16"/>
    <w:rsid w:val="00FB306B"/>
    <w:rsid w:val="00FB330C"/>
    <w:rsid w:val="00FB384E"/>
    <w:rsid w:val="00FB3A30"/>
    <w:rsid w:val="00FB3B88"/>
    <w:rsid w:val="00FB3C32"/>
    <w:rsid w:val="00FB3D20"/>
    <w:rsid w:val="00FB421F"/>
    <w:rsid w:val="00FB4837"/>
    <w:rsid w:val="00FB4AA0"/>
    <w:rsid w:val="00FB5298"/>
    <w:rsid w:val="00FB531E"/>
    <w:rsid w:val="00FB5651"/>
    <w:rsid w:val="00FB567D"/>
    <w:rsid w:val="00FB5C75"/>
    <w:rsid w:val="00FB5CEE"/>
    <w:rsid w:val="00FB5D33"/>
    <w:rsid w:val="00FB5E32"/>
    <w:rsid w:val="00FB5F45"/>
    <w:rsid w:val="00FB6703"/>
    <w:rsid w:val="00FB6B19"/>
    <w:rsid w:val="00FB6BDC"/>
    <w:rsid w:val="00FB6CBC"/>
    <w:rsid w:val="00FB6E0E"/>
    <w:rsid w:val="00FB6FEB"/>
    <w:rsid w:val="00FB7395"/>
    <w:rsid w:val="00FB7D9A"/>
    <w:rsid w:val="00FB7DAD"/>
    <w:rsid w:val="00FC0104"/>
    <w:rsid w:val="00FC03A7"/>
    <w:rsid w:val="00FC07CC"/>
    <w:rsid w:val="00FC082E"/>
    <w:rsid w:val="00FC09B4"/>
    <w:rsid w:val="00FC09BC"/>
    <w:rsid w:val="00FC0D70"/>
    <w:rsid w:val="00FC1246"/>
    <w:rsid w:val="00FC1750"/>
    <w:rsid w:val="00FC191A"/>
    <w:rsid w:val="00FC2500"/>
    <w:rsid w:val="00FC2D96"/>
    <w:rsid w:val="00FC3DB1"/>
    <w:rsid w:val="00FC3E33"/>
    <w:rsid w:val="00FC464E"/>
    <w:rsid w:val="00FC4B1C"/>
    <w:rsid w:val="00FC4BB5"/>
    <w:rsid w:val="00FC4F6E"/>
    <w:rsid w:val="00FC5119"/>
    <w:rsid w:val="00FC54C7"/>
    <w:rsid w:val="00FC5502"/>
    <w:rsid w:val="00FC5580"/>
    <w:rsid w:val="00FC58DF"/>
    <w:rsid w:val="00FC5D1E"/>
    <w:rsid w:val="00FC5DA6"/>
    <w:rsid w:val="00FC5FDF"/>
    <w:rsid w:val="00FC6008"/>
    <w:rsid w:val="00FC6011"/>
    <w:rsid w:val="00FC6557"/>
    <w:rsid w:val="00FC6B81"/>
    <w:rsid w:val="00FC6FCA"/>
    <w:rsid w:val="00FC71E4"/>
    <w:rsid w:val="00FC79F7"/>
    <w:rsid w:val="00FD0000"/>
    <w:rsid w:val="00FD020B"/>
    <w:rsid w:val="00FD03B9"/>
    <w:rsid w:val="00FD0567"/>
    <w:rsid w:val="00FD0FDC"/>
    <w:rsid w:val="00FD1021"/>
    <w:rsid w:val="00FD144B"/>
    <w:rsid w:val="00FD1810"/>
    <w:rsid w:val="00FD1EFA"/>
    <w:rsid w:val="00FD2209"/>
    <w:rsid w:val="00FD23D8"/>
    <w:rsid w:val="00FD2869"/>
    <w:rsid w:val="00FD2871"/>
    <w:rsid w:val="00FD2A72"/>
    <w:rsid w:val="00FD2A82"/>
    <w:rsid w:val="00FD3258"/>
    <w:rsid w:val="00FD34D8"/>
    <w:rsid w:val="00FD3953"/>
    <w:rsid w:val="00FD395E"/>
    <w:rsid w:val="00FD3A45"/>
    <w:rsid w:val="00FD3D24"/>
    <w:rsid w:val="00FD3E57"/>
    <w:rsid w:val="00FD4297"/>
    <w:rsid w:val="00FD4306"/>
    <w:rsid w:val="00FD4476"/>
    <w:rsid w:val="00FD4478"/>
    <w:rsid w:val="00FD45F6"/>
    <w:rsid w:val="00FD4873"/>
    <w:rsid w:val="00FD494E"/>
    <w:rsid w:val="00FD495F"/>
    <w:rsid w:val="00FD49A1"/>
    <w:rsid w:val="00FD4B25"/>
    <w:rsid w:val="00FD4BB9"/>
    <w:rsid w:val="00FD5372"/>
    <w:rsid w:val="00FD578A"/>
    <w:rsid w:val="00FD59D6"/>
    <w:rsid w:val="00FD5F24"/>
    <w:rsid w:val="00FD602B"/>
    <w:rsid w:val="00FD6554"/>
    <w:rsid w:val="00FD6652"/>
    <w:rsid w:val="00FD6D46"/>
    <w:rsid w:val="00FD71BA"/>
    <w:rsid w:val="00FD782A"/>
    <w:rsid w:val="00FD7AB1"/>
    <w:rsid w:val="00FD7CAB"/>
    <w:rsid w:val="00FD7D02"/>
    <w:rsid w:val="00FE0119"/>
    <w:rsid w:val="00FE0674"/>
    <w:rsid w:val="00FE0D43"/>
    <w:rsid w:val="00FE12B2"/>
    <w:rsid w:val="00FE171A"/>
    <w:rsid w:val="00FE18E8"/>
    <w:rsid w:val="00FE2114"/>
    <w:rsid w:val="00FE235A"/>
    <w:rsid w:val="00FE255F"/>
    <w:rsid w:val="00FE29DF"/>
    <w:rsid w:val="00FE2A0B"/>
    <w:rsid w:val="00FE2D06"/>
    <w:rsid w:val="00FE2D50"/>
    <w:rsid w:val="00FE361C"/>
    <w:rsid w:val="00FE38A3"/>
    <w:rsid w:val="00FE3B34"/>
    <w:rsid w:val="00FE3B88"/>
    <w:rsid w:val="00FE407F"/>
    <w:rsid w:val="00FE417F"/>
    <w:rsid w:val="00FE43E4"/>
    <w:rsid w:val="00FE46D8"/>
    <w:rsid w:val="00FE46F7"/>
    <w:rsid w:val="00FE4A19"/>
    <w:rsid w:val="00FE4E02"/>
    <w:rsid w:val="00FE5847"/>
    <w:rsid w:val="00FE59DF"/>
    <w:rsid w:val="00FE5A3F"/>
    <w:rsid w:val="00FE5BAC"/>
    <w:rsid w:val="00FE5D9B"/>
    <w:rsid w:val="00FE62C2"/>
    <w:rsid w:val="00FE696A"/>
    <w:rsid w:val="00FE69FB"/>
    <w:rsid w:val="00FE6BDB"/>
    <w:rsid w:val="00FE6CA8"/>
    <w:rsid w:val="00FE6EAD"/>
    <w:rsid w:val="00FE72C8"/>
    <w:rsid w:val="00FE77F0"/>
    <w:rsid w:val="00FE7B38"/>
    <w:rsid w:val="00FE7E06"/>
    <w:rsid w:val="00FF08E7"/>
    <w:rsid w:val="00FF0D3B"/>
    <w:rsid w:val="00FF0DA1"/>
    <w:rsid w:val="00FF0DFA"/>
    <w:rsid w:val="00FF0E30"/>
    <w:rsid w:val="00FF130D"/>
    <w:rsid w:val="00FF1449"/>
    <w:rsid w:val="00FF1479"/>
    <w:rsid w:val="00FF150C"/>
    <w:rsid w:val="00FF1B3E"/>
    <w:rsid w:val="00FF1CFB"/>
    <w:rsid w:val="00FF1F48"/>
    <w:rsid w:val="00FF20F8"/>
    <w:rsid w:val="00FF21D9"/>
    <w:rsid w:val="00FF2366"/>
    <w:rsid w:val="00FF2684"/>
    <w:rsid w:val="00FF325F"/>
    <w:rsid w:val="00FF3988"/>
    <w:rsid w:val="00FF3B7B"/>
    <w:rsid w:val="00FF3D69"/>
    <w:rsid w:val="00FF4291"/>
    <w:rsid w:val="00FF4821"/>
    <w:rsid w:val="00FF485E"/>
    <w:rsid w:val="00FF4A62"/>
    <w:rsid w:val="00FF4E24"/>
    <w:rsid w:val="00FF504F"/>
    <w:rsid w:val="00FF5055"/>
    <w:rsid w:val="00FF50D2"/>
    <w:rsid w:val="00FF522F"/>
    <w:rsid w:val="00FF5291"/>
    <w:rsid w:val="00FF5429"/>
    <w:rsid w:val="00FF61CE"/>
    <w:rsid w:val="00FF62B9"/>
    <w:rsid w:val="00FF63E0"/>
    <w:rsid w:val="00FF6B99"/>
    <w:rsid w:val="00FF6CEA"/>
    <w:rsid w:val="00FF73AA"/>
    <w:rsid w:val="00FF7A58"/>
    <w:rsid w:val="00FF7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FE287E"/>
  <w15:docId w15:val="{F1BC3220-2502-44A0-8F72-F74514769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iPriority="99" w:unhideWhenUsed="1"/>
    <w:lsdException w:name="index 3" w:semiHidden="1" w:uiPriority="99"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99"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553EA"/>
    <w:pPr>
      <w:bidi/>
      <w:ind w:firstLine="720"/>
      <w:jc w:val="lowKashida"/>
    </w:pPr>
    <w:rPr>
      <w:rFonts w:cs="ATraditional Arabic"/>
      <w:sz w:val="36"/>
      <w:szCs w:val="36"/>
    </w:rPr>
  </w:style>
  <w:style w:type="paragraph" w:styleId="10">
    <w:name w:val="heading 1"/>
    <w:basedOn w:val="a1"/>
    <w:next w:val="a1"/>
    <w:link w:val="1Char"/>
    <w:autoRedefine/>
    <w:uiPriority w:val="9"/>
    <w:qFormat/>
    <w:rsid w:val="0068156C"/>
    <w:pPr>
      <w:keepNext/>
      <w:shd w:val="clear" w:color="auto" w:fill="FFFFFF"/>
      <w:ind w:firstLine="0"/>
      <w:jc w:val="center"/>
      <w:outlineLvl w:val="0"/>
    </w:pPr>
    <w:rPr>
      <w:rFonts w:cs="Shurooq 16"/>
      <w:noProof/>
      <w:sz w:val="20"/>
      <w:szCs w:val="40"/>
      <w:lang w:eastAsia="ar-SA"/>
    </w:rPr>
  </w:style>
  <w:style w:type="paragraph" w:styleId="2">
    <w:name w:val="heading 2"/>
    <w:basedOn w:val="a1"/>
    <w:next w:val="a1"/>
    <w:link w:val="2Char"/>
    <w:autoRedefine/>
    <w:uiPriority w:val="9"/>
    <w:qFormat/>
    <w:rsid w:val="0068156C"/>
    <w:pPr>
      <w:keepNext/>
      <w:spacing w:before="120" w:after="60"/>
      <w:ind w:left="284" w:firstLine="0"/>
      <w:jc w:val="left"/>
      <w:outlineLvl w:val="1"/>
    </w:pPr>
    <w:rPr>
      <w:rFonts w:ascii="Arial" w:hAnsi="Arial" w:cs="Shurooq 19"/>
      <w:b/>
      <w:bCs/>
      <w:noProof/>
      <w:sz w:val="24"/>
      <w:szCs w:val="40"/>
      <w:lang w:eastAsia="ar-SA"/>
    </w:rPr>
  </w:style>
  <w:style w:type="paragraph" w:styleId="3">
    <w:name w:val="heading 3"/>
    <w:basedOn w:val="a1"/>
    <w:next w:val="a1"/>
    <w:link w:val="3Char"/>
    <w:autoRedefine/>
    <w:uiPriority w:val="9"/>
    <w:qFormat/>
    <w:rsid w:val="0068156C"/>
    <w:pPr>
      <w:keepNext/>
      <w:widowControl w:val="0"/>
      <w:spacing w:before="120" w:after="60"/>
      <w:ind w:left="284" w:firstLine="0"/>
      <w:jc w:val="left"/>
      <w:outlineLvl w:val="2"/>
    </w:pPr>
    <w:rPr>
      <w:rFonts w:cs="Shurooq 19"/>
      <w:b/>
      <w:bCs/>
      <w:noProof/>
      <w:sz w:val="32"/>
      <w:lang w:eastAsia="ar-SA"/>
    </w:rPr>
  </w:style>
  <w:style w:type="paragraph" w:styleId="4">
    <w:name w:val="heading 4"/>
    <w:basedOn w:val="a1"/>
    <w:next w:val="a1"/>
    <w:link w:val="4Char"/>
    <w:autoRedefine/>
    <w:qFormat/>
    <w:rsid w:val="0068156C"/>
    <w:pPr>
      <w:widowControl w:val="0"/>
      <w:ind w:left="284" w:firstLine="0"/>
      <w:jc w:val="left"/>
      <w:outlineLvl w:val="3"/>
    </w:pPr>
    <w:rPr>
      <w:rFonts w:cs="Shurooq 19"/>
      <w:bCs/>
      <w:noProof/>
      <w:sz w:val="26"/>
      <w:lang w:eastAsia="ar-SA"/>
    </w:rPr>
  </w:style>
  <w:style w:type="paragraph" w:styleId="5">
    <w:name w:val="heading 5"/>
    <w:basedOn w:val="a1"/>
    <w:next w:val="a1"/>
    <w:link w:val="5Char"/>
    <w:autoRedefine/>
    <w:qFormat/>
    <w:rsid w:val="0068156C"/>
    <w:pPr>
      <w:widowControl w:val="0"/>
      <w:ind w:left="340" w:firstLine="0"/>
      <w:jc w:val="left"/>
      <w:outlineLvl w:val="4"/>
    </w:pPr>
    <w:rPr>
      <w:rFonts w:cs="Shurooq 19"/>
      <w:noProof/>
      <w:sz w:val="32"/>
      <w:lang w:eastAsia="ar-SA"/>
    </w:rPr>
  </w:style>
  <w:style w:type="paragraph" w:styleId="6">
    <w:name w:val="heading 6"/>
    <w:basedOn w:val="a1"/>
    <w:next w:val="a1"/>
    <w:link w:val="6Char"/>
    <w:autoRedefine/>
    <w:qFormat/>
    <w:rsid w:val="0068156C"/>
    <w:pPr>
      <w:widowControl w:val="0"/>
      <w:ind w:left="397" w:firstLine="0"/>
      <w:jc w:val="left"/>
      <w:outlineLvl w:val="5"/>
    </w:pPr>
    <w:rPr>
      <w:rFonts w:cs="Shurooq 19"/>
      <w:noProof/>
      <w:sz w:val="32"/>
      <w:lang w:eastAsia="ar-SA"/>
    </w:rPr>
  </w:style>
  <w:style w:type="paragraph" w:styleId="7">
    <w:name w:val="heading 7"/>
    <w:basedOn w:val="a1"/>
    <w:next w:val="a1"/>
    <w:link w:val="7Char"/>
    <w:autoRedefine/>
    <w:qFormat/>
    <w:rsid w:val="0068156C"/>
    <w:pPr>
      <w:ind w:left="284" w:right="454"/>
      <w:jc w:val="both"/>
      <w:outlineLvl w:val="6"/>
    </w:pPr>
    <w:rPr>
      <w:rFonts w:ascii="ATraditional Arabic" w:hAnsi="ATraditional Arabic" w:cs="Shurooq 16"/>
      <w:bCs/>
      <w:szCs w:val="96"/>
    </w:rPr>
  </w:style>
  <w:style w:type="paragraph" w:styleId="8">
    <w:name w:val="heading 8"/>
    <w:basedOn w:val="a1"/>
    <w:next w:val="a1"/>
    <w:link w:val="8Char"/>
    <w:autoRedefine/>
    <w:qFormat/>
    <w:rsid w:val="0068156C"/>
    <w:pPr>
      <w:ind w:firstLine="0"/>
      <w:jc w:val="left"/>
      <w:outlineLvl w:val="7"/>
    </w:pPr>
    <w:rPr>
      <w:rFonts w:ascii="Arial" w:hAnsi="Arial" w:cs="Shurooq 16"/>
      <w:i/>
      <w:noProof/>
      <w:sz w:val="20"/>
      <w:szCs w:val="56"/>
      <w:lang w:eastAsia="ar-SA"/>
    </w:rPr>
  </w:style>
  <w:style w:type="paragraph" w:styleId="9">
    <w:name w:val="heading 9"/>
    <w:basedOn w:val="a1"/>
    <w:next w:val="a1"/>
    <w:link w:val="9Char"/>
    <w:autoRedefine/>
    <w:qFormat/>
    <w:rsid w:val="0068156C"/>
    <w:pPr>
      <w:spacing w:before="240" w:after="60"/>
      <w:ind w:firstLine="0"/>
      <w:jc w:val="center"/>
      <w:outlineLvl w:val="8"/>
    </w:pPr>
    <w:rPr>
      <w:rFonts w:ascii="Arial" w:hAnsi="Arial" w:cs="AL-Mohanad"/>
      <w:sz w:val="22"/>
      <w:szCs w:val="14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otnote reference"/>
    <w:aliases w:val="Footnote Reference1,Footnote Reference2,Footnote Reference11,Footnote Reference21,Footnote Reference12,Footnote Reference22,Footnote Reference13,Footnote Reference23,Footnote Reference111,Footnote Reference211,Footnote Reference"/>
    <w:basedOn w:val="a2"/>
    <w:uiPriority w:val="99"/>
    <w:rsid w:val="006F6C5E"/>
    <w:rPr>
      <w:rFonts w:cs="ATraditional Arabic"/>
      <w:dstrike w:val="0"/>
      <w:position w:val="10"/>
      <w:szCs w:val="28"/>
      <w:vertAlign w:val="baseline"/>
    </w:rPr>
  </w:style>
  <w:style w:type="paragraph" w:styleId="a6">
    <w:name w:val="footnote text"/>
    <w:aliases w:val="نص حاشية سفلية Char Char Char,نص حاشية سفلية Char Char Char  Char Char Char,نص حاشية سفلية Char Char Char  Char Char Char Char Char,نص حاشية سفلية1,نص حاشية سفلية Char Char Char1 Char Char Char,نص حاشية سفلية2,Footnote Text1,Footnote Text"/>
    <w:basedOn w:val="a1"/>
    <w:link w:val="Char"/>
    <w:autoRedefine/>
    <w:qFormat/>
    <w:rsid w:val="00BA00E5"/>
    <w:pPr>
      <w:widowControl w:val="0"/>
      <w:tabs>
        <w:tab w:val="center" w:pos="4251"/>
      </w:tabs>
      <w:spacing w:line="182" w:lineRule="auto"/>
      <w:ind w:left="340" w:hanging="340"/>
      <w:jc w:val="both"/>
    </w:pPr>
    <w:rPr>
      <w:rFonts w:ascii="Lotus Linotype" w:hAnsi="Lotus Linotype" w:cs="Lotus Linotype"/>
      <w:spacing w:val="-4"/>
      <w:sz w:val="24"/>
      <w:szCs w:val="24"/>
    </w:rPr>
  </w:style>
  <w:style w:type="character" w:customStyle="1" w:styleId="-">
    <w:name w:val="عثماني-ق"/>
    <w:uiPriority w:val="99"/>
    <w:rsid w:val="00706BD6"/>
    <w:rPr>
      <w:rFonts w:cs="OthmaniQ"/>
      <w:dstrike w:val="0"/>
      <w:spacing w:val="0"/>
      <w:position w:val="0"/>
      <w:szCs w:val="32"/>
      <w:vertAlign w:val="baseline"/>
    </w:rPr>
  </w:style>
  <w:style w:type="character" w:customStyle="1" w:styleId="a7">
    <w:name w:val="عثماني_ع"/>
    <w:uiPriority w:val="99"/>
    <w:rsid w:val="006F6C5E"/>
    <w:rPr>
      <w:rFonts w:cs="OthmaniA"/>
      <w:bCs/>
      <w:dstrike w:val="0"/>
      <w:spacing w:val="0"/>
      <w:position w:val="0"/>
      <w:szCs w:val="32"/>
      <w:vertAlign w:val="baseline"/>
    </w:rPr>
  </w:style>
  <w:style w:type="paragraph" w:customStyle="1" w:styleId="a8">
    <w:name w:val="عنوان رئيسي"/>
    <w:basedOn w:val="a1"/>
    <w:next w:val="a1"/>
    <w:autoRedefine/>
    <w:rsid w:val="0068156C"/>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cs="Shurooq 16"/>
      <w:b/>
      <w:bCs/>
      <w:noProof/>
      <w:sz w:val="32"/>
      <w:szCs w:val="72"/>
      <w:lang w:eastAsia="ar-SA"/>
    </w:rPr>
  </w:style>
  <w:style w:type="paragraph" w:customStyle="1" w:styleId="a9">
    <w:name w:val="عنوان_زخرفي"/>
    <w:basedOn w:val="a1"/>
    <w:uiPriority w:val="99"/>
    <w:rsid w:val="0068156C"/>
    <w:pPr>
      <w:jc w:val="center"/>
    </w:pPr>
    <w:rPr>
      <w:rFonts w:ascii="ATraditional Arabic" w:hAnsi="ATraditional Arabic" w:cs="CTraditional Arabic"/>
      <w:szCs w:val="300"/>
    </w:rPr>
  </w:style>
  <w:style w:type="character" w:customStyle="1" w:styleId="11">
    <w:name w:val="نمط1"/>
    <w:basedOn w:val="a2"/>
    <w:uiPriority w:val="99"/>
    <w:rsid w:val="006F6C5E"/>
    <w:rPr>
      <w:rFonts w:cs="Tahoma"/>
      <w:iCs/>
      <w:color w:val="auto"/>
      <w:szCs w:val="24"/>
    </w:rPr>
  </w:style>
  <w:style w:type="paragraph" w:customStyle="1" w:styleId="aa">
    <w:name w:val="با نص العام ب"/>
    <w:basedOn w:val="ab"/>
    <w:link w:val="Char0"/>
    <w:qFormat/>
    <w:rsid w:val="00E576F6"/>
    <w:pPr>
      <w:jc w:val="both"/>
    </w:pPr>
    <w:rPr>
      <w:rFonts w:ascii="Traditional Arabic" w:hAnsi="Traditional Arabic" w:cs="Traditional Arabic"/>
    </w:rPr>
  </w:style>
  <w:style w:type="paragraph" w:customStyle="1" w:styleId="ac">
    <w:name w:val="الباب"/>
    <w:basedOn w:val="10"/>
    <w:autoRedefine/>
    <w:qFormat/>
    <w:rsid w:val="00AA5424"/>
    <w:rPr>
      <w:rFonts w:cs="Traditional Arabic"/>
      <w:b/>
      <w:bCs/>
      <w:sz w:val="56"/>
      <w:szCs w:val="56"/>
    </w:rPr>
  </w:style>
  <w:style w:type="character" w:customStyle="1" w:styleId="Char0">
    <w:name w:val="با نص العام ب Char"/>
    <w:basedOn w:val="a2"/>
    <w:link w:val="aa"/>
    <w:rsid w:val="00E576F6"/>
    <w:rPr>
      <w:rFonts w:ascii="Traditional Arabic" w:hAnsi="Traditional Arabic" w:cs="Traditional Arabic"/>
      <w:sz w:val="36"/>
      <w:szCs w:val="36"/>
    </w:rPr>
  </w:style>
  <w:style w:type="paragraph" w:customStyle="1" w:styleId="ad">
    <w:name w:val="با فصل"/>
    <w:basedOn w:val="2"/>
    <w:autoRedefine/>
    <w:qFormat/>
    <w:rsid w:val="00B102D5"/>
    <w:pPr>
      <w:jc w:val="center"/>
    </w:pPr>
    <w:rPr>
      <w:rFonts w:cs="Traditional Arabic"/>
      <w:bCs w:val="0"/>
      <w:sz w:val="52"/>
      <w:szCs w:val="52"/>
    </w:rPr>
  </w:style>
  <w:style w:type="paragraph" w:customStyle="1" w:styleId="ae">
    <w:name w:val="با مبحث"/>
    <w:basedOn w:val="3"/>
    <w:link w:val="Char1"/>
    <w:autoRedefine/>
    <w:qFormat/>
    <w:rsid w:val="002C5027"/>
    <w:pPr>
      <w:tabs>
        <w:tab w:val="left" w:pos="1675"/>
        <w:tab w:val="center" w:pos="4393"/>
      </w:tabs>
      <w:jc w:val="center"/>
    </w:pPr>
    <w:rPr>
      <w:rFonts w:cs="Traditional Arabic"/>
      <w:sz w:val="36"/>
    </w:rPr>
  </w:style>
  <w:style w:type="paragraph" w:customStyle="1" w:styleId="af">
    <w:name w:val="با مسائل"/>
    <w:basedOn w:val="4"/>
    <w:link w:val="Char2"/>
    <w:autoRedefine/>
    <w:qFormat/>
    <w:rsid w:val="00B5554D"/>
    <w:pPr>
      <w:jc w:val="center"/>
    </w:pPr>
    <w:rPr>
      <w:rFonts w:cs="Traditional Arabic"/>
      <w:b/>
      <w:sz w:val="44"/>
      <w:szCs w:val="44"/>
    </w:rPr>
  </w:style>
  <w:style w:type="character" w:customStyle="1" w:styleId="Char1">
    <w:name w:val="با مبحث Char"/>
    <w:basedOn w:val="Char0"/>
    <w:link w:val="ae"/>
    <w:rsid w:val="002C5027"/>
    <w:rPr>
      <w:rFonts w:ascii="Traditional Arabic" w:hAnsi="Traditional Arabic" w:cs="Traditional Arabic"/>
      <w:b/>
      <w:bCs/>
      <w:noProof/>
      <w:sz w:val="36"/>
      <w:szCs w:val="36"/>
      <w:lang w:eastAsia="ar-SA"/>
    </w:rPr>
  </w:style>
  <w:style w:type="paragraph" w:customStyle="1" w:styleId="af0">
    <w:name w:val="با مطالب"/>
    <w:basedOn w:val="5"/>
    <w:link w:val="Char3"/>
    <w:qFormat/>
    <w:rsid w:val="007304E3"/>
    <w:rPr>
      <w:rFonts w:ascii="Traditional Arabic" w:hAnsi="Traditional Arabic" w:cs="Traditional Arabic"/>
      <w:b/>
      <w:bCs/>
      <w:color w:val="E36C0A"/>
      <w:sz w:val="40"/>
      <w:szCs w:val="40"/>
    </w:rPr>
  </w:style>
  <w:style w:type="character" w:customStyle="1" w:styleId="Char2">
    <w:name w:val="با مسائل Char"/>
    <w:basedOn w:val="Char0"/>
    <w:link w:val="af"/>
    <w:rsid w:val="00B5554D"/>
    <w:rPr>
      <w:rFonts w:ascii="Traditional Arabic" w:hAnsi="Traditional Arabic" w:cs="Traditional Arabic"/>
      <w:b/>
      <w:bCs/>
      <w:noProof/>
      <w:sz w:val="44"/>
      <w:szCs w:val="44"/>
      <w:lang w:eastAsia="ar-SA"/>
    </w:rPr>
  </w:style>
  <w:style w:type="paragraph" w:styleId="af1">
    <w:name w:val="header"/>
    <w:aliases w:val="رأس صفحة,Char Char Char3,Char Char Char31,Char Char Char311"/>
    <w:basedOn w:val="a1"/>
    <w:link w:val="Char4"/>
    <w:uiPriority w:val="99"/>
    <w:rsid w:val="009A60C9"/>
    <w:pPr>
      <w:tabs>
        <w:tab w:val="center" w:pos="4153"/>
        <w:tab w:val="right" w:pos="8306"/>
      </w:tabs>
    </w:pPr>
  </w:style>
  <w:style w:type="character" w:customStyle="1" w:styleId="Char3">
    <w:name w:val="با مطالب Char"/>
    <w:basedOn w:val="Char0"/>
    <w:link w:val="af0"/>
    <w:rsid w:val="007304E3"/>
    <w:rPr>
      <w:rFonts w:ascii="Traditional Arabic" w:hAnsi="Traditional Arabic" w:cs="Traditional Arabic"/>
      <w:b/>
      <w:bCs/>
      <w:noProof/>
      <w:color w:val="E36C0A"/>
      <w:sz w:val="40"/>
      <w:szCs w:val="40"/>
      <w:lang w:eastAsia="ar-SA"/>
    </w:rPr>
  </w:style>
  <w:style w:type="character" w:customStyle="1" w:styleId="Char4">
    <w:name w:val="رأس الصفحة Char"/>
    <w:aliases w:val="رأس صفحة Char1,Char Char Char3 Char1,Char Char Char31 Char1,Char Char Char311 Char1"/>
    <w:basedOn w:val="a2"/>
    <w:link w:val="af1"/>
    <w:uiPriority w:val="99"/>
    <w:rsid w:val="009A60C9"/>
    <w:rPr>
      <w:rFonts w:cs="ATraditional Arabic"/>
      <w:sz w:val="36"/>
      <w:szCs w:val="36"/>
    </w:rPr>
  </w:style>
  <w:style w:type="paragraph" w:styleId="af2">
    <w:name w:val="footer"/>
    <w:aliases w:val="تذييل صفحة"/>
    <w:basedOn w:val="a1"/>
    <w:link w:val="Char5"/>
    <w:uiPriority w:val="99"/>
    <w:rsid w:val="009A60C9"/>
    <w:pPr>
      <w:tabs>
        <w:tab w:val="center" w:pos="4153"/>
        <w:tab w:val="right" w:pos="8306"/>
      </w:tabs>
    </w:pPr>
  </w:style>
  <w:style w:type="character" w:customStyle="1" w:styleId="Char5">
    <w:name w:val="تذييل الصفحة Char"/>
    <w:aliases w:val="تذييل صفحة Char2"/>
    <w:basedOn w:val="a2"/>
    <w:link w:val="af2"/>
    <w:uiPriority w:val="99"/>
    <w:rsid w:val="009A60C9"/>
    <w:rPr>
      <w:rFonts w:cs="ATraditional Arabic"/>
      <w:sz w:val="36"/>
      <w:szCs w:val="36"/>
    </w:rPr>
  </w:style>
  <w:style w:type="paragraph" w:styleId="af3">
    <w:name w:val="Title"/>
    <w:basedOn w:val="a1"/>
    <w:next w:val="a1"/>
    <w:link w:val="Char6"/>
    <w:qFormat/>
    <w:rsid w:val="00D91A68"/>
    <w:pPr>
      <w:pBdr>
        <w:bottom w:val="single" w:sz="8" w:space="4" w:color="4F81BD"/>
      </w:pBdr>
      <w:spacing w:after="300"/>
      <w:contextualSpacing/>
    </w:pPr>
    <w:rPr>
      <w:rFonts w:ascii="Cambria" w:hAnsi="Cambria" w:cs="Times New Roman"/>
      <w:color w:val="17365D"/>
      <w:spacing w:val="5"/>
      <w:kern w:val="28"/>
      <w:sz w:val="52"/>
      <w:szCs w:val="52"/>
    </w:rPr>
  </w:style>
  <w:style w:type="paragraph" w:styleId="ab">
    <w:name w:val="Body Text"/>
    <w:basedOn w:val="a1"/>
    <w:link w:val="Char7"/>
    <w:rsid w:val="00D91A68"/>
    <w:pPr>
      <w:spacing w:after="120"/>
    </w:pPr>
  </w:style>
  <w:style w:type="character" w:customStyle="1" w:styleId="Char7">
    <w:name w:val="نص أساسي Char"/>
    <w:basedOn w:val="a2"/>
    <w:link w:val="ab"/>
    <w:rsid w:val="00D91A68"/>
    <w:rPr>
      <w:rFonts w:cs="ATraditional Arabic"/>
      <w:sz w:val="36"/>
      <w:szCs w:val="36"/>
    </w:rPr>
  </w:style>
  <w:style w:type="character" w:customStyle="1" w:styleId="Char6">
    <w:name w:val="العنوان Char"/>
    <w:basedOn w:val="a2"/>
    <w:link w:val="af3"/>
    <w:rsid w:val="00D91A68"/>
    <w:rPr>
      <w:rFonts w:ascii="Cambria" w:eastAsia="Times New Roman" w:hAnsi="Cambria" w:cs="Times New Roman"/>
      <w:color w:val="17365D"/>
      <w:spacing w:val="5"/>
      <w:kern w:val="28"/>
      <w:sz w:val="52"/>
      <w:szCs w:val="52"/>
    </w:rPr>
  </w:style>
  <w:style w:type="paragraph" w:styleId="12">
    <w:name w:val="toc 1"/>
    <w:basedOn w:val="a1"/>
    <w:next w:val="a1"/>
    <w:autoRedefine/>
    <w:uiPriority w:val="39"/>
    <w:rsid w:val="00F4305A"/>
    <w:pPr>
      <w:tabs>
        <w:tab w:val="right" w:leader="dot" w:pos="8493"/>
      </w:tabs>
      <w:spacing w:before="120" w:after="120"/>
      <w:jc w:val="left"/>
    </w:pPr>
    <w:rPr>
      <w:rFonts w:asciiTheme="minorHAnsi" w:hAnsiTheme="minorHAnsi" w:cs="Traditional Arabic"/>
      <w:b/>
      <w:bCs/>
      <w:caps/>
      <w:noProof/>
      <w:sz w:val="20"/>
      <w:szCs w:val="24"/>
      <w:lang w:eastAsia="ar-SA"/>
    </w:rPr>
  </w:style>
  <w:style w:type="paragraph" w:styleId="20">
    <w:name w:val="toc 2"/>
    <w:basedOn w:val="a1"/>
    <w:next w:val="a1"/>
    <w:autoRedefine/>
    <w:rsid w:val="00322AF5"/>
    <w:pPr>
      <w:ind w:left="360"/>
      <w:jc w:val="left"/>
    </w:pPr>
    <w:rPr>
      <w:rFonts w:asciiTheme="minorHAnsi" w:hAnsiTheme="minorHAnsi" w:cstheme="minorHAnsi"/>
      <w:smallCaps/>
      <w:sz w:val="20"/>
      <w:szCs w:val="24"/>
    </w:rPr>
  </w:style>
  <w:style w:type="paragraph" w:styleId="30">
    <w:name w:val="toc 3"/>
    <w:basedOn w:val="a1"/>
    <w:next w:val="a1"/>
    <w:autoRedefine/>
    <w:rsid w:val="0091053B"/>
    <w:pPr>
      <w:ind w:left="720"/>
      <w:jc w:val="left"/>
    </w:pPr>
    <w:rPr>
      <w:rFonts w:asciiTheme="minorHAnsi" w:hAnsiTheme="minorHAnsi" w:cstheme="minorHAnsi"/>
      <w:i/>
      <w:iCs/>
      <w:sz w:val="20"/>
      <w:szCs w:val="24"/>
    </w:rPr>
  </w:style>
  <w:style w:type="paragraph" w:styleId="40">
    <w:name w:val="toc 4"/>
    <w:basedOn w:val="a1"/>
    <w:next w:val="a1"/>
    <w:autoRedefine/>
    <w:rsid w:val="00142AF7"/>
    <w:pPr>
      <w:ind w:left="1080"/>
      <w:jc w:val="left"/>
    </w:pPr>
    <w:rPr>
      <w:rFonts w:asciiTheme="minorHAnsi" w:hAnsiTheme="minorHAnsi" w:cstheme="minorHAnsi"/>
      <w:sz w:val="18"/>
      <w:szCs w:val="21"/>
    </w:rPr>
  </w:style>
  <w:style w:type="paragraph" w:styleId="50">
    <w:name w:val="toc 5"/>
    <w:basedOn w:val="a1"/>
    <w:next w:val="a1"/>
    <w:autoRedefine/>
    <w:rsid w:val="00322AF5"/>
    <w:pPr>
      <w:ind w:left="1440"/>
      <w:jc w:val="left"/>
    </w:pPr>
    <w:rPr>
      <w:rFonts w:asciiTheme="minorHAnsi" w:hAnsiTheme="minorHAnsi" w:cstheme="minorHAnsi"/>
      <w:sz w:val="18"/>
      <w:szCs w:val="21"/>
    </w:rPr>
  </w:style>
  <w:style w:type="character" w:styleId="Hyperlink">
    <w:name w:val="Hyperlink"/>
    <w:basedOn w:val="a2"/>
    <w:uiPriority w:val="99"/>
    <w:unhideWhenUsed/>
    <w:qFormat/>
    <w:rsid w:val="00322AF5"/>
    <w:rPr>
      <w:color w:val="0000FF"/>
      <w:u w:val="single"/>
    </w:rPr>
  </w:style>
  <w:style w:type="paragraph" w:styleId="Index1">
    <w:name w:val="index 1"/>
    <w:aliases w:val="بافهارس"/>
    <w:basedOn w:val="ab"/>
    <w:next w:val="aa"/>
    <w:autoRedefine/>
    <w:qFormat/>
    <w:rsid w:val="00293BB2"/>
    <w:pPr>
      <w:tabs>
        <w:tab w:val="right" w:leader="hyphen" w:pos="8493"/>
      </w:tabs>
      <w:spacing w:after="0"/>
      <w:ind w:left="360" w:hanging="360"/>
      <w:jc w:val="left"/>
    </w:pPr>
    <w:rPr>
      <w:rFonts w:ascii="ATraditional Arabic" w:hAnsi="ATraditional Arabic"/>
      <w:noProof/>
      <w:sz w:val="28"/>
      <w:szCs w:val="28"/>
    </w:rPr>
  </w:style>
  <w:style w:type="paragraph" w:styleId="Index2">
    <w:name w:val="index 2"/>
    <w:basedOn w:val="a1"/>
    <w:next w:val="a1"/>
    <w:autoRedefine/>
    <w:uiPriority w:val="99"/>
    <w:rsid w:val="004B7494"/>
    <w:pPr>
      <w:ind w:firstLine="0"/>
      <w:jc w:val="left"/>
    </w:pPr>
    <w:rPr>
      <w:rFonts w:ascii="Calibri" w:hAnsi="Calibri"/>
      <w:noProof/>
      <w:sz w:val="18"/>
      <w:szCs w:val="28"/>
    </w:rPr>
  </w:style>
  <w:style w:type="paragraph" w:styleId="Index3">
    <w:name w:val="index 3"/>
    <w:basedOn w:val="a1"/>
    <w:next w:val="a1"/>
    <w:autoRedefine/>
    <w:uiPriority w:val="99"/>
    <w:rsid w:val="00071007"/>
    <w:pPr>
      <w:ind w:left="1080" w:hanging="360"/>
      <w:jc w:val="left"/>
    </w:pPr>
    <w:rPr>
      <w:rFonts w:ascii="Calibri" w:hAnsi="Calibri" w:cs="Times New Roman"/>
      <w:sz w:val="18"/>
      <w:szCs w:val="21"/>
    </w:rPr>
  </w:style>
  <w:style w:type="paragraph" w:styleId="Index4">
    <w:name w:val="index 4"/>
    <w:basedOn w:val="a1"/>
    <w:next w:val="a1"/>
    <w:autoRedefine/>
    <w:rsid w:val="00071007"/>
    <w:pPr>
      <w:ind w:left="1440" w:hanging="360"/>
      <w:jc w:val="left"/>
    </w:pPr>
    <w:rPr>
      <w:rFonts w:ascii="Calibri" w:hAnsi="Calibri" w:cs="Times New Roman"/>
      <w:sz w:val="18"/>
      <w:szCs w:val="21"/>
    </w:rPr>
  </w:style>
  <w:style w:type="paragraph" w:styleId="Index5">
    <w:name w:val="index 5"/>
    <w:basedOn w:val="a1"/>
    <w:next w:val="a1"/>
    <w:autoRedefine/>
    <w:rsid w:val="00071007"/>
    <w:pPr>
      <w:ind w:left="1800" w:hanging="360"/>
      <w:jc w:val="left"/>
    </w:pPr>
    <w:rPr>
      <w:rFonts w:ascii="Calibri" w:hAnsi="Calibri" w:cs="Times New Roman"/>
      <w:sz w:val="18"/>
      <w:szCs w:val="21"/>
    </w:rPr>
  </w:style>
  <w:style w:type="paragraph" w:styleId="Index6">
    <w:name w:val="index 6"/>
    <w:basedOn w:val="a1"/>
    <w:next w:val="a1"/>
    <w:autoRedefine/>
    <w:rsid w:val="00071007"/>
    <w:pPr>
      <w:ind w:left="2160" w:hanging="360"/>
      <w:jc w:val="left"/>
    </w:pPr>
    <w:rPr>
      <w:rFonts w:ascii="Calibri" w:hAnsi="Calibri" w:cs="Times New Roman"/>
      <w:sz w:val="18"/>
      <w:szCs w:val="21"/>
    </w:rPr>
  </w:style>
  <w:style w:type="paragraph" w:styleId="Index7">
    <w:name w:val="index 7"/>
    <w:basedOn w:val="a1"/>
    <w:next w:val="a1"/>
    <w:autoRedefine/>
    <w:rsid w:val="00071007"/>
    <w:pPr>
      <w:ind w:left="2520" w:hanging="360"/>
      <w:jc w:val="left"/>
    </w:pPr>
    <w:rPr>
      <w:rFonts w:ascii="Calibri" w:hAnsi="Calibri" w:cs="Times New Roman"/>
      <w:sz w:val="18"/>
      <w:szCs w:val="21"/>
    </w:rPr>
  </w:style>
  <w:style w:type="paragraph" w:styleId="Index8">
    <w:name w:val="index 8"/>
    <w:basedOn w:val="a1"/>
    <w:next w:val="a1"/>
    <w:autoRedefine/>
    <w:rsid w:val="00071007"/>
    <w:pPr>
      <w:ind w:left="2880" w:hanging="360"/>
      <w:jc w:val="left"/>
    </w:pPr>
    <w:rPr>
      <w:rFonts w:ascii="Calibri" w:hAnsi="Calibri" w:cs="Times New Roman"/>
      <w:sz w:val="18"/>
      <w:szCs w:val="21"/>
    </w:rPr>
  </w:style>
  <w:style w:type="paragraph" w:styleId="Index9">
    <w:name w:val="index 9"/>
    <w:basedOn w:val="a1"/>
    <w:next w:val="a1"/>
    <w:autoRedefine/>
    <w:rsid w:val="00071007"/>
    <w:pPr>
      <w:ind w:left="3240" w:hanging="360"/>
      <w:jc w:val="left"/>
    </w:pPr>
    <w:rPr>
      <w:rFonts w:ascii="Calibri" w:hAnsi="Calibri" w:cs="Times New Roman"/>
      <w:sz w:val="18"/>
      <w:szCs w:val="21"/>
    </w:rPr>
  </w:style>
  <w:style w:type="paragraph" w:styleId="af4">
    <w:name w:val="index heading"/>
    <w:basedOn w:val="a1"/>
    <w:next w:val="Index1"/>
    <w:rsid w:val="00071007"/>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cs="Times New Roman"/>
      <w:b/>
      <w:bCs/>
      <w:sz w:val="22"/>
      <w:szCs w:val="26"/>
    </w:rPr>
  </w:style>
  <w:style w:type="table" w:styleId="af5">
    <w:name w:val="Table Grid"/>
    <w:basedOn w:val="a3"/>
    <w:rsid w:val="009A30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mphasis"/>
    <w:aliases w:val="المعتمد"/>
    <w:basedOn w:val="a2"/>
    <w:uiPriority w:val="20"/>
    <w:qFormat/>
    <w:rsid w:val="007D183C"/>
    <w:rPr>
      <w:rFonts w:ascii="Traditional Arabic" w:hAnsi="Traditional Arabic" w:cs="Traditional Arabic"/>
      <w:sz w:val="36"/>
      <w:szCs w:val="36"/>
      <w:lang w:bidi="ar-SA"/>
    </w:rPr>
  </w:style>
  <w:style w:type="paragraph" w:styleId="af7">
    <w:name w:val="List Paragraph"/>
    <w:basedOn w:val="a1"/>
    <w:uiPriority w:val="34"/>
    <w:qFormat/>
    <w:rsid w:val="00323210"/>
    <w:pPr>
      <w:ind w:left="720"/>
      <w:contextualSpacing/>
    </w:pPr>
  </w:style>
  <w:style w:type="paragraph" w:styleId="af8">
    <w:name w:val="Document Map"/>
    <w:basedOn w:val="a1"/>
    <w:link w:val="Char8"/>
    <w:rsid w:val="00FB2C52"/>
    <w:rPr>
      <w:rFonts w:ascii="Tahoma" w:hAnsi="Tahoma" w:cs="Tahoma"/>
      <w:sz w:val="16"/>
      <w:szCs w:val="16"/>
    </w:rPr>
  </w:style>
  <w:style w:type="character" w:customStyle="1" w:styleId="Char8">
    <w:name w:val="مخطط المستند Char"/>
    <w:basedOn w:val="a2"/>
    <w:link w:val="af8"/>
    <w:rsid w:val="00FB2C52"/>
    <w:rPr>
      <w:rFonts w:ascii="Tahoma" w:hAnsi="Tahoma" w:cs="Tahoma"/>
      <w:sz w:val="16"/>
      <w:szCs w:val="16"/>
    </w:rPr>
  </w:style>
  <w:style w:type="paragraph" w:styleId="af9">
    <w:name w:val="Balloon Text"/>
    <w:basedOn w:val="a1"/>
    <w:link w:val="Char9"/>
    <w:uiPriority w:val="99"/>
    <w:rsid w:val="00C12675"/>
    <w:rPr>
      <w:rFonts w:ascii="Tahoma" w:hAnsi="Tahoma" w:cs="Tahoma"/>
      <w:sz w:val="16"/>
      <w:szCs w:val="16"/>
    </w:rPr>
  </w:style>
  <w:style w:type="character" w:customStyle="1" w:styleId="Char9">
    <w:name w:val="نص في بالون Char"/>
    <w:basedOn w:val="a2"/>
    <w:link w:val="af9"/>
    <w:uiPriority w:val="99"/>
    <w:rsid w:val="00C12675"/>
    <w:rPr>
      <w:rFonts w:ascii="Tahoma" w:hAnsi="Tahoma" w:cs="Tahoma"/>
      <w:sz w:val="16"/>
      <w:szCs w:val="16"/>
    </w:rPr>
  </w:style>
  <w:style w:type="character" w:customStyle="1" w:styleId="Char">
    <w:name w:val="نص حاشية سفلية Char"/>
    <w:aliases w:val="نص حاشية سفلية Char Char Char Char,نص حاشية سفلية Char Char Char  Char Char Char Char,نص حاشية سفلية Char Char Char  Char Char Char Char Char Char,نص حاشية سفلية1 Char,نص حاشية سفلية Char Char Char1 Char Char Char Char"/>
    <w:basedOn w:val="a2"/>
    <w:link w:val="a6"/>
    <w:rsid w:val="00BA00E5"/>
    <w:rPr>
      <w:rFonts w:ascii="Lotus Linotype" w:hAnsi="Lotus Linotype" w:cs="Lotus Linotype"/>
      <w:spacing w:val="-4"/>
      <w:sz w:val="24"/>
      <w:szCs w:val="24"/>
    </w:rPr>
  </w:style>
  <w:style w:type="character" w:customStyle="1" w:styleId="2Char0">
    <w:name w:val="مرجع حاشية سفلية2 Char"/>
    <w:basedOn w:val="a2"/>
    <w:rsid w:val="00B51BD3"/>
    <w:rPr>
      <w:rFonts w:ascii="ATraditional Arabic" w:hAnsi="ATraditional Arabic" w:cs="ATraditional Arabic"/>
      <w:sz w:val="36"/>
      <w:szCs w:val="36"/>
      <w:vertAlign w:val="superscript"/>
      <w:lang w:val="en-US" w:eastAsia="en-US" w:bidi="ar-SA"/>
    </w:rPr>
  </w:style>
  <w:style w:type="paragraph" w:customStyle="1" w:styleId="Tahoma1809">
    <w:name w:val="نمط (لاتيني) Tahoma ‏18 نقطة أسود السطر الأول:  0.9 سم"/>
    <w:basedOn w:val="a1"/>
    <w:next w:val="afa"/>
    <w:rsid w:val="00B51BD3"/>
    <w:pPr>
      <w:widowControl w:val="0"/>
      <w:ind w:firstLine="510"/>
      <w:jc w:val="both"/>
    </w:pPr>
    <w:rPr>
      <w:rFonts w:ascii="Tahoma" w:hAnsi="Tahoma" w:cs="Traditional Arabic"/>
      <w:color w:val="000000"/>
      <w:lang w:eastAsia="ar-SA"/>
    </w:rPr>
  </w:style>
  <w:style w:type="paragraph" w:styleId="afa">
    <w:name w:val="Plain Text"/>
    <w:basedOn w:val="a1"/>
    <w:link w:val="Chara"/>
    <w:rsid w:val="00B51BD3"/>
    <w:pPr>
      <w:widowControl w:val="0"/>
      <w:ind w:firstLine="454"/>
      <w:jc w:val="both"/>
    </w:pPr>
    <w:rPr>
      <w:rFonts w:ascii="Courier New" w:hAnsi="Courier New" w:cs="Courier New"/>
      <w:color w:val="000000"/>
      <w:sz w:val="20"/>
      <w:szCs w:val="20"/>
      <w:lang w:eastAsia="ar-SA"/>
    </w:rPr>
  </w:style>
  <w:style w:type="character" w:customStyle="1" w:styleId="Chara">
    <w:name w:val="نص عادي Char"/>
    <w:basedOn w:val="a2"/>
    <w:link w:val="afa"/>
    <w:rsid w:val="00B51BD3"/>
    <w:rPr>
      <w:rFonts w:ascii="Courier New" w:hAnsi="Courier New" w:cs="Courier New"/>
      <w:color w:val="000000"/>
      <w:lang w:eastAsia="ar-SA"/>
    </w:rPr>
  </w:style>
  <w:style w:type="paragraph" w:styleId="afb">
    <w:name w:val="caption"/>
    <w:basedOn w:val="a1"/>
    <w:next w:val="a1"/>
    <w:qFormat/>
    <w:rsid w:val="00B51BD3"/>
    <w:pPr>
      <w:widowControl w:val="0"/>
      <w:overflowPunct w:val="0"/>
      <w:autoSpaceDE w:val="0"/>
      <w:autoSpaceDN w:val="0"/>
      <w:adjustRightInd w:val="0"/>
      <w:spacing w:before="120" w:after="120"/>
      <w:ind w:firstLine="0"/>
      <w:jc w:val="both"/>
      <w:textAlignment w:val="baseline"/>
    </w:pPr>
    <w:rPr>
      <w:rFonts w:cs="Traditional Arabic"/>
      <w:color w:val="000000"/>
      <w:lang w:eastAsia="ar-SA"/>
    </w:rPr>
  </w:style>
  <w:style w:type="paragraph" w:styleId="afc">
    <w:name w:val="table of figures"/>
    <w:basedOn w:val="a1"/>
    <w:next w:val="a1"/>
    <w:qFormat/>
    <w:rsid w:val="00B51BD3"/>
    <w:pPr>
      <w:widowControl w:val="0"/>
      <w:ind w:left="720" w:hanging="720"/>
      <w:jc w:val="both"/>
    </w:pPr>
    <w:rPr>
      <w:rFonts w:cs="Traditional Arabic"/>
      <w:color w:val="000000"/>
      <w:lang w:eastAsia="ar-SA"/>
    </w:rPr>
  </w:style>
  <w:style w:type="paragraph" w:styleId="60">
    <w:name w:val="toc 6"/>
    <w:basedOn w:val="a1"/>
    <w:next w:val="a1"/>
    <w:autoRedefine/>
    <w:rsid w:val="00B51BD3"/>
    <w:pPr>
      <w:ind w:left="1800"/>
      <w:jc w:val="left"/>
    </w:pPr>
    <w:rPr>
      <w:rFonts w:asciiTheme="minorHAnsi" w:hAnsiTheme="minorHAnsi" w:cstheme="minorHAnsi"/>
      <w:sz w:val="18"/>
      <w:szCs w:val="21"/>
    </w:rPr>
  </w:style>
  <w:style w:type="paragraph" w:styleId="70">
    <w:name w:val="toc 7"/>
    <w:basedOn w:val="a1"/>
    <w:next w:val="a1"/>
    <w:autoRedefine/>
    <w:rsid w:val="00B51BD3"/>
    <w:pPr>
      <w:ind w:left="2160"/>
      <w:jc w:val="left"/>
    </w:pPr>
    <w:rPr>
      <w:rFonts w:asciiTheme="minorHAnsi" w:hAnsiTheme="minorHAnsi" w:cstheme="minorHAnsi"/>
      <w:sz w:val="18"/>
      <w:szCs w:val="21"/>
    </w:rPr>
  </w:style>
  <w:style w:type="paragraph" w:styleId="80">
    <w:name w:val="toc 8"/>
    <w:basedOn w:val="a1"/>
    <w:next w:val="a1"/>
    <w:autoRedefine/>
    <w:rsid w:val="00B51BD3"/>
    <w:pPr>
      <w:ind w:left="2520"/>
      <w:jc w:val="left"/>
    </w:pPr>
    <w:rPr>
      <w:rFonts w:asciiTheme="minorHAnsi" w:hAnsiTheme="minorHAnsi" w:cstheme="minorHAnsi"/>
      <w:sz w:val="18"/>
      <w:szCs w:val="21"/>
    </w:rPr>
  </w:style>
  <w:style w:type="paragraph" w:styleId="90">
    <w:name w:val="toc 9"/>
    <w:basedOn w:val="a1"/>
    <w:next w:val="a1"/>
    <w:autoRedefine/>
    <w:rsid w:val="00B51BD3"/>
    <w:pPr>
      <w:ind w:left="2880"/>
      <w:jc w:val="left"/>
    </w:pPr>
    <w:rPr>
      <w:rFonts w:asciiTheme="minorHAnsi" w:hAnsiTheme="minorHAnsi" w:cstheme="minorHAnsi"/>
      <w:sz w:val="18"/>
      <w:szCs w:val="21"/>
    </w:rPr>
  </w:style>
  <w:style w:type="paragraph" w:styleId="afd">
    <w:name w:val="table of authorities"/>
    <w:basedOn w:val="a1"/>
    <w:next w:val="a1"/>
    <w:rsid w:val="00B51BD3"/>
    <w:pPr>
      <w:widowControl w:val="0"/>
      <w:ind w:left="360" w:hanging="360"/>
      <w:jc w:val="both"/>
    </w:pPr>
    <w:rPr>
      <w:rFonts w:cs="Traditional Arabic"/>
      <w:color w:val="000000"/>
      <w:lang w:eastAsia="ar-SA"/>
    </w:rPr>
  </w:style>
  <w:style w:type="character" w:styleId="afe">
    <w:name w:val="page number"/>
    <w:aliases w:val="رقم صفحة"/>
    <w:basedOn w:val="a2"/>
    <w:rsid w:val="00B51BD3"/>
    <w:rPr>
      <w:rFonts w:cs="Times New Roman"/>
      <w:szCs w:val="32"/>
    </w:rPr>
  </w:style>
  <w:style w:type="paragraph" w:customStyle="1" w:styleId="100">
    <w:name w:val="عنوان 10"/>
    <w:next w:val="a1"/>
    <w:rsid w:val="00B51BD3"/>
    <w:pPr>
      <w:bidi/>
    </w:pPr>
    <w:rPr>
      <w:rFonts w:ascii="Tahoma" w:hAnsi="Tahoma" w:cs="Monotype Koufi"/>
      <w:bCs/>
      <w:color w:val="000000"/>
      <w:sz w:val="36"/>
      <w:szCs w:val="40"/>
      <w:lang w:eastAsia="ar-SA"/>
    </w:rPr>
  </w:style>
  <w:style w:type="paragraph" w:customStyle="1" w:styleId="110">
    <w:name w:val="عنوان 11"/>
    <w:next w:val="a1"/>
    <w:qFormat/>
    <w:rsid w:val="00B51BD3"/>
    <w:rPr>
      <w:rFonts w:ascii="Tahoma" w:hAnsi="Tahoma" w:cs="Andalus"/>
      <w:b/>
      <w:bCs/>
      <w:color w:val="000000"/>
      <w:sz w:val="40"/>
      <w:szCs w:val="40"/>
      <w:lang w:eastAsia="ar-SA"/>
    </w:rPr>
  </w:style>
  <w:style w:type="paragraph" w:customStyle="1" w:styleId="120">
    <w:name w:val="عنوان 12"/>
    <w:next w:val="a1"/>
    <w:rsid w:val="00B51BD3"/>
    <w:rPr>
      <w:b/>
      <w:bCs/>
      <w:color w:val="000000"/>
      <w:sz w:val="40"/>
      <w:szCs w:val="40"/>
      <w:lang w:eastAsia="ar-SA"/>
    </w:rPr>
  </w:style>
  <w:style w:type="paragraph" w:customStyle="1" w:styleId="13">
    <w:name w:val="عنوان 13"/>
    <w:next w:val="a1"/>
    <w:rsid w:val="00B51BD3"/>
    <w:rPr>
      <w:rFonts w:ascii="Tahoma" w:hAnsi="Tahoma" w:cs="Simplified Arabic"/>
      <w:b/>
      <w:bCs/>
      <w:i/>
      <w:iCs/>
      <w:color w:val="000000"/>
      <w:sz w:val="36"/>
      <w:szCs w:val="36"/>
      <w:lang w:eastAsia="ar-SA"/>
    </w:rPr>
  </w:style>
  <w:style w:type="paragraph" w:customStyle="1" w:styleId="14">
    <w:name w:val="عنوان 14"/>
    <w:next w:val="a1"/>
    <w:rsid w:val="00B51BD3"/>
    <w:rPr>
      <w:rFonts w:ascii="Tahoma" w:hAnsi="Tahoma" w:cs="Traditional Arabic"/>
      <w:b/>
      <w:bCs/>
      <w:color w:val="000000"/>
      <w:sz w:val="32"/>
      <w:szCs w:val="32"/>
      <w:lang w:eastAsia="ar-SA"/>
    </w:rPr>
  </w:style>
  <w:style w:type="paragraph" w:styleId="aff">
    <w:name w:val="toa heading"/>
    <w:basedOn w:val="a1"/>
    <w:next w:val="a1"/>
    <w:rsid w:val="00B51BD3"/>
    <w:pPr>
      <w:widowControl w:val="0"/>
      <w:spacing w:before="120"/>
      <w:ind w:firstLine="454"/>
      <w:jc w:val="both"/>
    </w:pPr>
    <w:rPr>
      <w:rFonts w:ascii="Arial" w:hAnsi="Arial" w:cs="Arial"/>
      <w:b/>
      <w:bCs/>
      <w:color w:val="000000"/>
      <w:sz w:val="24"/>
      <w:szCs w:val="24"/>
      <w:lang w:eastAsia="ar-SA"/>
    </w:rPr>
  </w:style>
  <w:style w:type="character" w:styleId="aff0">
    <w:name w:val="annotation reference"/>
    <w:basedOn w:val="a2"/>
    <w:rsid w:val="00B51BD3"/>
    <w:rPr>
      <w:sz w:val="16"/>
      <w:szCs w:val="16"/>
    </w:rPr>
  </w:style>
  <w:style w:type="character" w:styleId="aff1">
    <w:name w:val="endnote reference"/>
    <w:basedOn w:val="a2"/>
    <w:rsid w:val="00B51BD3"/>
    <w:rPr>
      <w:vertAlign w:val="superscript"/>
    </w:rPr>
  </w:style>
  <w:style w:type="paragraph" w:styleId="aff2">
    <w:name w:val="annotation text"/>
    <w:basedOn w:val="a1"/>
    <w:link w:val="Charb"/>
    <w:rsid w:val="00B51BD3"/>
    <w:pPr>
      <w:widowControl w:val="0"/>
      <w:ind w:firstLine="454"/>
      <w:jc w:val="both"/>
    </w:pPr>
    <w:rPr>
      <w:rFonts w:cs="Traditional Arabic"/>
      <w:color w:val="000000"/>
      <w:sz w:val="20"/>
      <w:szCs w:val="28"/>
      <w:lang w:eastAsia="ar-SA"/>
    </w:rPr>
  </w:style>
  <w:style w:type="character" w:customStyle="1" w:styleId="Charb">
    <w:name w:val="نص تعليق Char"/>
    <w:basedOn w:val="a2"/>
    <w:link w:val="aff2"/>
    <w:rsid w:val="00B51BD3"/>
    <w:rPr>
      <w:rFonts w:cs="Traditional Arabic"/>
      <w:color w:val="000000"/>
      <w:szCs w:val="28"/>
      <w:lang w:eastAsia="ar-SA"/>
    </w:rPr>
  </w:style>
  <w:style w:type="paragraph" w:styleId="aff3">
    <w:name w:val="annotation subject"/>
    <w:basedOn w:val="aff2"/>
    <w:next w:val="aff2"/>
    <w:link w:val="Charc"/>
    <w:rsid w:val="00B51BD3"/>
    <w:rPr>
      <w:b/>
      <w:bCs/>
    </w:rPr>
  </w:style>
  <w:style w:type="character" w:customStyle="1" w:styleId="Charc">
    <w:name w:val="موضوع تعليق Char"/>
    <w:basedOn w:val="Charb"/>
    <w:link w:val="aff3"/>
    <w:rsid w:val="00B51BD3"/>
    <w:rPr>
      <w:rFonts w:cs="Traditional Arabic"/>
      <w:b/>
      <w:bCs/>
      <w:color w:val="000000"/>
      <w:szCs w:val="28"/>
      <w:lang w:eastAsia="ar-SA"/>
    </w:rPr>
  </w:style>
  <w:style w:type="paragraph" w:styleId="aff4">
    <w:name w:val="endnote text"/>
    <w:basedOn w:val="a1"/>
    <w:link w:val="Chard"/>
    <w:rsid w:val="00B51BD3"/>
    <w:pPr>
      <w:widowControl w:val="0"/>
      <w:ind w:firstLine="454"/>
      <w:jc w:val="both"/>
    </w:pPr>
    <w:rPr>
      <w:rFonts w:cs="Traditional Arabic"/>
      <w:color w:val="000000"/>
      <w:sz w:val="20"/>
      <w:szCs w:val="20"/>
      <w:lang w:eastAsia="ar-SA"/>
    </w:rPr>
  </w:style>
  <w:style w:type="character" w:customStyle="1" w:styleId="Chard">
    <w:name w:val="نص تعليق ختامي Char"/>
    <w:basedOn w:val="a2"/>
    <w:link w:val="aff4"/>
    <w:rsid w:val="00B51BD3"/>
    <w:rPr>
      <w:rFonts w:cs="Traditional Arabic"/>
      <w:color w:val="000000"/>
      <w:lang w:eastAsia="ar-SA"/>
    </w:rPr>
  </w:style>
  <w:style w:type="paragraph" w:styleId="aff5">
    <w:name w:val="macro"/>
    <w:link w:val="Chare"/>
    <w:rsid w:val="00B51BD3"/>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character" w:customStyle="1" w:styleId="Chare">
    <w:name w:val="نص ماكرو Char"/>
    <w:basedOn w:val="a2"/>
    <w:link w:val="aff5"/>
    <w:rsid w:val="00B51BD3"/>
    <w:rPr>
      <w:rFonts w:ascii="Courier New" w:hAnsi="Courier New" w:cs="Courier New"/>
      <w:color w:val="000000"/>
      <w:lang w:val="en-US" w:eastAsia="ar-SA" w:bidi="ar-SA"/>
    </w:rPr>
  </w:style>
  <w:style w:type="paragraph" w:styleId="aff6">
    <w:name w:val="Block Text"/>
    <w:basedOn w:val="a1"/>
    <w:rsid w:val="00B51BD3"/>
    <w:pPr>
      <w:widowControl w:val="0"/>
      <w:ind w:left="566" w:hanging="566"/>
    </w:pPr>
    <w:rPr>
      <w:rFonts w:cs="Traditional Arabic"/>
      <w:color w:val="000000"/>
      <w:sz w:val="18"/>
      <w:szCs w:val="30"/>
      <w:lang w:eastAsia="ar-SA"/>
    </w:rPr>
  </w:style>
  <w:style w:type="paragraph" w:customStyle="1" w:styleId="15">
    <w:name w:val="نمط إضافي 1"/>
    <w:basedOn w:val="a1"/>
    <w:next w:val="a1"/>
    <w:rsid w:val="00B51BD3"/>
    <w:pPr>
      <w:widowControl w:val="0"/>
      <w:ind w:firstLine="0"/>
      <w:jc w:val="left"/>
    </w:pPr>
    <w:rPr>
      <w:rFonts w:cs="Andalus"/>
      <w:color w:val="0000FF"/>
      <w:szCs w:val="40"/>
      <w:lang w:eastAsia="ar-SA"/>
    </w:rPr>
  </w:style>
  <w:style w:type="paragraph" w:customStyle="1" w:styleId="21">
    <w:name w:val="نمط إضافي 2"/>
    <w:basedOn w:val="a1"/>
    <w:next w:val="a1"/>
    <w:rsid w:val="00B51BD3"/>
    <w:pPr>
      <w:widowControl w:val="0"/>
      <w:ind w:firstLine="0"/>
      <w:jc w:val="left"/>
    </w:pPr>
    <w:rPr>
      <w:rFonts w:cs="Monotype Koufi"/>
      <w:bCs/>
      <w:color w:val="008000"/>
      <w:szCs w:val="44"/>
      <w:lang w:eastAsia="ar-SA"/>
    </w:rPr>
  </w:style>
  <w:style w:type="paragraph" w:customStyle="1" w:styleId="31">
    <w:name w:val="نمط إضافي 3"/>
    <w:basedOn w:val="a1"/>
    <w:next w:val="a1"/>
    <w:rsid w:val="00B51BD3"/>
    <w:pPr>
      <w:widowControl w:val="0"/>
      <w:ind w:firstLine="0"/>
      <w:jc w:val="left"/>
    </w:pPr>
    <w:rPr>
      <w:rFonts w:cs="Tahoma"/>
      <w:color w:val="800080"/>
      <w:lang w:eastAsia="ar-SA"/>
    </w:rPr>
  </w:style>
  <w:style w:type="paragraph" w:customStyle="1" w:styleId="41">
    <w:name w:val="نمط إضافي 4"/>
    <w:basedOn w:val="a1"/>
    <w:next w:val="a1"/>
    <w:rsid w:val="00B51BD3"/>
    <w:pPr>
      <w:widowControl w:val="0"/>
      <w:ind w:firstLine="0"/>
      <w:jc w:val="left"/>
    </w:pPr>
    <w:rPr>
      <w:rFonts w:cs="Simplified Arabic Fixed"/>
      <w:color w:val="FF6600"/>
      <w:sz w:val="44"/>
      <w:lang w:eastAsia="ar-SA"/>
    </w:rPr>
  </w:style>
  <w:style w:type="paragraph" w:customStyle="1" w:styleId="51">
    <w:name w:val="نمط إضافي 5"/>
    <w:basedOn w:val="a1"/>
    <w:next w:val="a1"/>
    <w:rsid w:val="00B51BD3"/>
    <w:pPr>
      <w:widowControl w:val="0"/>
      <w:ind w:firstLine="0"/>
      <w:jc w:val="left"/>
    </w:pPr>
    <w:rPr>
      <w:rFonts w:cs="DecoType Naskh"/>
      <w:color w:val="3366FF"/>
      <w:szCs w:val="44"/>
      <w:lang w:eastAsia="ar-SA"/>
    </w:rPr>
  </w:style>
  <w:style w:type="character" w:customStyle="1" w:styleId="16">
    <w:name w:val="نمط حرفي 1"/>
    <w:rsid w:val="00B51BD3"/>
    <w:rPr>
      <w:rFonts w:cs="Times New Roman"/>
      <w:szCs w:val="40"/>
    </w:rPr>
  </w:style>
  <w:style w:type="character" w:customStyle="1" w:styleId="22">
    <w:name w:val="نمط حرفي 2"/>
    <w:rsid w:val="00B51BD3"/>
    <w:rPr>
      <w:rFonts w:ascii="Times New Roman" w:hAnsi="Times New Roman" w:cs="Times New Roman"/>
      <w:sz w:val="40"/>
      <w:szCs w:val="40"/>
    </w:rPr>
  </w:style>
  <w:style w:type="character" w:customStyle="1" w:styleId="32">
    <w:name w:val="نمط حرفي 3"/>
    <w:rsid w:val="00B51BD3"/>
    <w:rPr>
      <w:rFonts w:ascii="Times New Roman" w:hAnsi="Times New Roman" w:cs="Times New Roman"/>
      <w:sz w:val="40"/>
      <w:szCs w:val="40"/>
    </w:rPr>
  </w:style>
  <w:style w:type="character" w:customStyle="1" w:styleId="42">
    <w:name w:val="نمط حرفي 4"/>
    <w:rsid w:val="00B51BD3"/>
    <w:rPr>
      <w:rFonts w:cs="Times New Roman"/>
      <w:szCs w:val="40"/>
    </w:rPr>
  </w:style>
  <w:style w:type="character" w:customStyle="1" w:styleId="52">
    <w:name w:val="نمط حرفي 5"/>
    <w:rsid w:val="00B51BD3"/>
    <w:rPr>
      <w:rFonts w:cs="Times New Roman"/>
      <w:szCs w:val="40"/>
    </w:rPr>
  </w:style>
  <w:style w:type="character" w:customStyle="1" w:styleId="aff7">
    <w:name w:val="حديث"/>
    <w:basedOn w:val="a2"/>
    <w:rsid w:val="00B51BD3"/>
    <w:rPr>
      <w:rFonts w:cs="Traditional Arabic"/>
      <w:szCs w:val="36"/>
    </w:rPr>
  </w:style>
  <w:style w:type="character" w:customStyle="1" w:styleId="aff8">
    <w:name w:val="أثر"/>
    <w:basedOn w:val="a2"/>
    <w:rsid w:val="00B51BD3"/>
    <w:rPr>
      <w:rFonts w:cs="Traditional Arabic"/>
      <w:szCs w:val="36"/>
    </w:rPr>
  </w:style>
  <w:style w:type="character" w:customStyle="1" w:styleId="aff9">
    <w:name w:val="مثل"/>
    <w:basedOn w:val="a2"/>
    <w:rsid w:val="00B51BD3"/>
    <w:rPr>
      <w:rFonts w:cs="Traditional Arabic"/>
      <w:szCs w:val="36"/>
    </w:rPr>
  </w:style>
  <w:style w:type="character" w:customStyle="1" w:styleId="affa">
    <w:name w:val="قول"/>
    <w:basedOn w:val="a2"/>
    <w:rsid w:val="00B51BD3"/>
    <w:rPr>
      <w:rFonts w:cs="Traditional Arabic"/>
      <w:szCs w:val="36"/>
    </w:rPr>
  </w:style>
  <w:style w:type="character" w:customStyle="1" w:styleId="affb">
    <w:name w:val="شعر"/>
    <w:basedOn w:val="a2"/>
    <w:rsid w:val="00B51BD3"/>
    <w:rPr>
      <w:rFonts w:cs="Traditional Arabic"/>
      <w:szCs w:val="36"/>
    </w:rPr>
  </w:style>
  <w:style w:type="character" w:customStyle="1" w:styleId="TraditionalArabic">
    <w:name w:val="نمط مرجع حاشية سفلية + (العربية وغيرها) Traditional Arabic"/>
    <w:basedOn w:val="a5"/>
    <w:rsid w:val="00B51BD3"/>
    <w:rPr>
      <w:rFonts w:cs="Traditional Arabic"/>
      <w:dstrike w:val="0"/>
      <w:position w:val="10"/>
      <w:szCs w:val="28"/>
      <w:vertAlign w:val="superscript"/>
    </w:rPr>
  </w:style>
  <w:style w:type="character" w:styleId="affc">
    <w:name w:val="Book Title"/>
    <w:basedOn w:val="a2"/>
    <w:uiPriority w:val="33"/>
    <w:qFormat/>
    <w:rsid w:val="00B51BD3"/>
    <w:rPr>
      <w:b/>
      <w:bCs/>
      <w:smallCaps/>
      <w:spacing w:val="5"/>
    </w:rPr>
  </w:style>
  <w:style w:type="paragraph" w:styleId="affd">
    <w:name w:val="TOC Heading"/>
    <w:basedOn w:val="10"/>
    <w:next w:val="a1"/>
    <w:uiPriority w:val="39"/>
    <w:unhideWhenUsed/>
    <w:qFormat/>
    <w:rsid w:val="00B51BD3"/>
    <w:pPr>
      <w:keepLines/>
      <w:shd w:val="clear" w:color="auto" w:fill="auto"/>
      <w:spacing w:before="480" w:line="276" w:lineRule="auto"/>
      <w:jc w:val="left"/>
      <w:outlineLvl w:val="9"/>
    </w:pPr>
    <w:rPr>
      <w:rFonts w:ascii="Cambria" w:hAnsi="Cambria" w:cs="Times New Roman"/>
      <w:b/>
      <w:bCs/>
      <w:noProof w:val="0"/>
      <w:color w:val="365F91"/>
      <w:sz w:val="28"/>
      <w:szCs w:val="28"/>
      <w:lang w:eastAsia="en-US"/>
    </w:rPr>
  </w:style>
  <w:style w:type="paragraph" w:styleId="affe">
    <w:name w:val="Normal (Web)"/>
    <w:basedOn w:val="a1"/>
    <w:uiPriority w:val="99"/>
    <w:rsid w:val="0086295D"/>
    <w:rPr>
      <w:rFonts w:cs="Times New Roman"/>
      <w:sz w:val="24"/>
      <w:szCs w:val="24"/>
    </w:rPr>
  </w:style>
  <w:style w:type="paragraph" w:customStyle="1" w:styleId="23">
    <w:name w:val="نمط2"/>
    <w:basedOn w:val="a8"/>
    <w:link w:val="2Char1"/>
    <w:rsid w:val="0089776F"/>
    <w:pPr>
      <w:pBdr>
        <w:top w:val="none" w:sz="0" w:space="0" w:color="auto"/>
        <w:left w:val="none" w:sz="0" w:space="0" w:color="auto"/>
        <w:bottom w:val="none" w:sz="0" w:space="0" w:color="auto"/>
        <w:right w:val="none" w:sz="0" w:space="0" w:color="auto"/>
      </w:pBdr>
      <w:spacing w:after="0"/>
      <w:ind w:left="0" w:right="0" w:firstLine="0"/>
      <w:jc w:val="lowKashida"/>
    </w:pPr>
    <w:rPr>
      <w:rFonts w:cs="Traditional Arabic"/>
      <w:bCs w:val="0"/>
      <w:noProof w:val="0"/>
      <w:sz w:val="2"/>
      <w:szCs w:val="36"/>
      <w:lang w:eastAsia="en-US"/>
    </w:rPr>
  </w:style>
  <w:style w:type="character" w:styleId="afff">
    <w:name w:val="Strong"/>
    <w:basedOn w:val="a2"/>
    <w:uiPriority w:val="22"/>
    <w:qFormat/>
    <w:rsid w:val="00723376"/>
    <w:rPr>
      <w:b/>
      <w:bCs/>
    </w:rPr>
  </w:style>
  <w:style w:type="character" w:customStyle="1" w:styleId="1Char">
    <w:name w:val="عنوان 1 Char"/>
    <w:basedOn w:val="a2"/>
    <w:link w:val="10"/>
    <w:uiPriority w:val="9"/>
    <w:rsid w:val="006B18EA"/>
    <w:rPr>
      <w:rFonts w:cs="Shurooq 16"/>
      <w:noProof/>
      <w:szCs w:val="40"/>
      <w:shd w:val="clear" w:color="auto" w:fill="FFFFFF"/>
      <w:lang w:eastAsia="ar-SA"/>
    </w:rPr>
  </w:style>
  <w:style w:type="character" w:customStyle="1" w:styleId="2Char">
    <w:name w:val="عنوان 2 Char"/>
    <w:basedOn w:val="a2"/>
    <w:link w:val="2"/>
    <w:uiPriority w:val="9"/>
    <w:rsid w:val="006B18EA"/>
    <w:rPr>
      <w:rFonts w:ascii="Arial" w:hAnsi="Arial" w:cs="Shurooq 19"/>
      <w:b/>
      <w:bCs/>
      <w:noProof/>
      <w:sz w:val="24"/>
      <w:szCs w:val="40"/>
      <w:lang w:eastAsia="ar-SA"/>
    </w:rPr>
  </w:style>
  <w:style w:type="character" w:customStyle="1" w:styleId="3Char">
    <w:name w:val="عنوان 3 Char"/>
    <w:basedOn w:val="a2"/>
    <w:link w:val="3"/>
    <w:uiPriority w:val="9"/>
    <w:rsid w:val="006B18EA"/>
    <w:rPr>
      <w:rFonts w:cs="Shurooq 19"/>
      <w:b/>
      <w:bCs/>
      <w:noProof/>
      <w:sz w:val="32"/>
      <w:szCs w:val="36"/>
      <w:lang w:eastAsia="ar-SA"/>
    </w:rPr>
  </w:style>
  <w:style w:type="character" w:customStyle="1" w:styleId="4Char">
    <w:name w:val="عنوان 4 Char"/>
    <w:basedOn w:val="a2"/>
    <w:link w:val="4"/>
    <w:rsid w:val="006B18EA"/>
    <w:rPr>
      <w:rFonts w:cs="Shurooq 19"/>
      <w:bCs/>
      <w:noProof/>
      <w:sz w:val="26"/>
      <w:szCs w:val="36"/>
      <w:lang w:eastAsia="ar-SA"/>
    </w:rPr>
  </w:style>
  <w:style w:type="character" w:customStyle="1" w:styleId="5Char">
    <w:name w:val="عنوان 5 Char"/>
    <w:basedOn w:val="a2"/>
    <w:link w:val="5"/>
    <w:rsid w:val="006B18EA"/>
    <w:rPr>
      <w:rFonts w:cs="Shurooq 19"/>
      <w:noProof/>
      <w:sz w:val="32"/>
      <w:szCs w:val="36"/>
      <w:lang w:eastAsia="ar-SA"/>
    </w:rPr>
  </w:style>
  <w:style w:type="character" w:customStyle="1" w:styleId="6Char">
    <w:name w:val="عنوان 6 Char"/>
    <w:basedOn w:val="a2"/>
    <w:link w:val="6"/>
    <w:rsid w:val="006B18EA"/>
    <w:rPr>
      <w:rFonts w:cs="Shurooq 19"/>
      <w:noProof/>
      <w:sz w:val="32"/>
      <w:szCs w:val="36"/>
      <w:lang w:eastAsia="ar-SA"/>
    </w:rPr>
  </w:style>
  <w:style w:type="character" w:customStyle="1" w:styleId="7Char">
    <w:name w:val="عنوان 7 Char"/>
    <w:basedOn w:val="a2"/>
    <w:link w:val="7"/>
    <w:rsid w:val="006B18EA"/>
    <w:rPr>
      <w:rFonts w:ascii="ATraditional Arabic" w:hAnsi="ATraditional Arabic" w:cs="Shurooq 16"/>
      <w:bCs/>
      <w:sz w:val="36"/>
      <w:szCs w:val="96"/>
    </w:rPr>
  </w:style>
  <w:style w:type="character" w:customStyle="1" w:styleId="8Char">
    <w:name w:val="عنوان 8 Char"/>
    <w:basedOn w:val="a2"/>
    <w:link w:val="8"/>
    <w:rsid w:val="006B18EA"/>
    <w:rPr>
      <w:rFonts w:ascii="Arial" w:hAnsi="Arial" w:cs="Shurooq 16"/>
      <w:i/>
      <w:noProof/>
      <w:szCs w:val="56"/>
      <w:lang w:eastAsia="ar-SA"/>
    </w:rPr>
  </w:style>
  <w:style w:type="character" w:customStyle="1" w:styleId="9Char">
    <w:name w:val="عنوان 9 Char"/>
    <w:basedOn w:val="a2"/>
    <w:link w:val="9"/>
    <w:rsid w:val="006B18EA"/>
    <w:rPr>
      <w:rFonts w:ascii="Arial" w:hAnsi="Arial" w:cs="AL-Mohanad"/>
      <w:sz w:val="22"/>
      <w:szCs w:val="144"/>
    </w:rPr>
  </w:style>
  <w:style w:type="paragraph" w:styleId="24">
    <w:name w:val="Body Text 2"/>
    <w:basedOn w:val="a1"/>
    <w:link w:val="2Char2"/>
    <w:rsid w:val="006B18EA"/>
    <w:pPr>
      <w:ind w:firstLine="0"/>
      <w:jc w:val="left"/>
    </w:pPr>
    <w:rPr>
      <w:rFonts w:cs="AL-Hotham"/>
      <w:sz w:val="24"/>
      <w:szCs w:val="34"/>
      <w:lang w:eastAsia="zh-CN"/>
    </w:rPr>
  </w:style>
  <w:style w:type="character" w:customStyle="1" w:styleId="2Char2">
    <w:name w:val="نص أساسي 2 Char"/>
    <w:basedOn w:val="a2"/>
    <w:link w:val="24"/>
    <w:rsid w:val="006B18EA"/>
    <w:rPr>
      <w:rFonts w:cs="AL-Hotham"/>
      <w:sz w:val="24"/>
      <w:szCs w:val="34"/>
      <w:lang w:eastAsia="zh-CN"/>
    </w:rPr>
  </w:style>
  <w:style w:type="paragraph" w:styleId="33">
    <w:name w:val="Body Text 3"/>
    <w:basedOn w:val="a1"/>
    <w:link w:val="3Char0"/>
    <w:rsid w:val="006B18EA"/>
    <w:pPr>
      <w:ind w:firstLine="0"/>
      <w:jc w:val="left"/>
    </w:pPr>
    <w:rPr>
      <w:rFonts w:cs="Traditional Arabic"/>
      <w:b/>
      <w:bCs/>
      <w:sz w:val="24"/>
      <w:szCs w:val="28"/>
      <w:lang w:eastAsia="zh-CN"/>
    </w:rPr>
  </w:style>
  <w:style w:type="character" w:customStyle="1" w:styleId="3Char0">
    <w:name w:val="نص أساسي 3 Char"/>
    <w:basedOn w:val="a2"/>
    <w:link w:val="33"/>
    <w:rsid w:val="006B18EA"/>
    <w:rPr>
      <w:rFonts w:cs="Traditional Arabic"/>
      <w:b/>
      <w:bCs/>
      <w:sz w:val="24"/>
      <w:szCs w:val="28"/>
      <w:lang w:eastAsia="zh-CN"/>
    </w:rPr>
  </w:style>
  <w:style w:type="paragraph" w:styleId="afff0">
    <w:name w:val="Body Text Indent"/>
    <w:basedOn w:val="a1"/>
    <w:link w:val="Charf"/>
    <w:rsid w:val="006B18EA"/>
    <w:pPr>
      <w:tabs>
        <w:tab w:val="left" w:pos="558"/>
      </w:tabs>
      <w:ind w:firstLine="558"/>
    </w:pPr>
    <w:rPr>
      <w:rFonts w:cs="AL-Hotham"/>
      <w:sz w:val="20"/>
      <w:szCs w:val="30"/>
    </w:rPr>
  </w:style>
  <w:style w:type="character" w:customStyle="1" w:styleId="Charf">
    <w:name w:val="نص أساسي بمسافة بادئة Char"/>
    <w:basedOn w:val="a2"/>
    <w:link w:val="afff0"/>
    <w:rsid w:val="006B18EA"/>
    <w:rPr>
      <w:rFonts w:cs="AL-Hotham"/>
      <w:szCs w:val="30"/>
    </w:rPr>
  </w:style>
  <w:style w:type="table" w:styleId="17">
    <w:name w:val="Table Web 1"/>
    <w:basedOn w:val="a3"/>
    <w:rsid w:val="006B18EA"/>
    <w:pPr>
      <w:bidi/>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a3"/>
    <w:next w:val="af5"/>
    <w:uiPriority w:val="59"/>
    <w:rsid w:val="006B18EA"/>
    <w:pPr>
      <w:bidi/>
    </w:pPr>
    <w:rPr>
      <w:rFonts w:cs="Traditional Arab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1">
    <w:name w:val="FollowedHyperlink"/>
    <w:uiPriority w:val="99"/>
    <w:rsid w:val="006B18EA"/>
    <w:rPr>
      <w:color w:val="800080"/>
      <w:u w:val="single"/>
    </w:rPr>
  </w:style>
  <w:style w:type="table" w:customStyle="1" w:styleId="TableNormal1">
    <w:name w:val="Table Normal1"/>
    <w:next w:val="a3"/>
    <w:semiHidden/>
    <w:rsid w:val="006B18EA"/>
    <w:rPr>
      <w:rFonts w:eastAsia="SimSun"/>
    </w:rPr>
    <w:tblPr>
      <w:tblInd w:w="0" w:type="dxa"/>
      <w:tblCellMar>
        <w:top w:w="0" w:type="dxa"/>
        <w:left w:w="108" w:type="dxa"/>
        <w:bottom w:w="0" w:type="dxa"/>
        <w:right w:w="108" w:type="dxa"/>
      </w:tblCellMar>
    </w:tblPr>
  </w:style>
  <w:style w:type="numbering" w:customStyle="1" w:styleId="NoList1">
    <w:name w:val="No List1"/>
    <w:next w:val="a4"/>
    <w:uiPriority w:val="99"/>
    <w:semiHidden/>
    <w:rsid w:val="006B18EA"/>
  </w:style>
  <w:style w:type="table" w:customStyle="1" w:styleId="TableGrid2">
    <w:name w:val="Table Grid2"/>
    <w:basedOn w:val="a3"/>
    <w:next w:val="af5"/>
    <w:rsid w:val="006B18EA"/>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Char3"/>
    <w:rsid w:val="006B18EA"/>
    <w:pPr>
      <w:spacing w:after="120" w:line="480" w:lineRule="auto"/>
      <w:ind w:left="283" w:firstLine="0"/>
      <w:jc w:val="left"/>
    </w:pPr>
    <w:rPr>
      <w:rFonts w:cs="Traditional Arabic"/>
      <w:sz w:val="20"/>
      <w:szCs w:val="20"/>
    </w:rPr>
  </w:style>
  <w:style w:type="character" w:customStyle="1" w:styleId="2Char3">
    <w:name w:val="نص أساسي بمسافة بادئة 2 Char"/>
    <w:basedOn w:val="a2"/>
    <w:link w:val="25"/>
    <w:rsid w:val="006B18EA"/>
    <w:rPr>
      <w:rFonts w:cs="Traditional Arabic"/>
    </w:rPr>
  </w:style>
  <w:style w:type="character" w:customStyle="1" w:styleId="apple-style-span">
    <w:name w:val="apple-style-span"/>
    <w:rsid w:val="006B18EA"/>
  </w:style>
  <w:style w:type="character" w:customStyle="1" w:styleId="Char10">
    <w:name w:val="تذييل الصفحة Char1"/>
    <w:uiPriority w:val="99"/>
    <w:rsid w:val="006B18EA"/>
    <w:rPr>
      <w:lang w:eastAsia="zh-CN"/>
    </w:rPr>
  </w:style>
  <w:style w:type="character" w:customStyle="1" w:styleId="st">
    <w:name w:val="st"/>
    <w:rsid w:val="006B18EA"/>
  </w:style>
  <w:style w:type="character" w:customStyle="1" w:styleId="hps">
    <w:name w:val="hps"/>
    <w:rsid w:val="006B18EA"/>
  </w:style>
  <w:style w:type="character" w:customStyle="1" w:styleId="messagebody">
    <w:name w:val="messagebody"/>
    <w:rsid w:val="006B18EA"/>
  </w:style>
  <w:style w:type="table" w:styleId="-4">
    <w:name w:val="Colorful Grid Accent 4"/>
    <w:basedOn w:val="a3"/>
    <w:uiPriority w:val="73"/>
    <w:rsid w:val="006B18E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LightShading-Accent11">
    <w:name w:val="Light Shading - Accent 11"/>
    <w:basedOn w:val="a3"/>
    <w:rsid w:val="006B18EA"/>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3">
    <w:name w:val="Colorful Grid Accent 3"/>
    <w:basedOn w:val="a3"/>
    <w:uiPriority w:val="73"/>
    <w:rsid w:val="006B18E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6">
    <w:name w:val="Table List 2"/>
    <w:basedOn w:val="a3"/>
    <w:rsid w:val="006B18EA"/>
    <w:pPr>
      <w:bidi/>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longtext">
    <w:name w:val="long_text"/>
    <w:rsid w:val="006B18EA"/>
  </w:style>
  <w:style w:type="character" w:customStyle="1" w:styleId="shorttext">
    <w:name w:val="short_text"/>
    <w:rsid w:val="006B18EA"/>
  </w:style>
  <w:style w:type="table" w:customStyle="1" w:styleId="ColorfulGrid-Accent41">
    <w:name w:val="Colorful Grid - Accent 41"/>
    <w:rsid w:val="006B18EA"/>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style>
  <w:style w:type="table" w:customStyle="1" w:styleId="ColorfulGrid-Accent31">
    <w:name w:val="Colorful Grid - Accent 31"/>
    <w:rsid w:val="006B18EA"/>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style>
  <w:style w:type="table" w:customStyle="1" w:styleId="ColorfulGrid-Accent42">
    <w:name w:val="Colorful Grid - Accent 42"/>
    <w:rsid w:val="006B18EA"/>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style>
  <w:style w:type="table" w:customStyle="1" w:styleId="ColorfulGrid-Accent32">
    <w:name w:val="Colorful Grid - Accent 32"/>
    <w:rsid w:val="006B18EA"/>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style>
  <w:style w:type="paragraph" w:customStyle="1" w:styleId="ListParagraph1">
    <w:name w:val="List Paragraph1"/>
    <w:basedOn w:val="a1"/>
    <w:qFormat/>
    <w:rsid w:val="006B18EA"/>
    <w:pPr>
      <w:spacing w:after="200" w:line="276" w:lineRule="auto"/>
      <w:ind w:left="720" w:firstLine="0"/>
      <w:contextualSpacing/>
      <w:jc w:val="left"/>
    </w:pPr>
    <w:rPr>
      <w:rFonts w:ascii="Calibri" w:hAnsi="Calibri" w:cs="Arial"/>
      <w:sz w:val="22"/>
      <w:szCs w:val="22"/>
    </w:rPr>
  </w:style>
  <w:style w:type="table" w:customStyle="1" w:styleId="-41">
    <w:name w:val="شبكة ملونة - تمييز 41"/>
    <w:rsid w:val="006B18EA"/>
    <w:rPr>
      <w:rFonts w:eastAsia="Calibri"/>
      <w:color w:val="000000"/>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E5DFEC"/>
    </w:tcPr>
  </w:style>
  <w:style w:type="table" w:customStyle="1" w:styleId="-31">
    <w:name w:val="شبكة ملونة - تمييز 31"/>
    <w:rsid w:val="006B18EA"/>
    <w:rPr>
      <w:rFonts w:eastAsia="Calibri"/>
      <w:color w:val="000000"/>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EAF1DD"/>
    </w:tcPr>
  </w:style>
  <w:style w:type="paragraph" w:customStyle="1" w:styleId="BX2UNTBL">
    <w:name w:val="BX2_UNTBL"/>
    <w:rsid w:val="006B18EA"/>
    <w:pPr>
      <w:keepLines/>
      <w:tabs>
        <w:tab w:val="left" w:pos="3840"/>
      </w:tabs>
      <w:overflowPunct w:val="0"/>
      <w:autoSpaceDE w:val="0"/>
      <w:autoSpaceDN w:val="0"/>
      <w:adjustRightInd w:val="0"/>
      <w:spacing w:after="60" w:line="220" w:lineRule="exact"/>
    </w:pPr>
    <w:rPr>
      <w:rFonts w:ascii="Delta Light" w:hAnsi="Delta Light"/>
      <w:noProof/>
      <w:sz w:val="18"/>
    </w:rPr>
  </w:style>
  <w:style w:type="paragraph" w:customStyle="1" w:styleId="BX2UNTBLLAST">
    <w:name w:val="BX2_UNTBL_LAST"/>
    <w:rsid w:val="006B18EA"/>
    <w:pPr>
      <w:keepLines/>
      <w:tabs>
        <w:tab w:val="left" w:pos="3840"/>
      </w:tabs>
      <w:overflowPunct w:val="0"/>
      <w:autoSpaceDE w:val="0"/>
      <w:autoSpaceDN w:val="0"/>
      <w:adjustRightInd w:val="0"/>
      <w:spacing w:after="180" w:line="220" w:lineRule="exact"/>
    </w:pPr>
    <w:rPr>
      <w:rFonts w:ascii="Delta Light" w:hAnsi="Delta Light"/>
      <w:noProof/>
      <w:sz w:val="18"/>
    </w:rPr>
  </w:style>
  <w:style w:type="paragraph" w:customStyle="1" w:styleId="TBL">
    <w:name w:val="TBL"/>
    <w:rsid w:val="006B18EA"/>
    <w:pPr>
      <w:keepLines/>
      <w:tabs>
        <w:tab w:val="left" w:pos="5040"/>
      </w:tabs>
      <w:overflowPunct w:val="0"/>
      <w:autoSpaceDE w:val="0"/>
      <w:autoSpaceDN w:val="0"/>
      <w:adjustRightInd w:val="0"/>
      <w:spacing w:after="60" w:line="220" w:lineRule="exact"/>
      <w:ind w:left="120" w:right="120"/>
      <w:textAlignment w:val="baseline"/>
    </w:pPr>
    <w:rPr>
      <w:rFonts w:ascii="Delta Light" w:hAnsi="Delta Light"/>
      <w:noProof/>
      <w:sz w:val="18"/>
    </w:rPr>
  </w:style>
  <w:style w:type="paragraph" w:customStyle="1" w:styleId="TBLCOLHD">
    <w:name w:val="TBL_COLHD"/>
    <w:rsid w:val="006B18EA"/>
    <w:pPr>
      <w:keepLines/>
      <w:tabs>
        <w:tab w:val="left" w:pos="5280"/>
      </w:tabs>
      <w:overflowPunct w:val="0"/>
      <w:autoSpaceDE w:val="0"/>
      <w:autoSpaceDN w:val="0"/>
      <w:adjustRightInd w:val="0"/>
      <w:spacing w:after="200" w:line="240" w:lineRule="exact"/>
      <w:ind w:left="120" w:right="120"/>
      <w:textAlignment w:val="baseline"/>
    </w:pPr>
    <w:rPr>
      <w:rFonts w:ascii="Delta Book" w:hAnsi="Delta Book"/>
      <w:noProof/>
    </w:rPr>
  </w:style>
  <w:style w:type="paragraph" w:styleId="afff2">
    <w:name w:val="HTML Top of Form"/>
    <w:basedOn w:val="a1"/>
    <w:next w:val="a1"/>
    <w:link w:val="Charf0"/>
    <w:hidden/>
    <w:uiPriority w:val="99"/>
    <w:unhideWhenUsed/>
    <w:rsid w:val="006B18EA"/>
    <w:pPr>
      <w:pBdr>
        <w:bottom w:val="single" w:sz="6" w:space="1" w:color="auto"/>
      </w:pBdr>
      <w:bidi w:val="0"/>
      <w:ind w:firstLine="0"/>
      <w:jc w:val="center"/>
    </w:pPr>
    <w:rPr>
      <w:rFonts w:ascii="Arial" w:hAnsi="Arial" w:cs="Arial"/>
      <w:vanish/>
      <w:sz w:val="16"/>
      <w:szCs w:val="16"/>
      <w:lang w:val="de-DE" w:eastAsia="de-DE"/>
    </w:rPr>
  </w:style>
  <w:style w:type="character" w:customStyle="1" w:styleId="Charf0">
    <w:name w:val="أعلى النموذج Char"/>
    <w:basedOn w:val="a2"/>
    <w:link w:val="afff2"/>
    <w:uiPriority w:val="99"/>
    <w:rsid w:val="006B18EA"/>
    <w:rPr>
      <w:rFonts w:ascii="Arial" w:hAnsi="Arial" w:cs="Arial"/>
      <w:vanish/>
      <w:sz w:val="16"/>
      <w:szCs w:val="16"/>
      <w:lang w:val="de-DE" w:eastAsia="de-DE"/>
    </w:rPr>
  </w:style>
  <w:style w:type="character" w:customStyle="1" w:styleId="jfk-button-label">
    <w:name w:val="jfk-button-label"/>
    <w:rsid w:val="006B18EA"/>
  </w:style>
  <w:style w:type="paragraph" w:styleId="afff3">
    <w:name w:val="HTML Bottom of Form"/>
    <w:basedOn w:val="a1"/>
    <w:next w:val="a1"/>
    <w:link w:val="Charf1"/>
    <w:hidden/>
    <w:uiPriority w:val="99"/>
    <w:unhideWhenUsed/>
    <w:rsid w:val="006B18EA"/>
    <w:pPr>
      <w:pBdr>
        <w:top w:val="single" w:sz="6" w:space="1" w:color="auto"/>
      </w:pBdr>
      <w:bidi w:val="0"/>
      <w:ind w:firstLine="0"/>
      <w:jc w:val="center"/>
    </w:pPr>
    <w:rPr>
      <w:rFonts w:ascii="Arial" w:hAnsi="Arial" w:cs="Arial"/>
      <w:vanish/>
      <w:sz w:val="16"/>
      <w:szCs w:val="16"/>
      <w:lang w:val="de-DE" w:eastAsia="de-DE"/>
    </w:rPr>
  </w:style>
  <w:style w:type="character" w:customStyle="1" w:styleId="Charf1">
    <w:name w:val="أسفل النموذج Char"/>
    <w:basedOn w:val="a2"/>
    <w:link w:val="afff3"/>
    <w:uiPriority w:val="99"/>
    <w:rsid w:val="006B18EA"/>
    <w:rPr>
      <w:rFonts w:ascii="Arial" w:hAnsi="Arial" w:cs="Arial"/>
      <w:vanish/>
      <w:sz w:val="16"/>
      <w:szCs w:val="16"/>
      <w:lang w:val="de-DE" w:eastAsia="de-DE"/>
    </w:rPr>
  </w:style>
  <w:style w:type="paragraph" w:customStyle="1" w:styleId="Default">
    <w:name w:val="Default"/>
    <w:rsid w:val="006B18EA"/>
    <w:pPr>
      <w:widowControl w:val="0"/>
      <w:autoSpaceDE w:val="0"/>
      <w:autoSpaceDN w:val="0"/>
      <w:adjustRightInd w:val="0"/>
    </w:pPr>
    <w:rPr>
      <w:rFonts w:ascii="Scala Sans LF" w:hAnsi="Scala Sans LF" w:cs="Scala Sans LF"/>
      <w:color w:val="000000"/>
      <w:sz w:val="24"/>
      <w:szCs w:val="24"/>
      <w:lang w:val="de-DE" w:eastAsia="de-DE"/>
    </w:rPr>
  </w:style>
  <w:style w:type="paragraph" w:customStyle="1" w:styleId="CM7">
    <w:name w:val="CM7"/>
    <w:basedOn w:val="Default"/>
    <w:next w:val="Default"/>
    <w:uiPriority w:val="99"/>
    <w:rsid w:val="006B18EA"/>
    <w:pPr>
      <w:spacing w:line="191" w:lineRule="atLeast"/>
    </w:pPr>
    <w:rPr>
      <w:rFonts w:cs="Arial"/>
      <w:color w:val="auto"/>
    </w:rPr>
  </w:style>
  <w:style w:type="character" w:customStyle="1" w:styleId="atn">
    <w:name w:val="atn"/>
    <w:rsid w:val="006B18EA"/>
  </w:style>
  <w:style w:type="paragraph" w:customStyle="1" w:styleId="CM73">
    <w:name w:val="CM73"/>
    <w:basedOn w:val="Default"/>
    <w:next w:val="Default"/>
    <w:uiPriority w:val="99"/>
    <w:rsid w:val="006B18EA"/>
    <w:pPr>
      <w:spacing w:after="640"/>
    </w:pPr>
    <w:rPr>
      <w:rFonts w:cs="Arial"/>
      <w:color w:val="auto"/>
      <w:lang w:val="en-US" w:eastAsia="en-US"/>
    </w:rPr>
  </w:style>
  <w:style w:type="paragraph" w:customStyle="1" w:styleId="CM77">
    <w:name w:val="CM77"/>
    <w:basedOn w:val="Default"/>
    <w:next w:val="Default"/>
    <w:uiPriority w:val="99"/>
    <w:rsid w:val="006B18EA"/>
    <w:pPr>
      <w:spacing w:after="328"/>
    </w:pPr>
    <w:rPr>
      <w:rFonts w:cs="Arial"/>
      <w:color w:val="auto"/>
      <w:lang w:val="en-US" w:eastAsia="en-US"/>
    </w:rPr>
  </w:style>
  <w:style w:type="character" w:styleId="afff4">
    <w:name w:val="Placeholder Text"/>
    <w:uiPriority w:val="99"/>
    <w:semiHidden/>
    <w:rsid w:val="006B18EA"/>
    <w:rPr>
      <w:color w:val="808080"/>
    </w:rPr>
  </w:style>
  <w:style w:type="paragraph" w:styleId="afff5">
    <w:name w:val="Subtitle"/>
    <w:basedOn w:val="a1"/>
    <w:link w:val="Charf2"/>
    <w:qFormat/>
    <w:rsid w:val="006B18EA"/>
    <w:pPr>
      <w:ind w:firstLine="0"/>
      <w:jc w:val="left"/>
    </w:pPr>
    <w:rPr>
      <w:rFonts w:cs="Times New Roman"/>
      <w:sz w:val="40"/>
      <w:szCs w:val="40"/>
      <w:lang w:val="x-none" w:eastAsia="x-none"/>
    </w:rPr>
  </w:style>
  <w:style w:type="character" w:customStyle="1" w:styleId="Charf2">
    <w:name w:val="عنوان فرعي Char"/>
    <w:basedOn w:val="a2"/>
    <w:link w:val="afff5"/>
    <w:rsid w:val="006B18EA"/>
    <w:rPr>
      <w:sz w:val="40"/>
      <w:szCs w:val="40"/>
      <w:lang w:val="x-none" w:eastAsia="x-none"/>
    </w:rPr>
  </w:style>
  <w:style w:type="paragraph" w:styleId="afff6">
    <w:name w:val="Quote"/>
    <w:basedOn w:val="a1"/>
    <w:next w:val="a1"/>
    <w:link w:val="Charf3"/>
    <w:uiPriority w:val="29"/>
    <w:qFormat/>
    <w:rsid w:val="006B18EA"/>
    <w:pPr>
      <w:bidi w:val="0"/>
      <w:ind w:firstLine="0"/>
      <w:jc w:val="left"/>
    </w:pPr>
    <w:rPr>
      <w:rFonts w:cs="Times New Roman"/>
      <w:i/>
      <w:iCs/>
      <w:color w:val="000000"/>
      <w:lang w:val="x-none" w:eastAsia="x-none"/>
    </w:rPr>
  </w:style>
  <w:style w:type="character" w:customStyle="1" w:styleId="Charf3">
    <w:name w:val="اقتباس Char"/>
    <w:basedOn w:val="a2"/>
    <w:link w:val="afff6"/>
    <w:uiPriority w:val="29"/>
    <w:rsid w:val="006B18EA"/>
    <w:rPr>
      <w:i/>
      <w:iCs/>
      <w:color w:val="000000"/>
      <w:sz w:val="36"/>
      <w:szCs w:val="36"/>
      <w:lang w:val="x-none" w:eastAsia="x-none"/>
    </w:rPr>
  </w:style>
  <w:style w:type="character" w:customStyle="1" w:styleId="text1">
    <w:name w:val="text1"/>
    <w:rsid w:val="006B18EA"/>
    <w:rPr>
      <w:rFonts w:ascii="Tahoma" w:hAnsi="Tahoma" w:cs="Tahoma" w:hint="default"/>
      <w:b/>
      <w:bCs/>
      <w:color w:val="333333"/>
      <w:sz w:val="20"/>
      <w:szCs w:val="20"/>
    </w:rPr>
  </w:style>
  <w:style w:type="paragraph" w:customStyle="1" w:styleId="Style1">
    <w:name w:val="Style1"/>
    <w:basedOn w:val="a1"/>
    <w:qFormat/>
    <w:rsid w:val="006B18EA"/>
    <w:pPr>
      <w:ind w:firstLine="0"/>
      <w:jc w:val="both"/>
    </w:pPr>
    <w:rPr>
      <w:rFonts w:ascii="Simplified Arabic" w:hAnsi="Simplified Arabic" w:cs="Simplified Arabic"/>
      <w:sz w:val="32"/>
      <w:szCs w:val="32"/>
      <w:lang w:val="fr-FR" w:eastAsia="fr-FR" w:bidi="ar-TN"/>
    </w:rPr>
  </w:style>
  <w:style w:type="paragraph" w:customStyle="1" w:styleId="NormalComplexeSimplifiedArabic">
    <w:name w:val="Normal + (Complexe) Simplified Arabic"/>
    <w:aliases w:val="16 pt"/>
    <w:basedOn w:val="a1"/>
    <w:link w:val="NormalComplexeSimplifiedArabicCar"/>
    <w:rsid w:val="006B18EA"/>
    <w:pPr>
      <w:ind w:firstLine="0"/>
      <w:jc w:val="both"/>
    </w:pPr>
    <w:rPr>
      <w:rFonts w:cs="Simplified Arabic"/>
      <w:sz w:val="32"/>
      <w:szCs w:val="32"/>
      <w:lang w:val="x-none" w:eastAsia="x-none" w:bidi="ar-TN"/>
    </w:rPr>
  </w:style>
  <w:style w:type="character" w:customStyle="1" w:styleId="NormalComplexeSimplifiedArabicCar">
    <w:name w:val="Normal + (Complexe) Simplified Arabic Car"/>
    <w:aliases w:val="16 pt Car"/>
    <w:link w:val="NormalComplexeSimplifiedArabic"/>
    <w:rsid w:val="006B18EA"/>
    <w:rPr>
      <w:rFonts w:cs="Simplified Arabic"/>
      <w:sz w:val="32"/>
      <w:szCs w:val="32"/>
      <w:lang w:val="x-none" w:eastAsia="x-none" w:bidi="ar-TN"/>
    </w:rPr>
  </w:style>
  <w:style w:type="character" w:styleId="afff7">
    <w:name w:val="line number"/>
    <w:basedOn w:val="a2"/>
    <w:uiPriority w:val="99"/>
    <w:semiHidden/>
    <w:unhideWhenUsed/>
    <w:rsid w:val="006B18EA"/>
  </w:style>
  <w:style w:type="character" w:customStyle="1" w:styleId="CharChar12">
    <w:name w:val="Char Char12"/>
    <w:locked/>
    <w:rsid w:val="006B18EA"/>
    <w:rPr>
      <w:rFonts w:ascii="Calibri" w:eastAsia="Calibri" w:hAnsi="Calibri"/>
      <w:sz w:val="22"/>
      <w:szCs w:val="22"/>
      <w:lang w:val="x-none" w:eastAsia="en-US" w:bidi="ar-SA"/>
    </w:rPr>
  </w:style>
  <w:style w:type="paragraph" w:customStyle="1" w:styleId="18">
    <w:name w:val="1"/>
    <w:basedOn w:val="a1"/>
    <w:next w:val="af1"/>
    <w:link w:val="Charf4"/>
    <w:rsid w:val="006B18EA"/>
    <w:pPr>
      <w:tabs>
        <w:tab w:val="center" w:pos="4153"/>
        <w:tab w:val="right" w:pos="8306"/>
      </w:tabs>
      <w:ind w:firstLine="0"/>
      <w:jc w:val="left"/>
    </w:pPr>
    <w:rPr>
      <w:rFonts w:cs="Traditional Arabic"/>
      <w:sz w:val="24"/>
      <w:szCs w:val="24"/>
      <w:lang w:val="x-none" w:eastAsia="x-none"/>
    </w:rPr>
  </w:style>
  <w:style w:type="character" w:customStyle="1" w:styleId="Charf5">
    <w:name w:val="تذييل صفحة Char"/>
    <w:link w:val="53"/>
    <w:rsid w:val="006B18EA"/>
    <w:rPr>
      <w:sz w:val="24"/>
      <w:szCs w:val="24"/>
    </w:rPr>
  </w:style>
  <w:style w:type="character" w:customStyle="1" w:styleId="Charf4">
    <w:name w:val="رأس صفحة Char"/>
    <w:aliases w:val="Char Char Char3 Char,Char Char Char31 Char,Char Char Char311 Char"/>
    <w:link w:val="18"/>
    <w:uiPriority w:val="99"/>
    <w:rsid w:val="006B18EA"/>
    <w:rPr>
      <w:rFonts w:cs="Traditional Arabic"/>
      <w:sz w:val="24"/>
      <w:szCs w:val="24"/>
      <w:lang w:val="x-none" w:eastAsia="x-none"/>
    </w:rPr>
  </w:style>
  <w:style w:type="character" w:customStyle="1" w:styleId="Char11">
    <w:name w:val="رأس الصفحة Char1"/>
    <w:uiPriority w:val="99"/>
    <w:rsid w:val="006B18EA"/>
    <w:rPr>
      <w:rFonts w:ascii="Times New Roman" w:eastAsia="Times New Roman" w:hAnsi="Times New Roman" w:cs="Times New Roman"/>
      <w:sz w:val="24"/>
      <w:szCs w:val="24"/>
    </w:rPr>
  </w:style>
  <w:style w:type="character" w:customStyle="1" w:styleId="Char12">
    <w:name w:val="نص حاشية سفلية Char1"/>
    <w:uiPriority w:val="99"/>
    <w:rsid w:val="006B18EA"/>
    <w:rPr>
      <w:rFonts w:ascii="Times New Roman" w:eastAsia="Times New Roman" w:hAnsi="Times New Roman" w:cs="Times New Roman"/>
      <w:sz w:val="20"/>
      <w:szCs w:val="20"/>
    </w:rPr>
  </w:style>
  <w:style w:type="character" w:customStyle="1" w:styleId="FootnoteTextChar">
    <w:name w:val="Footnote Text Char"/>
    <w:locked/>
    <w:rsid w:val="006B18EA"/>
    <w:rPr>
      <w:rFonts w:ascii="Times New Roman" w:hAnsi="Times New Roman" w:cs="Times New Roman"/>
      <w:sz w:val="20"/>
      <w:szCs w:val="20"/>
    </w:rPr>
  </w:style>
  <w:style w:type="paragraph" w:customStyle="1" w:styleId="19">
    <w:name w:val="سرد الفقرات1"/>
    <w:basedOn w:val="a1"/>
    <w:uiPriority w:val="34"/>
    <w:qFormat/>
    <w:rsid w:val="006B18EA"/>
    <w:pPr>
      <w:spacing w:after="200" w:line="276" w:lineRule="auto"/>
      <w:ind w:left="720" w:firstLine="0"/>
      <w:jc w:val="left"/>
    </w:pPr>
    <w:rPr>
      <w:rFonts w:ascii="Calibri" w:hAnsi="Calibri" w:cs="Arial"/>
      <w:sz w:val="22"/>
      <w:szCs w:val="22"/>
    </w:rPr>
  </w:style>
  <w:style w:type="paragraph" w:customStyle="1" w:styleId="msolistparagraph0">
    <w:name w:val="msolistparagraph"/>
    <w:basedOn w:val="a1"/>
    <w:rsid w:val="006B18EA"/>
    <w:pPr>
      <w:spacing w:after="200" w:line="276" w:lineRule="auto"/>
      <w:ind w:left="720" w:firstLine="0"/>
      <w:contextualSpacing/>
      <w:jc w:val="left"/>
    </w:pPr>
    <w:rPr>
      <w:rFonts w:ascii="Calibri" w:eastAsia="Calibri" w:hAnsi="Calibri" w:cs="Arial"/>
      <w:sz w:val="22"/>
      <w:szCs w:val="22"/>
    </w:rPr>
  </w:style>
  <w:style w:type="character" w:customStyle="1" w:styleId="apple-converted-space">
    <w:name w:val="apple-converted-space"/>
    <w:basedOn w:val="a2"/>
    <w:rsid w:val="006B18EA"/>
  </w:style>
  <w:style w:type="paragraph" w:customStyle="1" w:styleId="Body">
    <w:name w:val="Body"/>
    <w:rsid w:val="006B18EA"/>
    <w:rPr>
      <w:rFonts w:ascii="Arial Unicode MS" w:eastAsia="Arial Unicode MS" w:hAnsi="Arial Unicode MS" w:cs="Helvetica"/>
      <w:color w:val="000000"/>
      <w:sz w:val="22"/>
      <w:szCs w:val="22"/>
      <w:lang w:val="ar-SA" w:eastAsia="en-GB"/>
    </w:rPr>
  </w:style>
  <w:style w:type="paragraph" w:customStyle="1" w:styleId="afff8">
    <w:name w:val="النص"/>
    <w:rsid w:val="006B18EA"/>
    <w:pPr>
      <w:pBdr>
        <w:top w:val="nil"/>
        <w:left w:val="nil"/>
        <w:bottom w:val="nil"/>
        <w:right w:val="nil"/>
        <w:between w:val="nil"/>
        <w:bar w:val="nil"/>
      </w:pBdr>
      <w:bidi/>
    </w:pPr>
    <w:rPr>
      <w:rFonts w:ascii="Arial Unicode MS" w:eastAsia="Arial Unicode MS" w:hAnsi="Arial Unicode MS" w:cs="Geeza Pro" w:hint="cs"/>
      <w:color w:val="000000"/>
      <w:sz w:val="22"/>
      <w:szCs w:val="22"/>
      <w:bdr w:val="nil"/>
      <w:lang w:val="ar-SA"/>
    </w:rPr>
  </w:style>
  <w:style w:type="paragraph" w:styleId="afff9">
    <w:name w:val="No Spacing"/>
    <w:link w:val="Charf6"/>
    <w:qFormat/>
    <w:rsid w:val="006B18EA"/>
    <w:pPr>
      <w:pBdr>
        <w:top w:val="nil"/>
        <w:left w:val="nil"/>
        <w:bottom w:val="nil"/>
        <w:right w:val="nil"/>
        <w:between w:val="nil"/>
        <w:bar w:val="nil"/>
      </w:pBdr>
    </w:pPr>
    <w:rPr>
      <w:rFonts w:eastAsia="Arial Unicode MS"/>
      <w:sz w:val="24"/>
      <w:szCs w:val="24"/>
      <w:bdr w:val="nil"/>
    </w:rPr>
  </w:style>
  <w:style w:type="paragraph" w:styleId="34">
    <w:name w:val="Body Text Indent 3"/>
    <w:basedOn w:val="a1"/>
    <w:link w:val="3Char1"/>
    <w:rsid w:val="006B18EA"/>
    <w:pPr>
      <w:bidi w:val="0"/>
      <w:spacing w:line="360" w:lineRule="auto"/>
    </w:pPr>
    <w:rPr>
      <w:rFonts w:cs="Simplified Arabic"/>
      <w:sz w:val="28"/>
      <w:szCs w:val="28"/>
    </w:rPr>
  </w:style>
  <w:style w:type="character" w:customStyle="1" w:styleId="3Char1">
    <w:name w:val="نص أساسي بمسافة بادئة 3 Char"/>
    <w:basedOn w:val="a2"/>
    <w:link w:val="34"/>
    <w:rsid w:val="006B18EA"/>
    <w:rPr>
      <w:rFonts w:cs="Simplified Arabic"/>
      <w:sz w:val="28"/>
      <w:szCs w:val="28"/>
    </w:rPr>
  </w:style>
  <w:style w:type="paragraph" w:customStyle="1" w:styleId="35">
    <w:name w:val="نمط3"/>
    <w:basedOn w:val="2"/>
    <w:next w:val="33"/>
    <w:rsid w:val="006B18EA"/>
    <w:pPr>
      <w:spacing w:before="240"/>
      <w:ind w:left="0"/>
    </w:pPr>
    <w:rPr>
      <w:rFonts w:cs="Traditional Arabic"/>
      <w:bCs w:val="0"/>
      <w:i/>
      <w:noProof w:val="0"/>
      <w:sz w:val="36"/>
      <w:szCs w:val="32"/>
      <w:lang w:eastAsia="en-US"/>
    </w:rPr>
  </w:style>
  <w:style w:type="table" w:styleId="afffa">
    <w:name w:val="Table Elegant"/>
    <w:basedOn w:val="a3"/>
    <w:rsid w:val="006B18EA"/>
    <w:pPr>
      <w:bidi/>
      <w:spacing w:before="240" w:after="240" w:line="276" w:lineRule="auto"/>
      <w:ind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font5">
    <w:name w:val="font5"/>
    <w:basedOn w:val="a1"/>
    <w:rsid w:val="006B18EA"/>
    <w:pPr>
      <w:bidi w:val="0"/>
      <w:spacing w:before="100" w:beforeAutospacing="1" w:after="100" w:afterAutospacing="1"/>
      <w:ind w:firstLine="0"/>
      <w:jc w:val="left"/>
    </w:pPr>
    <w:rPr>
      <w:rFonts w:cs="AL-Hotham"/>
      <w:color w:val="000000"/>
      <w:sz w:val="24"/>
      <w:szCs w:val="24"/>
    </w:rPr>
  </w:style>
  <w:style w:type="paragraph" w:customStyle="1" w:styleId="font6">
    <w:name w:val="font6"/>
    <w:basedOn w:val="a1"/>
    <w:rsid w:val="006B18EA"/>
    <w:pPr>
      <w:bidi w:val="0"/>
      <w:spacing w:before="100" w:beforeAutospacing="1" w:after="100" w:afterAutospacing="1"/>
      <w:ind w:firstLine="0"/>
      <w:jc w:val="left"/>
    </w:pPr>
    <w:rPr>
      <w:rFonts w:cs="Times New Roman"/>
      <w:color w:val="000000"/>
      <w:sz w:val="20"/>
      <w:szCs w:val="20"/>
    </w:rPr>
  </w:style>
  <w:style w:type="paragraph" w:customStyle="1" w:styleId="font7">
    <w:name w:val="font7"/>
    <w:basedOn w:val="a1"/>
    <w:rsid w:val="006B18EA"/>
    <w:pPr>
      <w:bidi w:val="0"/>
      <w:spacing w:before="100" w:beforeAutospacing="1" w:after="100" w:afterAutospacing="1"/>
      <w:ind w:firstLine="0"/>
      <w:jc w:val="left"/>
    </w:pPr>
    <w:rPr>
      <w:rFonts w:cs="Times New Roman"/>
      <w:color w:val="000000"/>
      <w:sz w:val="20"/>
      <w:szCs w:val="20"/>
    </w:rPr>
  </w:style>
  <w:style w:type="paragraph" w:customStyle="1" w:styleId="font8">
    <w:name w:val="font8"/>
    <w:basedOn w:val="a1"/>
    <w:rsid w:val="006B18EA"/>
    <w:pPr>
      <w:bidi w:val="0"/>
      <w:spacing w:before="100" w:beforeAutospacing="1" w:after="100" w:afterAutospacing="1"/>
      <w:ind w:firstLine="0"/>
      <w:jc w:val="left"/>
    </w:pPr>
    <w:rPr>
      <w:rFonts w:cs="Times New Roman"/>
      <w:color w:val="000000"/>
      <w:sz w:val="20"/>
      <w:szCs w:val="20"/>
    </w:rPr>
  </w:style>
  <w:style w:type="paragraph" w:customStyle="1" w:styleId="xl63">
    <w:name w:val="xl63"/>
    <w:basedOn w:val="a1"/>
    <w:rsid w:val="006B18EA"/>
    <w:pPr>
      <w:pBdr>
        <w:top w:val="single" w:sz="8" w:space="0" w:color="auto"/>
        <w:left w:val="single" w:sz="8" w:space="0" w:color="auto"/>
        <w:bottom w:val="single" w:sz="8" w:space="0" w:color="auto"/>
        <w:right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64">
    <w:name w:val="xl64"/>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65">
    <w:name w:val="xl65"/>
    <w:basedOn w:val="a1"/>
    <w:rsid w:val="006B18EA"/>
    <w:pPr>
      <w:pBdr>
        <w:left w:val="single" w:sz="8" w:space="0" w:color="auto"/>
        <w:bottom w:val="single" w:sz="8" w:space="0" w:color="auto"/>
        <w:right w:val="single" w:sz="8" w:space="12" w:color="auto"/>
      </w:pBdr>
      <w:bidi w:val="0"/>
      <w:spacing w:before="100" w:beforeAutospacing="1" w:after="100" w:afterAutospacing="1"/>
      <w:ind w:firstLineChars="200" w:firstLine="200"/>
      <w:jc w:val="right"/>
      <w:textAlignment w:val="top"/>
    </w:pPr>
    <w:rPr>
      <w:rFonts w:cs="AL-Hotham"/>
      <w:sz w:val="24"/>
      <w:szCs w:val="24"/>
    </w:rPr>
  </w:style>
  <w:style w:type="paragraph" w:customStyle="1" w:styleId="xl66">
    <w:name w:val="xl66"/>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right"/>
      <w:textAlignment w:val="top"/>
    </w:pPr>
    <w:rPr>
      <w:rFonts w:cs="Times New Roman"/>
      <w:sz w:val="20"/>
      <w:szCs w:val="20"/>
    </w:rPr>
  </w:style>
  <w:style w:type="paragraph" w:customStyle="1" w:styleId="xl67">
    <w:name w:val="xl67"/>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68">
    <w:name w:val="xl68"/>
    <w:basedOn w:val="a1"/>
    <w:rsid w:val="006B18EA"/>
    <w:pPr>
      <w:pBdr>
        <w:left w:val="single" w:sz="8" w:space="0" w:color="auto"/>
        <w:bottom w:val="single" w:sz="8" w:space="0" w:color="auto"/>
        <w:right w:val="single" w:sz="8" w:space="0" w:color="auto"/>
      </w:pBdr>
      <w:shd w:val="clear" w:color="000000" w:fill="FFFFFF"/>
      <w:bidi w:val="0"/>
      <w:spacing w:before="100" w:beforeAutospacing="1" w:after="100" w:afterAutospacing="1"/>
      <w:ind w:firstLine="0"/>
      <w:jc w:val="right"/>
      <w:textAlignment w:val="top"/>
    </w:pPr>
    <w:rPr>
      <w:rFonts w:cs="AL-Hotham"/>
      <w:sz w:val="24"/>
      <w:szCs w:val="24"/>
    </w:rPr>
  </w:style>
  <w:style w:type="paragraph" w:customStyle="1" w:styleId="xl69">
    <w:name w:val="xl69"/>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both"/>
      <w:textAlignment w:val="top"/>
    </w:pPr>
    <w:rPr>
      <w:rFonts w:cs="AL-Hotham"/>
      <w:sz w:val="24"/>
      <w:szCs w:val="24"/>
    </w:rPr>
  </w:style>
  <w:style w:type="paragraph" w:customStyle="1" w:styleId="xl70">
    <w:name w:val="xl70"/>
    <w:basedOn w:val="a1"/>
    <w:rsid w:val="006B18EA"/>
    <w:pPr>
      <w:pBdr>
        <w:top w:val="single" w:sz="8" w:space="0" w:color="auto"/>
        <w:left w:val="single" w:sz="8" w:space="0" w:color="auto"/>
        <w:bottom w:val="single" w:sz="8" w:space="0" w:color="auto"/>
      </w:pBdr>
      <w:bidi w:val="0"/>
      <w:spacing w:before="100" w:beforeAutospacing="1" w:after="100" w:afterAutospacing="1"/>
      <w:ind w:firstLine="0"/>
      <w:jc w:val="left"/>
      <w:textAlignment w:val="top"/>
    </w:pPr>
    <w:rPr>
      <w:rFonts w:cs="Times New Roman"/>
      <w:sz w:val="20"/>
      <w:szCs w:val="20"/>
    </w:rPr>
  </w:style>
  <w:style w:type="paragraph" w:customStyle="1" w:styleId="xl71">
    <w:name w:val="xl71"/>
    <w:basedOn w:val="a1"/>
    <w:rsid w:val="006B18EA"/>
    <w:pPr>
      <w:pBdr>
        <w:left w:val="single" w:sz="8" w:space="0" w:color="auto"/>
        <w:bottom w:val="single" w:sz="8" w:space="0" w:color="auto"/>
      </w:pBdr>
      <w:bidi w:val="0"/>
      <w:spacing w:before="100" w:beforeAutospacing="1" w:after="100" w:afterAutospacing="1"/>
      <w:ind w:firstLine="0"/>
      <w:jc w:val="left"/>
      <w:textAlignment w:val="top"/>
    </w:pPr>
    <w:rPr>
      <w:rFonts w:cs="Times New Roman"/>
      <w:sz w:val="20"/>
      <w:szCs w:val="20"/>
    </w:rPr>
  </w:style>
  <w:style w:type="paragraph" w:customStyle="1" w:styleId="xl72">
    <w:name w:val="xl72"/>
    <w:basedOn w:val="a1"/>
    <w:rsid w:val="006B18EA"/>
    <w:pPr>
      <w:pBdr>
        <w:left w:val="single" w:sz="8" w:space="0" w:color="auto"/>
        <w:bottom w:val="single" w:sz="8" w:space="0" w:color="auto"/>
      </w:pBdr>
      <w:bidi w:val="0"/>
      <w:spacing w:before="100" w:beforeAutospacing="1" w:after="100" w:afterAutospacing="1"/>
      <w:ind w:firstLine="0"/>
      <w:jc w:val="left"/>
      <w:textAlignment w:val="top"/>
    </w:pPr>
    <w:rPr>
      <w:rFonts w:cs="Times New Roman"/>
      <w:sz w:val="20"/>
      <w:szCs w:val="20"/>
    </w:rPr>
  </w:style>
  <w:style w:type="paragraph" w:customStyle="1" w:styleId="xl73">
    <w:name w:val="xl73"/>
    <w:basedOn w:val="a1"/>
    <w:rsid w:val="006B18EA"/>
    <w:pPr>
      <w:pBdr>
        <w:left w:val="single" w:sz="8" w:space="0" w:color="auto"/>
        <w:bottom w:val="single" w:sz="8" w:space="0" w:color="auto"/>
      </w:pBdr>
      <w:shd w:val="clear" w:color="000000" w:fill="FFFFFF"/>
      <w:bidi w:val="0"/>
      <w:spacing w:before="100" w:beforeAutospacing="1" w:after="100" w:afterAutospacing="1"/>
      <w:ind w:firstLine="0"/>
      <w:jc w:val="left"/>
      <w:textAlignment w:val="top"/>
    </w:pPr>
    <w:rPr>
      <w:rFonts w:cs="Times New Roman"/>
      <w:sz w:val="20"/>
      <w:szCs w:val="20"/>
    </w:rPr>
  </w:style>
  <w:style w:type="paragraph" w:customStyle="1" w:styleId="xl74">
    <w:name w:val="xl74"/>
    <w:basedOn w:val="a1"/>
    <w:rsid w:val="006B18EA"/>
    <w:pPr>
      <w:pBdr>
        <w:left w:val="single" w:sz="8" w:space="0" w:color="auto"/>
        <w:bottom w:val="single" w:sz="8" w:space="0" w:color="auto"/>
      </w:pBdr>
      <w:bidi w:val="0"/>
      <w:spacing w:before="100" w:beforeAutospacing="1" w:after="100" w:afterAutospacing="1"/>
      <w:ind w:firstLine="0"/>
      <w:jc w:val="both"/>
      <w:textAlignment w:val="top"/>
    </w:pPr>
    <w:rPr>
      <w:rFonts w:cs="Times New Roman"/>
      <w:sz w:val="20"/>
      <w:szCs w:val="20"/>
    </w:rPr>
  </w:style>
  <w:style w:type="paragraph" w:customStyle="1" w:styleId="xl75">
    <w:name w:val="xl75"/>
    <w:basedOn w:val="a1"/>
    <w:rsid w:val="006B18EA"/>
    <w:pPr>
      <w:pBdr>
        <w:top w:val="single" w:sz="8" w:space="0" w:color="auto"/>
        <w:left w:val="single" w:sz="8" w:space="0" w:color="auto"/>
        <w:bottom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76">
    <w:name w:val="xl76"/>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left"/>
      <w:textAlignment w:val="top"/>
    </w:pPr>
    <w:rPr>
      <w:rFonts w:cs="Times New Roman"/>
      <w:sz w:val="20"/>
      <w:szCs w:val="20"/>
    </w:rPr>
  </w:style>
  <w:style w:type="paragraph" w:customStyle="1" w:styleId="xl77">
    <w:name w:val="xl77"/>
    <w:basedOn w:val="a1"/>
    <w:rsid w:val="006B18EA"/>
    <w:pPr>
      <w:pBdr>
        <w:left w:val="single" w:sz="8" w:space="0" w:color="auto"/>
        <w:bottom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78">
    <w:name w:val="xl78"/>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left"/>
      <w:textAlignment w:val="top"/>
    </w:pPr>
    <w:rPr>
      <w:rFonts w:cs="Times New Roman"/>
      <w:color w:val="000000"/>
      <w:sz w:val="20"/>
      <w:szCs w:val="20"/>
    </w:rPr>
  </w:style>
  <w:style w:type="paragraph" w:customStyle="1" w:styleId="xl79">
    <w:name w:val="xl79"/>
    <w:basedOn w:val="a1"/>
    <w:rsid w:val="006B18EA"/>
    <w:pPr>
      <w:pBdr>
        <w:left w:val="single" w:sz="8" w:space="0" w:color="auto"/>
        <w:bottom w:val="single" w:sz="8" w:space="0" w:color="auto"/>
      </w:pBdr>
      <w:bidi w:val="0"/>
      <w:spacing w:before="100" w:beforeAutospacing="1" w:after="100" w:afterAutospacing="1"/>
      <w:ind w:firstLine="0"/>
      <w:jc w:val="right"/>
      <w:textAlignment w:val="top"/>
    </w:pPr>
    <w:rPr>
      <w:rFonts w:cs="AL-Hotham"/>
      <w:color w:val="000000"/>
      <w:sz w:val="24"/>
      <w:szCs w:val="24"/>
    </w:rPr>
  </w:style>
  <w:style w:type="paragraph" w:customStyle="1" w:styleId="xl80">
    <w:name w:val="xl80"/>
    <w:basedOn w:val="a1"/>
    <w:rsid w:val="006B18EA"/>
    <w:pPr>
      <w:pBdr>
        <w:left w:val="single" w:sz="8" w:space="0" w:color="auto"/>
        <w:bottom w:val="single" w:sz="8" w:space="0" w:color="auto"/>
        <w:right w:val="single" w:sz="8" w:space="0" w:color="auto"/>
      </w:pBdr>
      <w:shd w:val="clear" w:color="000000" w:fill="FFFFFF"/>
      <w:bidi w:val="0"/>
      <w:spacing w:before="100" w:beforeAutospacing="1" w:after="100" w:afterAutospacing="1"/>
      <w:ind w:firstLine="0"/>
      <w:jc w:val="left"/>
      <w:textAlignment w:val="top"/>
    </w:pPr>
    <w:rPr>
      <w:rFonts w:cs="Times New Roman"/>
      <w:sz w:val="20"/>
      <w:szCs w:val="20"/>
    </w:rPr>
  </w:style>
  <w:style w:type="paragraph" w:customStyle="1" w:styleId="xl81">
    <w:name w:val="xl81"/>
    <w:basedOn w:val="a1"/>
    <w:rsid w:val="006B18EA"/>
    <w:pPr>
      <w:pBdr>
        <w:left w:val="single" w:sz="8" w:space="0" w:color="auto"/>
        <w:bottom w:val="single" w:sz="8" w:space="0" w:color="auto"/>
      </w:pBdr>
      <w:shd w:val="clear" w:color="000000" w:fill="FFFFFF"/>
      <w:bidi w:val="0"/>
      <w:spacing w:before="100" w:beforeAutospacing="1" w:after="100" w:afterAutospacing="1"/>
      <w:ind w:firstLine="0"/>
      <w:jc w:val="right"/>
      <w:textAlignment w:val="top"/>
    </w:pPr>
    <w:rPr>
      <w:rFonts w:cs="AL-Hotham"/>
      <w:color w:val="000000"/>
      <w:sz w:val="24"/>
      <w:szCs w:val="24"/>
    </w:rPr>
  </w:style>
  <w:style w:type="paragraph" w:customStyle="1" w:styleId="xl82">
    <w:name w:val="xl82"/>
    <w:basedOn w:val="a1"/>
    <w:rsid w:val="006B18EA"/>
    <w:pPr>
      <w:pBdr>
        <w:left w:val="single" w:sz="8" w:space="0" w:color="auto"/>
        <w:right w:val="single" w:sz="8" w:space="0" w:color="auto"/>
      </w:pBdr>
      <w:bidi w:val="0"/>
      <w:spacing w:before="100" w:beforeAutospacing="1" w:after="100" w:afterAutospacing="1"/>
      <w:ind w:firstLine="0"/>
      <w:jc w:val="left"/>
      <w:textAlignment w:val="top"/>
    </w:pPr>
    <w:rPr>
      <w:rFonts w:cs="Times New Roman"/>
      <w:sz w:val="20"/>
      <w:szCs w:val="20"/>
    </w:rPr>
  </w:style>
  <w:style w:type="paragraph" w:customStyle="1" w:styleId="xl83">
    <w:name w:val="xl83"/>
    <w:basedOn w:val="a1"/>
    <w:rsid w:val="006B18EA"/>
    <w:pPr>
      <w:pBdr>
        <w:left w:val="single" w:sz="8" w:space="0" w:color="auto"/>
        <w:bottom w:val="single" w:sz="8" w:space="0" w:color="auto"/>
      </w:pBdr>
      <w:shd w:val="clear" w:color="000000" w:fill="FFFFFF"/>
      <w:bidi w:val="0"/>
      <w:spacing w:before="100" w:beforeAutospacing="1" w:after="100" w:afterAutospacing="1"/>
      <w:ind w:firstLine="0"/>
      <w:jc w:val="right"/>
      <w:textAlignment w:val="top"/>
    </w:pPr>
    <w:rPr>
      <w:rFonts w:cs="AL-Hotham"/>
      <w:sz w:val="24"/>
      <w:szCs w:val="24"/>
    </w:rPr>
  </w:style>
  <w:style w:type="paragraph" w:customStyle="1" w:styleId="xl84">
    <w:name w:val="xl84"/>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left"/>
      <w:textAlignment w:val="top"/>
    </w:pPr>
    <w:rPr>
      <w:rFonts w:cs="AL-Hotham"/>
      <w:sz w:val="24"/>
      <w:szCs w:val="24"/>
    </w:rPr>
  </w:style>
  <w:style w:type="paragraph" w:customStyle="1" w:styleId="xl85">
    <w:name w:val="xl85"/>
    <w:basedOn w:val="a1"/>
    <w:rsid w:val="006B18EA"/>
    <w:pPr>
      <w:pBdr>
        <w:left w:val="single" w:sz="8" w:space="0" w:color="auto"/>
        <w:bottom w:val="single" w:sz="8" w:space="0" w:color="auto"/>
      </w:pBdr>
      <w:bidi w:val="0"/>
      <w:spacing w:before="100" w:beforeAutospacing="1" w:after="100" w:afterAutospacing="1"/>
      <w:ind w:firstLine="0"/>
      <w:jc w:val="both"/>
      <w:textAlignment w:val="top"/>
    </w:pPr>
    <w:rPr>
      <w:rFonts w:cs="AL-Hotham"/>
      <w:sz w:val="24"/>
      <w:szCs w:val="24"/>
    </w:rPr>
  </w:style>
  <w:style w:type="paragraph" w:customStyle="1" w:styleId="xl86">
    <w:name w:val="xl86"/>
    <w:basedOn w:val="a1"/>
    <w:rsid w:val="006B18EA"/>
    <w:pPr>
      <w:pBdr>
        <w:top w:val="single" w:sz="8" w:space="0" w:color="auto"/>
        <w:left w:val="single" w:sz="8" w:space="0" w:color="auto"/>
        <w:right w:val="single" w:sz="8" w:space="0" w:color="auto"/>
      </w:pBdr>
      <w:bidi w:val="0"/>
      <w:spacing w:before="100" w:beforeAutospacing="1" w:after="100" w:afterAutospacing="1"/>
      <w:ind w:firstLine="0"/>
      <w:jc w:val="right"/>
      <w:textAlignment w:val="top"/>
    </w:pPr>
    <w:rPr>
      <w:rFonts w:cs="AL-Hotham"/>
      <w:sz w:val="24"/>
      <w:szCs w:val="24"/>
    </w:rPr>
  </w:style>
  <w:style w:type="paragraph" w:customStyle="1" w:styleId="xl87">
    <w:name w:val="xl87"/>
    <w:basedOn w:val="a1"/>
    <w:rsid w:val="006B18EA"/>
    <w:pPr>
      <w:pBdr>
        <w:left w:val="single" w:sz="8" w:space="0" w:color="auto"/>
        <w:bottom w:val="single" w:sz="8" w:space="0" w:color="auto"/>
      </w:pBdr>
      <w:bidi w:val="0"/>
      <w:spacing w:before="100" w:beforeAutospacing="1" w:after="100" w:afterAutospacing="1"/>
      <w:ind w:firstLine="0"/>
      <w:jc w:val="left"/>
      <w:textAlignment w:val="top"/>
    </w:pPr>
    <w:rPr>
      <w:rFonts w:cs="AL-Hotham"/>
      <w:sz w:val="24"/>
      <w:szCs w:val="24"/>
    </w:rPr>
  </w:style>
  <w:style w:type="paragraph" w:customStyle="1" w:styleId="xl88">
    <w:name w:val="xl88"/>
    <w:basedOn w:val="a1"/>
    <w:rsid w:val="006B18EA"/>
    <w:pPr>
      <w:pBdr>
        <w:left w:val="single" w:sz="8" w:space="0" w:color="auto"/>
        <w:bottom w:val="single" w:sz="8" w:space="0" w:color="auto"/>
        <w:right w:val="single" w:sz="8" w:space="0" w:color="auto"/>
      </w:pBdr>
      <w:bidi w:val="0"/>
      <w:spacing w:before="100" w:beforeAutospacing="1" w:after="100" w:afterAutospacing="1"/>
      <w:ind w:firstLine="0"/>
      <w:jc w:val="both"/>
      <w:textAlignment w:val="top"/>
    </w:pPr>
    <w:rPr>
      <w:rFonts w:cs="Times New Roman"/>
      <w:sz w:val="20"/>
      <w:szCs w:val="20"/>
    </w:rPr>
  </w:style>
  <w:style w:type="numbering" w:customStyle="1" w:styleId="fawad">
    <w:name w:val="fawad"/>
    <w:uiPriority w:val="99"/>
    <w:rsid w:val="006B18EA"/>
    <w:pPr>
      <w:numPr>
        <w:numId w:val="1"/>
      </w:numPr>
    </w:pPr>
  </w:style>
  <w:style w:type="character" w:customStyle="1" w:styleId="Charf6">
    <w:name w:val="بلا تباعد Char"/>
    <w:basedOn w:val="a2"/>
    <w:link w:val="afff9"/>
    <w:rsid w:val="006B18EA"/>
    <w:rPr>
      <w:rFonts w:eastAsia="Arial Unicode MS"/>
      <w:sz w:val="24"/>
      <w:szCs w:val="24"/>
      <w:bdr w:val="nil"/>
    </w:rPr>
  </w:style>
  <w:style w:type="table" w:styleId="-2">
    <w:name w:val="Colorful Grid Accent 2"/>
    <w:basedOn w:val="a3"/>
    <w:uiPriority w:val="73"/>
    <w:rsid w:val="006B18EA"/>
    <w:rPr>
      <w:rFonts w:asciiTheme="minorHAnsi" w:eastAsiaTheme="minorHAnsi" w:hAnsiTheme="minorHAnsi" w:cstheme="minorBidi"/>
      <w:color w:val="000000" w:themeColor="text1"/>
      <w:sz w:val="22"/>
      <w:szCs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numbering" w:customStyle="1" w:styleId="1a">
    <w:name w:val="بلا قائمة1"/>
    <w:next w:val="a4"/>
    <w:semiHidden/>
    <w:unhideWhenUsed/>
    <w:rsid w:val="006B18EA"/>
  </w:style>
  <w:style w:type="numbering" w:customStyle="1" w:styleId="27">
    <w:name w:val="بلا قائمة2"/>
    <w:next w:val="a4"/>
    <w:uiPriority w:val="99"/>
    <w:semiHidden/>
    <w:unhideWhenUsed/>
    <w:rsid w:val="006B18EA"/>
  </w:style>
  <w:style w:type="table" w:customStyle="1" w:styleId="1b">
    <w:name w:val="شبكة جدول1"/>
    <w:basedOn w:val="a3"/>
    <w:next w:val="af5"/>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بلا قائمة3"/>
    <w:next w:val="a4"/>
    <w:uiPriority w:val="99"/>
    <w:semiHidden/>
    <w:unhideWhenUsed/>
    <w:rsid w:val="006B18EA"/>
  </w:style>
  <w:style w:type="table" w:customStyle="1" w:styleId="28">
    <w:name w:val="شبكة جدول2"/>
    <w:basedOn w:val="a3"/>
    <w:next w:val="af5"/>
    <w:rsid w:val="006B18EA"/>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
    <w:name w:val="بلا قائمة4"/>
    <w:next w:val="a4"/>
    <w:uiPriority w:val="99"/>
    <w:semiHidden/>
    <w:unhideWhenUsed/>
    <w:rsid w:val="006B18EA"/>
  </w:style>
  <w:style w:type="numbering" w:customStyle="1" w:styleId="54">
    <w:name w:val="بلا قائمة5"/>
    <w:next w:val="a4"/>
    <w:uiPriority w:val="99"/>
    <w:semiHidden/>
    <w:unhideWhenUsed/>
    <w:rsid w:val="006B18EA"/>
  </w:style>
  <w:style w:type="numbering" w:customStyle="1" w:styleId="61">
    <w:name w:val="بلا قائمة6"/>
    <w:next w:val="a4"/>
    <w:uiPriority w:val="99"/>
    <w:semiHidden/>
    <w:unhideWhenUsed/>
    <w:rsid w:val="006B18EA"/>
  </w:style>
  <w:style w:type="numbering" w:customStyle="1" w:styleId="71">
    <w:name w:val="بلا قائمة7"/>
    <w:next w:val="a4"/>
    <w:uiPriority w:val="99"/>
    <w:semiHidden/>
    <w:unhideWhenUsed/>
    <w:rsid w:val="006B18EA"/>
  </w:style>
  <w:style w:type="table" w:customStyle="1" w:styleId="37">
    <w:name w:val="شبكة جدول3"/>
    <w:basedOn w:val="a3"/>
    <w:next w:val="af5"/>
    <w:uiPriority w:val="59"/>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
    <w:name w:val="شبكة جدول4"/>
    <w:basedOn w:val="a3"/>
    <w:next w:val="af5"/>
    <w:uiPriority w:val="59"/>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a2"/>
    <w:rsid w:val="006B18EA"/>
  </w:style>
  <w:style w:type="numbering" w:customStyle="1" w:styleId="NoList11">
    <w:name w:val="No List11"/>
    <w:next w:val="a4"/>
    <w:uiPriority w:val="99"/>
    <w:semiHidden/>
    <w:unhideWhenUsed/>
    <w:rsid w:val="006B18EA"/>
  </w:style>
  <w:style w:type="numbering" w:customStyle="1" w:styleId="111">
    <w:name w:val="بلا قائمة11"/>
    <w:next w:val="a4"/>
    <w:uiPriority w:val="99"/>
    <w:semiHidden/>
    <w:unhideWhenUsed/>
    <w:rsid w:val="006B18EA"/>
  </w:style>
  <w:style w:type="numbering" w:customStyle="1" w:styleId="210">
    <w:name w:val="بلا قائمة21"/>
    <w:next w:val="a4"/>
    <w:semiHidden/>
    <w:unhideWhenUsed/>
    <w:rsid w:val="006B18EA"/>
  </w:style>
  <w:style w:type="table" w:customStyle="1" w:styleId="112">
    <w:name w:val="شبكة جدول11"/>
    <w:basedOn w:val="a3"/>
    <w:next w:val="af5"/>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بلا قائمة31"/>
    <w:next w:val="a4"/>
    <w:uiPriority w:val="99"/>
    <w:semiHidden/>
    <w:unhideWhenUsed/>
    <w:rsid w:val="006B18EA"/>
  </w:style>
  <w:style w:type="table" w:customStyle="1" w:styleId="211">
    <w:name w:val="شبكة جدول21"/>
    <w:basedOn w:val="a3"/>
    <w:next w:val="af5"/>
    <w:uiPriority w:val="59"/>
    <w:rsid w:val="006B18EA"/>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
    <w:name w:val="بلا قائمة41"/>
    <w:next w:val="a4"/>
    <w:uiPriority w:val="99"/>
    <w:semiHidden/>
    <w:unhideWhenUsed/>
    <w:rsid w:val="006B18EA"/>
  </w:style>
  <w:style w:type="numbering" w:customStyle="1" w:styleId="510">
    <w:name w:val="بلا قائمة51"/>
    <w:next w:val="a4"/>
    <w:uiPriority w:val="99"/>
    <w:semiHidden/>
    <w:unhideWhenUsed/>
    <w:rsid w:val="006B18EA"/>
  </w:style>
  <w:style w:type="numbering" w:customStyle="1" w:styleId="610">
    <w:name w:val="بلا قائمة61"/>
    <w:next w:val="a4"/>
    <w:uiPriority w:val="99"/>
    <w:semiHidden/>
    <w:unhideWhenUsed/>
    <w:rsid w:val="006B18EA"/>
  </w:style>
  <w:style w:type="numbering" w:customStyle="1" w:styleId="710">
    <w:name w:val="بلا قائمة71"/>
    <w:next w:val="a4"/>
    <w:uiPriority w:val="99"/>
    <w:semiHidden/>
    <w:unhideWhenUsed/>
    <w:rsid w:val="006B18EA"/>
  </w:style>
  <w:style w:type="table" w:customStyle="1" w:styleId="311">
    <w:name w:val="شبكة جدول31"/>
    <w:basedOn w:val="a3"/>
    <w:next w:val="af5"/>
    <w:uiPriority w:val="59"/>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شبكة جدول41"/>
    <w:basedOn w:val="a3"/>
    <w:next w:val="af5"/>
    <w:uiPriority w:val="59"/>
    <w:rsid w:val="006B18EA"/>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4"/>
    <w:uiPriority w:val="99"/>
    <w:semiHidden/>
    <w:unhideWhenUsed/>
    <w:rsid w:val="006B18EA"/>
  </w:style>
  <w:style w:type="numbering" w:customStyle="1" w:styleId="1110">
    <w:name w:val="بلا قائمة111"/>
    <w:next w:val="a4"/>
    <w:uiPriority w:val="99"/>
    <w:semiHidden/>
    <w:unhideWhenUsed/>
    <w:rsid w:val="006B18EA"/>
  </w:style>
  <w:style w:type="numbering" w:customStyle="1" w:styleId="2110">
    <w:name w:val="بلا قائمة211"/>
    <w:next w:val="a4"/>
    <w:uiPriority w:val="99"/>
    <w:semiHidden/>
    <w:unhideWhenUsed/>
    <w:rsid w:val="006B18EA"/>
  </w:style>
  <w:style w:type="numbering" w:customStyle="1" w:styleId="3110">
    <w:name w:val="بلا قائمة311"/>
    <w:next w:val="a4"/>
    <w:uiPriority w:val="99"/>
    <w:semiHidden/>
    <w:unhideWhenUsed/>
    <w:rsid w:val="006B18EA"/>
  </w:style>
  <w:style w:type="numbering" w:customStyle="1" w:styleId="4110">
    <w:name w:val="بلا قائمة411"/>
    <w:next w:val="a4"/>
    <w:uiPriority w:val="99"/>
    <w:semiHidden/>
    <w:unhideWhenUsed/>
    <w:rsid w:val="006B18EA"/>
  </w:style>
  <w:style w:type="numbering" w:customStyle="1" w:styleId="511">
    <w:name w:val="بلا قائمة511"/>
    <w:next w:val="a4"/>
    <w:uiPriority w:val="99"/>
    <w:semiHidden/>
    <w:unhideWhenUsed/>
    <w:rsid w:val="006B18EA"/>
  </w:style>
  <w:style w:type="numbering" w:customStyle="1" w:styleId="611">
    <w:name w:val="بلا قائمة611"/>
    <w:next w:val="a4"/>
    <w:uiPriority w:val="99"/>
    <w:semiHidden/>
    <w:unhideWhenUsed/>
    <w:rsid w:val="006B18EA"/>
  </w:style>
  <w:style w:type="numbering" w:customStyle="1" w:styleId="711">
    <w:name w:val="بلا قائمة711"/>
    <w:next w:val="a4"/>
    <w:uiPriority w:val="99"/>
    <w:semiHidden/>
    <w:unhideWhenUsed/>
    <w:rsid w:val="006B18EA"/>
  </w:style>
  <w:style w:type="numbering" w:customStyle="1" w:styleId="NoList3">
    <w:name w:val="No List3"/>
    <w:next w:val="a4"/>
    <w:uiPriority w:val="99"/>
    <w:semiHidden/>
    <w:unhideWhenUsed/>
    <w:rsid w:val="006B18EA"/>
  </w:style>
  <w:style w:type="numbering" w:customStyle="1" w:styleId="121">
    <w:name w:val="بلا قائمة12"/>
    <w:next w:val="a4"/>
    <w:uiPriority w:val="99"/>
    <w:semiHidden/>
    <w:unhideWhenUsed/>
    <w:rsid w:val="006B18EA"/>
  </w:style>
  <w:style w:type="numbering" w:customStyle="1" w:styleId="220">
    <w:name w:val="بلا قائمة22"/>
    <w:next w:val="a4"/>
    <w:uiPriority w:val="99"/>
    <w:semiHidden/>
    <w:unhideWhenUsed/>
    <w:rsid w:val="006B18EA"/>
  </w:style>
  <w:style w:type="numbering" w:customStyle="1" w:styleId="320">
    <w:name w:val="بلا قائمة32"/>
    <w:next w:val="a4"/>
    <w:uiPriority w:val="99"/>
    <w:semiHidden/>
    <w:unhideWhenUsed/>
    <w:rsid w:val="006B18EA"/>
  </w:style>
  <w:style w:type="numbering" w:customStyle="1" w:styleId="420">
    <w:name w:val="بلا قائمة42"/>
    <w:next w:val="a4"/>
    <w:uiPriority w:val="99"/>
    <w:semiHidden/>
    <w:unhideWhenUsed/>
    <w:rsid w:val="006B18EA"/>
  </w:style>
  <w:style w:type="numbering" w:customStyle="1" w:styleId="520">
    <w:name w:val="بلا قائمة52"/>
    <w:next w:val="a4"/>
    <w:uiPriority w:val="99"/>
    <w:semiHidden/>
    <w:unhideWhenUsed/>
    <w:rsid w:val="006B18EA"/>
  </w:style>
  <w:style w:type="numbering" w:customStyle="1" w:styleId="62">
    <w:name w:val="بلا قائمة62"/>
    <w:next w:val="a4"/>
    <w:uiPriority w:val="99"/>
    <w:semiHidden/>
    <w:unhideWhenUsed/>
    <w:rsid w:val="006B18EA"/>
  </w:style>
  <w:style w:type="numbering" w:customStyle="1" w:styleId="72">
    <w:name w:val="بلا قائمة72"/>
    <w:next w:val="a4"/>
    <w:uiPriority w:val="99"/>
    <w:semiHidden/>
    <w:unhideWhenUsed/>
    <w:rsid w:val="006B18EA"/>
  </w:style>
  <w:style w:type="character" w:customStyle="1" w:styleId="UnresolvedMention">
    <w:name w:val="Unresolved Mention"/>
    <w:uiPriority w:val="99"/>
    <w:semiHidden/>
    <w:unhideWhenUsed/>
    <w:rsid w:val="006B18EA"/>
    <w:rPr>
      <w:color w:val="808080"/>
      <w:shd w:val="clear" w:color="auto" w:fill="E6E6E6"/>
    </w:rPr>
  </w:style>
  <w:style w:type="table" w:styleId="-20">
    <w:name w:val="Light Shading Accent 2"/>
    <w:basedOn w:val="a3"/>
    <w:uiPriority w:val="60"/>
    <w:rsid w:val="006B18EA"/>
    <w:rPr>
      <w:rFonts w:asciiTheme="minorHAnsi" w:eastAsiaTheme="minorHAnsi" w:hAnsiTheme="minorHAnsi" w:cstheme="minorBidi"/>
      <w:color w:val="943634" w:themeColor="accent2" w:themeShade="BF"/>
      <w:sz w:val="22"/>
      <w:szCs w:val="22"/>
      <w:lang w:val="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List-Accent11">
    <w:name w:val="Light List - Accent 11"/>
    <w:basedOn w:val="a3"/>
    <w:uiPriority w:val="61"/>
    <w:rsid w:val="006B18EA"/>
    <w:rPr>
      <w:rFonts w:asciiTheme="minorHAnsi" w:eastAsiaTheme="minorHAnsi" w:hAnsiTheme="minorHAnsi" w:cstheme="minorBidi"/>
      <w:sz w:val="22"/>
      <w:szCs w:val="22"/>
      <w:lang w:val="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fffb">
    <w:name w:val="الفقرة الأساسية"/>
    <w:basedOn w:val="a1"/>
    <w:link w:val="Charf7"/>
    <w:autoRedefine/>
    <w:qFormat/>
    <w:rsid w:val="006B18EA"/>
    <w:pPr>
      <w:keepNext/>
      <w:spacing w:before="120" w:line="192" w:lineRule="auto"/>
      <w:ind w:firstLine="0"/>
      <w:jc w:val="left"/>
    </w:pPr>
    <w:rPr>
      <w:rFonts w:ascii="Lotus Linotype" w:eastAsiaTheme="minorHAnsi" w:hAnsi="Lotus Linotype" w:cs="Lotus Linotype"/>
      <w:b/>
      <w:bCs/>
      <w:sz w:val="20"/>
      <w:szCs w:val="20"/>
    </w:rPr>
  </w:style>
  <w:style w:type="character" w:customStyle="1" w:styleId="Charf7">
    <w:name w:val="الفقرة الأساسية Char"/>
    <w:basedOn w:val="a2"/>
    <w:link w:val="afffb"/>
    <w:rsid w:val="006B18EA"/>
    <w:rPr>
      <w:rFonts w:ascii="Lotus Linotype" w:eastAsiaTheme="minorHAnsi" w:hAnsi="Lotus Linotype" w:cs="Lotus Linotype"/>
      <w:b/>
      <w:bCs/>
    </w:rPr>
  </w:style>
  <w:style w:type="table" w:customStyle="1" w:styleId="Calendar1">
    <w:name w:val="Calendar 1"/>
    <w:basedOn w:val="a3"/>
    <w:uiPriority w:val="99"/>
    <w:qFormat/>
    <w:rsid w:val="006B18EA"/>
    <w:pPr>
      <w:bidi/>
    </w:pPr>
    <w:rPr>
      <w:rFonts w:ascii="Calibri" w:hAnsi="Calibri" w:cs="Arial"/>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bidi/>
      </w:pPr>
      <w:rPr>
        <w:b/>
        <w:bCs/>
        <w:sz w:val="44"/>
        <w:szCs w:val="44"/>
      </w:rPr>
      <w:tblPr/>
      <w:tcPr>
        <w:vAlign w:val="bottom"/>
      </w:tcPr>
    </w:tblStylePr>
    <w:tblStylePr w:type="lastRow">
      <w:pPr>
        <w:bidi/>
      </w:pPr>
      <w:tblPr/>
      <w:tcPr>
        <w:tcBorders>
          <w:top w:val="nil"/>
          <w:left w:val="nil"/>
          <w:bottom w:val="nil"/>
          <w:right w:val="nil"/>
          <w:insideH w:val="nil"/>
          <w:insideV w:val="nil"/>
          <w:tl2br w:val="nil"/>
          <w:tr2bl w:val="nil"/>
        </w:tcBorders>
        <w:shd w:val="clear" w:color="auto" w:fill="auto"/>
      </w:tcPr>
    </w:tblStylePr>
    <w:tblStylePr w:type="firstCol">
      <w:pPr>
        <w:bidi/>
      </w:pPr>
    </w:tblStylePr>
    <w:tblStylePr w:type="lastCol">
      <w:pPr>
        <w:bidi/>
      </w:pPr>
    </w:tblStylePr>
    <w:tblStylePr w:type="band1Vert">
      <w:pPr>
        <w:bidi/>
      </w:pPr>
    </w:tblStylePr>
    <w:tblStylePr w:type="band2Vert">
      <w:pPr>
        <w:bidi/>
      </w:pPr>
    </w:tblStylePr>
    <w:tblStylePr w:type="band1Horz">
      <w:pPr>
        <w:bidi/>
      </w:pPr>
      <w:tblPr/>
      <w:tcPr>
        <w:tcBorders>
          <w:top w:val="nil"/>
          <w:left w:val="nil"/>
          <w:bottom w:val="nil"/>
          <w:right w:val="nil"/>
          <w:insideH w:val="nil"/>
          <w:insideV w:val="nil"/>
          <w:tl2br w:val="nil"/>
          <w:tr2bl w:val="nil"/>
        </w:tcBorders>
        <w:shd w:val="clear" w:color="auto" w:fill="auto"/>
      </w:tcPr>
    </w:tblStylePr>
    <w:tblStylePr w:type="band2Horz">
      <w:pPr>
        <w:bidi/>
      </w:pPr>
      <w:tblPr/>
      <w:tcPr>
        <w:tcBorders>
          <w:top w:val="single" w:sz="24" w:space="0" w:color="000000"/>
          <w:left w:val="nil"/>
          <w:bottom w:val="single" w:sz="24" w:space="0" w:color="000000"/>
          <w:right w:val="nil"/>
          <w:insideH w:val="nil"/>
          <w:insideV w:val="nil"/>
          <w:tl2br w:val="nil"/>
          <w:tr2bl w:val="nil"/>
        </w:tcBorders>
        <w:shd w:val="clear" w:color="auto" w:fill="auto"/>
      </w:tcPr>
    </w:tblStylePr>
    <w:tblStylePr w:type="neCell">
      <w:pPr>
        <w:bidi/>
      </w:pPr>
    </w:tblStylePr>
    <w:tblStylePr w:type="nwCell">
      <w:pPr>
        <w:bidi/>
      </w:pPr>
    </w:tblStylePr>
    <w:tblStylePr w:type="seCell">
      <w:pPr>
        <w:bidi/>
      </w:pPr>
    </w:tblStylePr>
    <w:tblStylePr w:type="swCell">
      <w:pPr>
        <w:bidi/>
      </w:pPr>
    </w:tblStylePr>
  </w:style>
  <w:style w:type="table" w:styleId="-30">
    <w:name w:val="Light Shading Accent 3"/>
    <w:basedOn w:val="a3"/>
    <w:uiPriority w:val="60"/>
    <w:rsid w:val="006B18EA"/>
    <w:rPr>
      <w:rFonts w:ascii="Arial" w:eastAsia="Calibri" w:hAnsi="Arial" w:cs="Simplified Arabic"/>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1">
    <w:name w:val="تظليل فاتح - تمييز 11"/>
    <w:basedOn w:val="a3"/>
    <w:uiPriority w:val="60"/>
    <w:rsid w:val="006B18EA"/>
    <w:rPr>
      <w:rFonts w:ascii="Arial" w:eastAsia="Calibri" w:hAnsi="Arial" w:cs="Simplified Arabic"/>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c">
    <w:name w:val="تظليل فاتح1"/>
    <w:basedOn w:val="a3"/>
    <w:uiPriority w:val="60"/>
    <w:rsid w:val="006B18EA"/>
    <w:rPr>
      <w:rFonts w:ascii="Arial" w:eastAsia="Calibri" w:hAnsi="Arial" w:cs="Simplified Arabic"/>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d">
    <w:name w:val="Table Classic 1"/>
    <w:basedOn w:val="a3"/>
    <w:rsid w:val="006B18EA"/>
    <w:pPr>
      <w:bidi/>
      <w:spacing w:before="120"/>
    </w:pPr>
    <w:rPr>
      <w:rFonts w:ascii="Arial" w:eastAsia="Calibri" w:hAnsi="Arial" w:cs="Simplified Arabic"/>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5">
    <w:name w:val="Table Grid 5"/>
    <w:basedOn w:val="a3"/>
    <w:rsid w:val="006B18EA"/>
    <w:pPr>
      <w:bidi/>
      <w:spacing w:before="120"/>
    </w:pPr>
    <w:rPr>
      <w:rFonts w:ascii="Arial" w:eastAsia="Calibri" w:hAnsi="Arial" w:cs="Simplified Arabic"/>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
    <w:name w:val="Style"/>
    <w:rsid w:val="006B18EA"/>
    <w:pPr>
      <w:widowControl w:val="0"/>
      <w:autoSpaceDE w:val="0"/>
      <w:autoSpaceDN w:val="0"/>
      <w:adjustRightInd w:val="0"/>
    </w:pPr>
    <w:rPr>
      <w:sz w:val="24"/>
      <w:szCs w:val="24"/>
    </w:rPr>
  </w:style>
  <w:style w:type="paragraph" w:customStyle="1" w:styleId="63">
    <w:name w:val="6"/>
    <w:basedOn w:val="a1"/>
    <w:next w:val="af8"/>
    <w:rsid w:val="006B18EA"/>
    <w:pPr>
      <w:widowControl w:val="0"/>
      <w:shd w:val="clear" w:color="auto" w:fill="000080"/>
      <w:ind w:firstLine="454"/>
      <w:jc w:val="both"/>
    </w:pPr>
    <w:rPr>
      <w:rFonts w:cs="Traditional Arabic"/>
      <w:color w:val="000000"/>
      <w:lang w:eastAsia="ar-SA"/>
    </w:rPr>
  </w:style>
  <w:style w:type="paragraph" w:customStyle="1" w:styleId="a0">
    <w:name w:val="جانبي"/>
    <w:basedOn w:val="af7"/>
    <w:qFormat/>
    <w:rsid w:val="006B18EA"/>
    <w:pPr>
      <w:widowControl w:val="0"/>
      <w:numPr>
        <w:numId w:val="2"/>
      </w:numPr>
      <w:tabs>
        <w:tab w:val="left" w:pos="423"/>
      </w:tabs>
      <w:ind w:left="0" w:hanging="2"/>
    </w:pPr>
    <w:rPr>
      <w:rFonts w:cs="Traditional Arabic"/>
      <w:b/>
      <w:bCs/>
      <w:sz w:val="22"/>
      <w:szCs w:val="32"/>
    </w:rPr>
  </w:style>
  <w:style w:type="paragraph" w:customStyle="1" w:styleId="ParaChar">
    <w:name w:val="خط الفقرة الافتراضي Para Char"/>
    <w:basedOn w:val="a1"/>
    <w:uiPriority w:val="99"/>
    <w:rsid w:val="006B18EA"/>
    <w:pPr>
      <w:ind w:firstLine="0"/>
      <w:jc w:val="left"/>
    </w:pPr>
    <w:rPr>
      <w:sz w:val="24"/>
    </w:rPr>
  </w:style>
  <w:style w:type="paragraph" w:customStyle="1" w:styleId="ecxmsonormal">
    <w:name w:val="ecxmsonormal"/>
    <w:basedOn w:val="a1"/>
    <w:uiPriority w:val="99"/>
    <w:rsid w:val="006B18EA"/>
    <w:pPr>
      <w:bidi w:val="0"/>
      <w:spacing w:after="324"/>
      <w:ind w:firstLine="0"/>
      <w:jc w:val="left"/>
    </w:pPr>
    <w:rPr>
      <w:rFonts w:cs="Times New Roman"/>
      <w:sz w:val="24"/>
      <w:szCs w:val="24"/>
    </w:rPr>
  </w:style>
  <w:style w:type="character" w:customStyle="1" w:styleId="DocumentMapChar">
    <w:name w:val="Document Map Char"/>
    <w:uiPriority w:val="99"/>
    <w:locked/>
    <w:rsid w:val="006B18EA"/>
    <w:rPr>
      <w:rFonts w:ascii="Cambria" w:hAnsi="Cambria"/>
      <w:b/>
      <w:kern w:val="32"/>
      <w:sz w:val="32"/>
    </w:rPr>
  </w:style>
  <w:style w:type="character" w:customStyle="1" w:styleId="CharChar14">
    <w:name w:val="Char Char14"/>
    <w:uiPriority w:val="99"/>
    <w:semiHidden/>
    <w:rsid w:val="006B18EA"/>
    <w:rPr>
      <w:rFonts w:ascii="Calibri" w:hAnsi="Calibri" w:cs="Arial"/>
      <w:b/>
      <w:bCs/>
    </w:rPr>
  </w:style>
  <w:style w:type="paragraph" w:customStyle="1" w:styleId="53">
    <w:name w:val="5"/>
    <w:basedOn w:val="a1"/>
    <w:link w:val="Charf5"/>
    <w:uiPriority w:val="99"/>
    <w:rsid w:val="006B18EA"/>
    <w:pPr>
      <w:tabs>
        <w:tab w:val="center" w:pos="4153"/>
        <w:tab w:val="right" w:pos="8306"/>
      </w:tabs>
      <w:ind w:firstLine="0"/>
      <w:jc w:val="left"/>
    </w:pPr>
    <w:rPr>
      <w:rFonts w:cs="Times New Roman"/>
      <w:sz w:val="24"/>
      <w:szCs w:val="24"/>
    </w:rPr>
  </w:style>
  <w:style w:type="character" w:customStyle="1" w:styleId="ft">
    <w:name w:val="ft"/>
    <w:uiPriority w:val="99"/>
    <w:rsid w:val="006B18EA"/>
    <w:rPr>
      <w:rFonts w:cs="Times New Roman"/>
    </w:rPr>
  </w:style>
  <w:style w:type="character" w:customStyle="1" w:styleId="CharChar19">
    <w:name w:val="Char Char19"/>
    <w:uiPriority w:val="99"/>
    <w:locked/>
    <w:rsid w:val="006B18EA"/>
    <w:rPr>
      <w:rFonts w:cs="Times New Roman"/>
      <w:b/>
      <w:noProof/>
      <w:color w:val="000000"/>
      <w:kern w:val="32"/>
      <w:sz w:val="36"/>
      <w:lang w:eastAsia="ar-SA"/>
    </w:rPr>
  </w:style>
  <w:style w:type="character" w:customStyle="1" w:styleId="CharChar18">
    <w:name w:val="Char Char18"/>
    <w:uiPriority w:val="99"/>
    <w:locked/>
    <w:rsid w:val="006B18EA"/>
    <w:rPr>
      <w:rFonts w:ascii="Arial" w:hAnsi="Arial" w:cs="Times New Roman"/>
      <w:b/>
      <w:i/>
      <w:noProof/>
      <w:color w:val="000000"/>
      <w:sz w:val="28"/>
      <w:lang w:eastAsia="ar-SA"/>
    </w:rPr>
  </w:style>
  <w:style w:type="character" w:customStyle="1" w:styleId="CharChar17">
    <w:name w:val="Char Char17"/>
    <w:uiPriority w:val="99"/>
    <w:locked/>
    <w:rsid w:val="006B18EA"/>
    <w:rPr>
      <w:rFonts w:ascii="Arial" w:hAnsi="Arial" w:cs="Times New Roman"/>
      <w:b/>
      <w:noProof/>
      <w:color w:val="000000"/>
      <w:sz w:val="26"/>
      <w:lang w:eastAsia="ar-SA"/>
    </w:rPr>
  </w:style>
  <w:style w:type="character" w:customStyle="1" w:styleId="CharChar16">
    <w:name w:val="Char Char16"/>
    <w:uiPriority w:val="99"/>
    <w:locked/>
    <w:rsid w:val="006B18EA"/>
    <w:rPr>
      <w:rFonts w:cs="Times New Roman"/>
      <w:b/>
      <w:noProof/>
      <w:color w:val="000000"/>
      <w:sz w:val="28"/>
      <w:lang w:eastAsia="ar-SA"/>
    </w:rPr>
  </w:style>
  <w:style w:type="character" w:customStyle="1" w:styleId="CharChar15">
    <w:name w:val="Char Char15"/>
    <w:uiPriority w:val="99"/>
    <w:locked/>
    <w:rsid w:val="006B18EA"/>
    <w:rPr>
      <w:rFonts w:ascii="Tahoma" w:hAnsi="Tahoma" w:cs="Times New Roman"/>
      <w:b/>
      <w:i/>
      <w:noProof/>
      <w:color w:val="000000"/>
      <w:sz w:val="26"/>
      <w:lang w:eastAsia="ar-SA"/>
    </w:rPr>
  </w:style>
  <w:style w:type="character" w:customStyle="1" w:styleId="CharChar13">
    <w:name w:val="Char Char13"/>
    <w:uiPriority w:val="99"/>
    <w:locked/>
    <w:rsid w:val="006B18EA"/>
    <w:rPr>
      <w:rFonts w:cs="Times New Roman"/>
      <w:noProof/>
      <w:color w:val="000000"/>
      <w:sz w:val="24"/>
      <w:lang w:eastAsia="ar-SA"/>
    </w:rPr>
  </w:style>
  <w:style w:type="table" w:customStyle="1" w:styleId="LightGrid-Accent41">
    <w:name w:val="Light Grid - Accent 41"/>
    <w:uiPriority w:val="99"/>
    <w:rsid w:val="006B18EA"/>
    <w:rPr>
      <w:rFonts w:ascii="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style>
  <w:style w:type="table" w:customStyle="1" w:styleId="LightGrid1">
    <w:name w:val="Light Grid1"/>
    <w:uiPriority w:val="99"/>
    <w:rsid w:val="006B18EA"/>
    <w:rPr>
      <w:rFonts w:ascii="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ghtGrid-Accent31">
    <w:name w:val="Light Grid - Accent 31"/>
    <w:uiPriority w:val="99"/>
    <w:rsid w:val="006B18EA"/>
    <w:rPr>
      <w:rFonts w:ascii="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styleId="38">
    <w:name w:val="Table Columns 3"/>
    <w:basedOn w:val="a3"/>
    <w:uiPriority w:val="99"/>
    <w:rsid w:val="006B18EA"/>
    <w:pPr>
      <w:widowControl w:val="0"/>
      <w:bidi/>
      <w:ind w:firstLine="454"/>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1e">
    <w:name w:val="Table Columns 1"/>
    <w:basedOn w:val="a3"/>
    <w:uiPriority w:val="99"/>
    <w:rsid w:val="006B18EA"/>
    <w:pPr>
      <w:widowControl w:val="0"/>
      <w:bidi/>
      <w:ind w:firstLine="454"/>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9">
    <w:name w:val="Table Columns 2"/>
    <w:basedOn w:val="a3"/>
    <w:uiPriority w:val="99"/>
    <w:rsid w:val="006B18EA"/>
    <w:pPr>
      <w:widowControl w:val="0"/>
      <w:bidi/>
      <w:ind w:firstLine="454"/>
      <w:jc w:val="both"/>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45">
    <w:name w:val="Table Columns 4"/>
    <w:basedOn w:val="a3"/>
    <w:uiPriority w:val="99"/>
    <w:rsid w:val="006B18EA"/>
    <w:pPr>
      <w:widowControl w:val="0"/>
      <w:bidi/>
      <w:ind w:firstLine="454"/>
      <w:jc w:val="both"/>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1f">
    <w:name w:val="Table Subtle 1"/>
    <w:basedOn w:val="a3"/>
    <w:uiPriority w:val="99"/>
    <w:rsid w:val="006B18EA"/>
    <w:pPr>
      <w:widowControl w:val="0"/>
      <w:bidi/>
      <w:ind w:firstLine="454"/>
      <w:jc w:val="both"/>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Numbar12">
    <w:name w:val="Numbar12"/>
    <w:basedOn w:val="a1"/>
    <w:uiPriority w:val="99"/>
    <w:rsid w:val="006B18EA"/>
    <w:pPr>
      <w:widowControl w:val="0"/>
      <w:tabs>
        <w:tab w:val="num" w:pos="454"/>
      </w:tabs>
      <w:spacing w:line="440" w:lineRule="exact"/>
      <w:ind w:left="454" w:hanging="454"/>
    </w:pPr>
    <w:rPr>
      <w:rFonts w:ascii="Calibri" w:hAnsi="Calibri" w:cs="Akhbar MT"/>
      <w:sz w:val="20"/>
      <w:szCs w:val="32"/>
    </w:rPr>
  </w:style>
  <w:style w:type="paragraph" w:customStyle="1" w:styleId="2TraditionalArabic18">
    <w:name w:val="نمط جدول محتويات 2 + (العربية وغيرها) Traditional Arabic ‏18 نقط..."/>
    <w:basedOn w:val="a1"/>
    <w:uiPriority w:val="99"/>
    <w:rsid w:val="006B18EA"/>
    <w:pPr>
      <w:ind w:left="240" w:firstLine="0"/>
      <w:jc w:val="left"/>
    </w:pPr>
    <w:rPr>
      <w:rFonts w:cs="Traditional Arabic"/>
      <w:color w:val="000000"/>
      <w:lang w:eastAsia="ar-SA"/>
    </w:rPr>
  </w:style>
  <w:style w:type="paragraph" w:customStyle="1" w:styleId="afffc">
    <w:name w:val="الحديث"/>
    <w:basedOn w:val="10"/>
    <w:uiPriority w:val="99"/>
    <w:rsid w:val="006B18EA"/>
    <w:pPr>
      <w:pageBreakBefore/>
      <w:widowControl w:val="0"/>
      <w:shd w:val="clear" w:color="auto" w:fill="auto"/>
      <w:spacing w:after="240" w:line="480" w:lineRule="auto"/>
      <w:ind w:left="1129" w:hanging="1129"/>
      <w:jc w:val="both"/>
    </w:pPr>
    <w:rPr>
      <w:rFonts w:ascii="Arial" w:hAnsi="Arial" w:cs="Traditional Arabic"/>
      <w:color w:val="000000"/>
      <w:kern w:val="32"/>
      <w:sz w:val="32"/>
      <w:szCs w:val="32"/>
    </w:rPr>
  </w:style>
  <w:style w:type="table" w:customStyle="1" w:styleId="LightGrid-Accent411">
    <w:name w:val="Light Grid - Accent 411"/>
    <w:uiPriority w:val="99"/>
    <w:rsid w:val="006B18EA"/>
    <w:rPr>
      <w:rFonts w:ascii="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style>
  <w:style w:type="table" w:customStyle="1" w:styleId="LightGrid11">
    <w:name w:val="Light Grid11"/>
    <w:uiPriority w:val="99"/>
    <w:rsid w:val="006B18EA"/>
    <w:rPr>
      <w:rFonts w:ascii="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ghtGrid-Accent311">
    <w:name w:val="Light Grid - Accent 311"/>
    <w:uiPriority w:val="99"/>
    <w:rsid w:val="006B18EA"/>
    <w:rPr>
      <w:rFonts w:ascii="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312">
    <w:name w:val="أعمدة جدول 31"/>
    <w:uiPriority w:val="99"/>
    <w:rsid w:val="006B18EA"/>
    <w:pPr>
      <w:widowControl w:val="0"/>
      <w:bidi/>
      <w:ind w:firstLine="454"/>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113">
    <w:name w:val="أعمدة جدول 11"/>
    <w:uiPriority w:val="99"/>
    <w:rsid w:val="006B18EA"/>
    <w:pPr>
      <w:widowControl w:val="0"/>
      <w:bidi/>
      <w:ind w:firstLine="454"/>
      <w:jc w:val="both"/>
    </w:pPr>
    <w:rPr>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2">
    <w:name w:val="أعمدة جدول 21"/>
    <w:uiPriority w:val="99"/>
    <w:rsid w:val="006B18EA"/>
    <w:pPr>
      <w:widowControl w:val="0"/>
      <w:bidi/>
      <w:ind w:firstLine="454"/>
      <w:jc w:val="both"/>
    </w:pPr>
    <w:rPr>
      <w:b/>
      <w:bCs/>
    </w:rPr>
    <w:tblPr>
      <w:tblStyleColBandSize w:val="1"/>
      <w:tblCellMar>
        <w:top w:w="0" w:type="dxa"/>
        <w:left w:w="108" w:type="dxa"/>
        <w:bottom w:w="0" w:type="dxa"/>
        <w:right w:w="108" w:type="dxa"/>
      </w:tblCellMar>
    </w:tblPr>
  </w:style>
  <w:style w:type="table" w:customStyle="1" w:styleId="412">
    <w:name w:val="أعمدة جدول 41"/>
    <w:uiPriority w:val="99"/>
    <w:rsid w:val="006B18EA"/>
    <w:pPr>
      <w:widowControl w:val="0"/>
      <w:bidi/>
      <w:ind w:firstLine="454"/>
      <w:jc w:val="both"/>
    </w:pPr>
    <w:tblPr>
      <w:tblStyleColBandSize w:val="1"/>
      <w:tblCellMar>
        <w:top w:w="0" w:type="dxa"/>
        <w:left w:w="108" w:type="dxa"/>
        <w:bottom w:w="0" w:type="dxa"/>
        <w:right w:w="108" w:type="dxa"/>
      </w:tblCellMar>
    </w:tblPr>
  </w:style>
  <w:style w:type="table" w:customStyle="1" w:styleId="114">
    <w:name w:val="جدول دقيق 11"/>
    <w:uiPriority w:val="99"/>
    <w:rsid w:val="006B18EA"/>
    <w:pPr>
      <w:widowControl w:val="0"/>
      <w:bidi/>
      <w:ind w:firstLine="454"/>
      <w:jc w:val="both"/>
    </w:pPr>
    <w:tblPr>
      <w:tblStyleRowBandSize w:val="1"/>
      <w:tblCellMar>
        <w:top w:w="0" w:type="dxa"/>
        <w:left w:w="108" w:type="dxa"/>
        <w:bottom w:w="0" w:type="dxa"/>
        <w:right w:w="108" w:type="dxa"/>
      </w:tblCellMar>
    </w:tblPr>
  </w:style>
  <w:style w:type="character" w:customStyle="1" w:styleId="googqs-tidbit-0">
    <w:name w:val="goog_qs-tidbit-0"/>
    <w:uiPriority w:val="99"/>
    <w:rsid w:val="006B18EA"/>
    <w:rPr>
      <w:rFonts w:cs="Times New Roman"/>
    </w:rPr>
  </w:style>
  <w:style w:type="paragraph" w:customStyle="1" w:styleId="Charf8">
    <w:name w:val="Char"/>
    <w:basedOn w:val="a1"/>
    <w:uiPriority w:val="99"/>
    <w:rsid w:val="006B18EA"/>
    <w:pPr>
      <w:ind w:firstLine="0"/>
      <w:jc w:val="left"/>
    </w:pPr>
    <w:rPr>
      <w:rFonts w:cs="Times New Roman"/>
      <w:sz w:val="24"/>
      <w:szCs w:val="24"/>
    </w:rPr>
  </w:style>
  <w:style w:type="table" w:customStyle="1" w:styleId="321">
    <w:name w:val="أعمدة جدول 32"/>
    <w:uiPriority w:val="99"/>
    <w:rsid w:val="006B18EA"/>
    <w:pPr>
      <w:widowControl w:val="0"/>
      <w:bidi/>
      <w:ind w:firstLine="454"/>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122">
    <w:name w:val="أعمدة جدول 12"/>
    <w:uiPriority w:val="99"/>
    <w:rsid w:val="006B18EA"/>
    <w:pPr>
      <w:widowControl w:val="0"/>
      <w:bidi/>
      <w:ind w:firstLine="454"/>
      <w:jc w:val="both"/>
    </w:pPr>
    <w:rPr>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
    <w:name w:val="أعمدة جدول 22"/>
    <w:uiPriority w:val="99"/>
    <w:rsid w:val="006B18EA"/>
    <w:pPr>
      <w:widowControl w:val="0"/>
      <w:bidi/>
      <w:ind w:firstLine="454"/>
      <w:jc w:val="both"/>
    </w:pPr>
    <w:rPr>
      <w:b/>
      <w:bCs/>
    </w:rPr>
    <w:tblPr>
      <w:tblStyleColBandSize w:val="1"/>
      <w:tblCellMar>
        <w:top w:w="0" w:type="dxa"/>
        <w:left w:w="108" w:type="dxa"/>
        <w:bottom w:w="0" w:type="dxa"/>
        <w:right w:w="108" w:type="dxa"/>
      </w:tblCellMar>
    </w:tblPr>
  </w:style>
  <w:style w:type="table" w:customStyle="1" w:styleId="421">
    <w:name w:val="أعمدة جدول 42"/>
    <w:uiPriority w:val="99"/>
    <w:rsid w:val="006B18EA"/>
    <w:pPr>
      <w:widowControl w:val="0"/>
      <w:bidi/>
      <w:ind w:firstLine="454"/>
      <w:jc w:val="both"/>
    </w:pPr>
    <w:tblPr>
      <w:tblStyleColBandSize w:val="1"/>
      <w:tblCellMar>
        <w:top w:w="0" w:type="dxa"/>
        <w:left w:w="108" w:type="dxa"/>
        <w:bottom w:w="0" w:type="dxa"/>
        <w:right w:w="108" w:type="dxa"/>
      </w:tblCellMar>
    </w:tblPr>
  </w:style>
  <w:style w:type="table" w:customStyle="1" w:styleId="123">
    <w:name w:val="جدول دقيق 12"/>
    <w:uiPriority w:val="99"/>
    <w:rsid w:val="006B18EA"/>
    <w:pPr>
      <w:widowControl w:val="0"/>
      <w:bidi/>
      <w:ind w:firstLine="454"/>
      <w:jc w:val="both"/>
    </w:pPr>
    <w:tblPr>
      <w:tblStyleRowBandSize w:val="1"/>
      <w:tblCellMar>
        <w:top w:w="0" w:type="dxa"/>
        <w:left w:w="108" w:type="dxa"/>
        <w:bottom w:w="0" w:type="dxa"/>
        <w:right w:w="108" w:type="dxa"/>
      </w:tblCellMar>
    </w:tblPr>
  </w:style>
  <w:style w:type="numbering" w:customStyle="1" w:styleId="a">
    <w:name w:val="ترقيم خاص"/>
    <w:rsid w:val="006B18EA"/>
    <w:pPr>
      <w:numPr>
        <w:numId w:val="4"/>
      </w:numPr>
    </w:pPr>
  </w:style>
  <w:style w:type="numbering" w:customStyle="1" w:styleId="1">
    <w:name w:val="ترقيم خاص1"/>
    <w:rsid w:val="006B18EA"/>
    <w:pPr>
      <w:numPr>
        <w:numId w:val="3"/>
      </w:numPr>
    </w:pPr>
  </w:style>
  <w:style w:type="paragraph" w:customStyle="1" w:styleId="46">
    <w:name w:val="4"/>
    <w:basedOn w:val="a1"/>
    <w:rsid w:val="006B18EA"/>
    <w:pPr>
      <w:tabs>
        <w:tab w:val="center" w:pos="4153"/>
        <w:tab w:val="right" w:pos="8306"/>
      </w:tabs>
      <w:overflowPunct w:val="0"/>
      <w:autoSpaceDE w:val="0"/>
      <w:autoSpaceDN w:val="0"/>
      <w:adjustRightInd w:val="0"/>
      <w:ind w:firstLine="0"/>
      <w:jc w:val="left"/>
      <w:textAlignment w:val="baseline"/>
    </w:pPr>
    <w:rPr>
      <w:rFonts w:cs="Times New Roman"/>
      <w:sz w:val="20"/>
      <w:szCs w:val="20"/>
    </w:rPr>
  </w:style>
  <w:style w:type="paragraph" w:customStyle="1" w:styleId="afffd">
    <w:name w:val="م"/>
    <w:basedOn w:val="a1"/>
    <w:link w:val="Charf9"/>
    <w:rsid w:val="006B18EA"/>
    <w:pPr>
      <w:widowControl w:val="0"/>
      <w:overflowPunct w:val="0"/>
      <w:autoSpaceDE w:val="0"/>
      <w:autoSpaceDN w:val="0"/>
      <w:adjustRightInd w:val="0"/>
      <w:spacing w:before="100"/>
      <w:ind w:firstLine="510"/>
      <w:jc w:val="both"/>
      <w:textAlignment w:val="baseline"/>
    </w:pPr>
    <w:rPr>
      <w:rFonts w:cs="Times New Roman"/>
      <w:sz w:val="40"/>
      <w:szCs w:val="38"/>
    </w:rPr>
  </w:style>
  <w:style w:type="paragraph" w:customStyle="1" w:styleId="afffe">
    <w:name w:val="ع"/>
    <w:basedOn w:val="a1"/>
    <w:rsid w:val="006B18EA"/>
    <w:pPr>
      <w:overflowPunct w:val="0"/>
      <w:autoSpaceDE w:val="0"/>
      <w:autoSpaceDN w:val="0"/>
      <w:adjustRightInd w:val="0"/>
      <w:spacing w:before="120" w:after="240"/>
      <w:ind w:firstLine="0"/>
      <w:jc w:val="center"/>
      <w:textAlignment w:val="baseline"/>
    </w:pPr>
    <w:rPr>
      <w:rFonts w:cs="SKR HEAD2"/>
      <w:sz w:val="20"/>
      <w:szCs w:val="44"/>
    </w:rPr>
  </w:style>
  <w:style w:type="paragraph" w:customStyle="1" w:styleId="affff">
    <w:name w:val="ك"/>
    <w:basedOn w:val="afffd"/>
    <w:rsid w:val="006B18EA"/>
    <w:pPr>
      <w:ind w:left="454" w:hanging="454"/>
    </w:pPr>
  </w:style>
  <w:style w:type="paragraph" w:customStyle="1" w:styleId="affff0">
    <w:name w:val="د"/>
    <w:basedOn w:val="affff"/>
    <w:rsid w:val="006B18EA"/>
    <w:pPr>
      <w:spacing w:before="240"/>
    </w:pPr>
    <w:rPr>
      <w:rFonts w:cs="SKR HEAD1"/>
      <w:sz w:val="30"/>
      <w:szCs w:val="40"/>
      <w:u w:val="single"/>
    </w:rPr>
  </w:style>
  <w:style w:type="paragraph" w:customStyle="1" w:styleId="affff1">
    <w:name w:val="دد"/>
    <w:basedOn w:val="affff0"/>
    <w:rsid w:val="006B18EA"/>
    <w:pPr>
      <w:jc w:val="mediumKashida"/>
    </w:pPr>
    <w:rPr>
      <w:szCs w:val="32"/>
    </w:rPr>
  </w:style>
  <w:style w:type="paragraph" w:customStyle="1" w:styleId="affff2">
    <w:name w:val="حاشية"/>
    <w:basedOn w:val="a6"/>
    <w:rsid w:val="006B18EA"/>
    <w:pPr>
      <w:tabs>
        <w:tab w:val="clear" w:pos="4251"/>
      </w:tabs>
      <w:overflowPunct w:val="0"/>
      <w:autoSpaceDE w:val="0"/>
      <w:autoSpaceDN w:val="0"/>
      <w:adjustRightInd w:val="0"/>
      <w:spacing w:line="240" w:lineRule="auto"/>
      <w:ind w:left="510" w:hanging="510"/>
      <w:textAlignment w:val="baseline"/>
    </w:pPr>
    <w:rPr>
      <w:rFonts w:ascii="Times New Roman" w:hAnsi="Times New Roman" w:cs="Times New Roman"/>
      <w:szCs w:val="32"/>
    </w:rPr>
  </w:style>
  <w:style w:type="paragraph" w:customStyle="1" w:styleId="affff3">
    <w:name w:val="ط"/>
    <w:basedOn w:val="affff0"/>
    <w:rsid w:val="006B18EA"/>
    <w:pPr>
      <w:ind w:left="510" w:hanging="510"/>
    </w:pPr>
    <w:rPr>
      <w:rFonts w:cs="SKR HEAD2"/>
      <w:sz w:val="44"/>
    </w:rPr>
  </w:style>
  <w:style w:type="paragraph" w:customStyle="1" w:styleId="affff4">
    <w:name w:val="طط"/>
    <w:basedOn w:val="affff3"/>
    <w:rsid w:val="006B18EA"/>
    <w:rPr>
      <w:rFonts w:cs="Okadh"/>
      <w:szCs w:val="34"/>
    </w:rPr>
  </w:style>
  <w:style w:type="paragraph" w:customStyle="1" w:styleId="affff5">
    <w:name w:val="كك"/>
    <w:basedOn w:val="affff"/>
    <w:rsid w:val="006B18EA"/>
    <w:pPr>
      <w:ind w:left="567" w:hanging="567"/>
    </w:pPr>
    <w:rPr>
      <w:sz w:val="44"/>
    </w:rPr>
  </w:style>
  <w:style w:type="paragraph" w:customStyle="1" w:styleId="affff6">
    <w:name w:val="مب"/>
    <w:basedOn w:val="affff0"/>
    <w:rsid w:val="006B18EA"/>
    <w:pPr>
      <w:ind w:left="0" w:firstLine="0"/>
      <w:jc w:val="center"/>
    </w:pPr>
    <w:rPr>
      <w:rFonts w:cs="Okadh"/>
      <w:b/>
      <w:sz w:val="34"/>
    </w:rPr>
  </w:style>
  <w:style w:type="paragraph" w:customStyle="1" w:styleId="affff7">
    <w:name w:val="فر"/>
    <w:basedOn w:val="affff6"/>
    <w:rsid w:val="006B18EA"/>
  </w:style>
  <w:style w:type="paragraph" w:customStyle="1" w:styleId="affff8">
    <w:name w:val="مم"/>
    <w:basedOn w:val="afffd"/>
    <w:rsid w:val="006B18EA"/>
    <w:pPr>
      <w:ind w:left="1418" w:firstLine="0"/>
    </w:pPr>
  </w:style>
  <w:style w:type="paragraph" w:customStyle="1" w:styleId="affff9">
    <w:name w:val="كم"/>
    <w:basedOn w:val="affff"/>
    <w:rsid w:val="006B18EA"/>
    <w:pPr>
      <w:tabs>
        <w:tab w:val="center" w:leader="dot" w:pos="7653"/>
      </w:tabs>
      <w:spacing w:before="0" w:line="216" w:lineRule="auto"/>
    </w:pPr>
    <w:rPr>
      <w:sz w:val="20"/>
      <w:szCs w:val="34"/>
    </w:rPr>
  </w:style>
  <w:style w:type="paragraph" w:customStyle="1" w:styleId="affffa">
    <w:name w:val="طك"/>
    <w:basedOn w:val="afffd"/>
    <w:rsid w:val="006B18EA"/>
    <w:pPr>
      <w:pBdr>
        <w:top w:val="double" w:sz="6" w:space="1" w:color="auto"/>
        <w:left w:val="double" w:sz="6" w:space="1" w:color="auto"/>
        <w:bottom w:val="double" w:sz="6" w:space="1" w:color="auto"/>
        <w:right w:val="double" w:sz="6" w:space="1" w:color="auto"/>
      </w:pBdr>
      <w:spacing w:before="120"/>
    </w:pPr>
    <w:rPr>
      <w:b/>
      <w:bCs/>
    </w:rPr>
  </w:style>
  <w:style w:type="paragraph" w:styleId="affffb">
    <w:name w:val="List"/>
    <w:basedOn w:val="a1"/>
    <w:rsid w:val="006B18EA"/>
    <w:pPr>
      <w:overflowPunct w:val="0"/>
      <w:autoSpaceDE w:val="0"/>
      <w:autoSpaceDN w:val="0"/>
      <w:adjustRightInd w:val="0"/>
      <w:ind w:left="283" w:hanging="283"/>
      <w:jc w:val="left"/>
      <w:textAlignment w:val="baseline"/>
    </w:pPr>
    <w:rPr>
      <w:rFonts w:cs="Times New Roman"/>
      <w:sz w:val="20"/>
      <w:szCs w:val="20"/>
    </w:rPr>
  </w:style>
  <w:style w:type="paragraph" w:customStyle="1" w:styleId="213">
    <w:name w:val="نص أساسي 21"/>
    <w:basedOn w:val="a1"/>
    <w:rsid w:val="006B18EA"/>
    <w:pPr>
      <w:widowControl w:val="0"/>
      <w:overflowPunct w:val="0"/>
      <w:autoSpaceDE w:val="0"/>
      <w:autoSpaceDN w:val="0"/>
      <w:adjustRightInd w:val="0"/>
      <w:ind w:firstLine="0"/>
      <w:jc w:val="left"/>
      <w:textAlignment w:val="baseline"/>
    </w:pPr>
    <w:rPr>
      <w:rFonts w:cs="Times New Roman"/>
      <w:sz w:val="20"/>
      <w:szCs w:val="48"/>
    </w:rPr>
  </w:style>
  <w:style w:type="paragraph" w:customStyle="1" w:styleId="313">
    <w:name w:val="نص أساسي 31"/>
    <w:basedOn w:val="a1"/>
    <w:rsid w:val="006B18EA"/>
    <w:pPr>
      <w:widowControl w:val="0"/>
      <w:overflowPunct w:val="0"/>
      <w:autoSpaceDE w:val="0"/>
      <w:autoSpaceDN w:val="0"/>
      <w:adjustRightInd w:val="0"/>
      <w:ind w:firstLine="0"/>
      <w:jc w:val="left"/>
      <w:textAlignment w:val="baseline"/>
    </w:pPr>
    <w:rPr>
      <w:rFonts w:cs="Times New Roman"/>
      <w:sz w:val="20"/>
      <w:szCs w:val="44"/>
    </w:rPr>
  </w:style>
  <w:style w:type="paragraph" w:customStyle="1" w:styleId="1f0">
    <w:name w:val="نص معترض1"/>
    <w:basedOn w:val="a1"/>
    <w:rsid w:val="006B18EA"/>
    <w:pPr>
      <w:widowControl w:val="0"/>
      <w:overflowPunct w:val="0"/>
      <w:autoSpaceDE w:val="0"/>
      <w:autoSpaceDN w:val="0"/>
      <w:adjustRightInd w:val="0"/>
      <w:ind w:left="720" w:firstLine="0"/>
      <w:jc w:val="left"/>
      <w:textAlignment w:val="baseline"/>
    </w:pPr>
    <w:rPr>
      <w:rFonts w:cs="Times New Roman"/>
      <w:sz w:val="20"/>
    </w:rPr>
  </w:style>
  <w:style w:type="paragraph" w:customStyle="1" w:styleId="affffc">
    <w:name w:val="ممم"/>
    <w:basedOn w:val="affff8"/>
    <w:rsid w:val="006B18EA"/>
    <w:pPr>
      <w:spacing w:before="120" w:line="257" w:lineRule="auto"/>
      <w:ind w:left="567" w:right="567"/>
    </w:pPr>
  </w:style>
  <w:style w:type="paragraph" w:customStyle="1" w:styleId="affffd">
    <w:name w:val="من"/>
    <w:basedOn w:val="afffd"/>
    <w:rsid w:val="006B18EA"/>
    <w:pPr>
      <w:spacing w:before="0" w:line="264" w:lineRule="auto"/>
      <w:ind w:left="1418"/>
    </w:pPr>
  </w:style>
  <w:style w:type="paragraph" w:customStyle="1" w:styleId="affffe">
    <w:name w:val="ككك"/>
    <w:basedOn w:val="affff"/>
    <w:rsid w:val="006B18EA"/>
    <w:pPr>
      <w:spacing w:before="120"/>
      <w:ind w:left="0" w:firstLine="0"/>
    </w:pPr>
  </w:style>
  <w:style w:type="paragraph" w:customStyle="1" w:styleId="afffff">
    <w:name w:val="اي"/>
    <w:rsid w:val="006B18EA"/>
    <w:pPr>
      <w:overflowPunct w:val="0"/>
      <w:autoSpaceDE w:val="0"/>
      <w:autoSpaceDN w:val="0"/>
      <w:adjustRightInd w:val="0"/>
      <w:textAlignment w:val="baseline"/>
    </w:pPr>
  </w:style>
  <w:style w:type="paragraph" w:customStyle="1" w:styleId="afffff0">
    <w:name w:val="غلى"/>
    <w:rsid w:val="006B18EA"/>
    <w:pPr>
      <w:overflowPunct w:val="0"/>
      <w:autoSpaceDE w:val="0"/>
      <w:autoSpaceDN w:val="0"/>
      <w:adjustRightInd w:val="0"/>
      <w:textAlignment w:val="baseline"/>
    </w:pPr>
  </w:style>
  <w:style w:type="paragraph" w:customStyle="1" w:styleId="afffff1">
    <w:name w:val="غن"/>
    <w:rsid w:val="006B18EA"/>
    <w:pPr>
      <w:overflowPunct w:val="0"/>
      <w:autoSpaceDE w:val="0"/>
      <w:autoSpaceDN w:val="0"/>
      <w:adjustRightInd w:val="0"/>
      <w:textAlignment w:val="baseline"/>
    </w:pPr>
  </w:style>
  <w:style w:type="paragraph" w:customStyle="1" w:styleId="afffff2">
    <w:name w:val="غذا"/>
    <w:rsid w:val="006B18EA"/>
    <w:pPr>
      <w:overflowPunct w:val="0"/>
      <w:autoSpaceDE w:val="0"/>
      <w:autoSpaceDN w:val="0"/>
      <w:adjustRightInd w:val="0"/>
      <w:textAlignment w:val="baseline"/>
    </w:pPr>
  </w:style>
  <w:style w:type="paragraph" w:customStyle="1" w:styleId="afffff3">
    <w:name w:val="مغ"/>
    <w:rsid w:val="006B18EA"/>
    <w:pPr>
      <w:overflowPunct w:val="0"/>
      <w:autoSpaceDE w:val="0"/>
      <w:autoSpaceDN w:val="0"/>
      <w:adjustRightInd w:val="0"/>
      <w:textAlignment w:val="baseline"/>
    </w:pPr>
  </w:style>
  <w:style w:type="paragraph" w:customStyle="1" w:styleId="afffff4">
    <w:name w:val="++"/>
    <w:rsid w:val="006B18EA"/>
    <w:pPr>
      <w:overflowPunct w:val="0"/>
      <w:autoSpaceDE w:val="0"/>
      <w:autoSpaceDN w:val="0"/>
      <w:bidi/>
      <w:adjustRightInd w:val="0"/>
      <w:textAlignment w:val="baseline"/>
    </w:pPr>
  </w:style>
  <w:style w:type="paragraph" w:customStyle="1" w:styleId="afffff5">
    <w:name w:val="صصص"/>
    <w:rsid w:val="006B18EA"/>
    <w:pPr>
      <w:overflowPunct w:val="0"/>
      <w:autoSpaceDE w:val="0"/>
      <w:autoSpaceDN w:val="0"/>
      <w:bidi/>
      <w:adjustRightInd w:val="0"/>
      <w:textAlignment w:val="baseline"/>
    </w:pPr>
  </w:style>
  <w:style w:type="paragraph" w:customStyle="1" w:styleId="afffff6">
    <w:name w:val="صص"/>
    <w:rsid w:val="006B18EA"/>
    <w:pPr>
      <w:overflowPunct w:val="0"/>
      <w:autoSpaceDE w:val="0"/>
      <w:autoSpaceDN w:val="0"/>
      <w:bidi/>
      <w:adjustRightInd w:val="0"/>
      <w:textAlignment w:val="baseline"/>
    </w:pPr>
  </w:style>
  <w:style w:type="paragraph" w:customStyle="1" w:styleId="1f1">
    <w:name w:val="++1"/>
    <w:rsid w:val="006B18EA"/>
    <w:pPr>
      <w:overflowPunct w:val="0"/>
      <w:autoSpaceDE w:val="0"/>
      <w:autoSpaceDN w:val="0"/>
      <w:bidi/>
      <w:adjustRightInd w:val="0"/>
      <w:textAlignment w:val="baseline"/>
    </w:pPr>
  </w:style>
  <w:style w:type="character" w:styleId="HTML">
    <w:name w:val="HTML Cite"/>
    <w:uiPriority w:val="99"/>
    <w:unhideWhenUsed/>
    <w:rsid w:val="006B18EA"/>
    <w:rPr>
      <w:i w:val="0"/>
      <w:iCs w:val="0"/>
      <w:color w:val="009933"/>
    </w:rPr>
  </w:style>
  <w:style w:type="character" w:customStyle="1" w:styleId="flc">
    <w:name w:val="flc"/>
    <w:rsid w:val="006B18EA"/>
  </w:style>
  <w:style w:type="paragraph" w:customStyle="1" w:styleId="39">
    <w:name w:val="3"/>
    <w:basedOn w:val="a1"/>
    <w:rsid w:val="006B18EA"/>
    <w:pPr>
      <w:tabs>
        <w:tab w:val="center" w:pos="4680"/>
        <w:tab w:val="right" w:pos="9360"/>
      </w:tabs>
      <w:ind w:firstLine="0"/>
      <w:jc w:val="left"/>
    </w:pPr>
    <w:rPr>
      <w:rFonts w:ascii="Calibri" w:eastAsia="Calibri" w:hAnsi="Calibri" w:cs="Arial"/>
      <w:sz w:val="22"/>
      <w:szCs w:val="22"/>
    </w:rPr>
  </w:style>
  <w:style w:type="character" w:customStyle="1" w:styleId="articlecontent1">
    <w:name w:val="articlecontent1"/>
    <w:rsid w:val="006B18EA"/>
    <w:rPr>
      <w:rFonts w:ascii="Times New Roman" w:hAnsi="Times New Roman" w:cs="Times New Roman" w:hint="default"/>
      <w:b/>
      <w:bCs/>
      <w:color w:val="000000"/>
      <w:sz w:val="27"/>
      <w:szCs w:val="27"/>
    </w:rPr>
  </w:style>
  <w:style w:type="character" w:customStyle="1" w:styleId="articletitle1">
    <w:name w:val="articletitle1"/>
    <w:rsid w:val="006B18EA"/>
    <w:rPr>
      <w:rFonts w:ascii="Times New Roman" w:hAnsi="Times New Roman" w:cs="Times New Roman" w:hint="default"/>
      <w:b/>
      <w:bCs/>
      <w:color w:val="000066"/>
      <w:sz w:val="36"/>
      <w:szCs w:val="36"/>
    </w:rPr>
  </w:style>
  <w:style w:type="paragraph" w:styleId="afffff7">
    <w:name w:val="Normal Indent"/>
    <w:basedOn w:val="a1"/>
    <w:semiHidden/>
    <w:rsid w:val="006B18EA"/>
    <w:pPr>
      <w:overflowPunct w:val="0"/>
      <w:autoSpaceDE w:val="0"/>
      <w:autoSpaceDN w:val="0"/>
      <w:bidi w:val="0"/>
      <w:adjustRightInd w:val="0"/>
      <w:ind w:right="720" w:firstLine="0"/>
      <w:jc w:val="left"/>
      <w:textAlignment w:val="baseline"/>
    </w:pPr>
    <w:rPr>
      <w:rFonts w:ascii="Baasem" w:hAnsi="Baasem" w:cs="Traditional Arabic"/>
      <w:spacing w:val="-5"/>
      <w:sz w:val="68"/>
      <w:szCs w:val="32"/>
      <w:lang w:eastAsia="ar-SA"/>
    </w:rPr>
  </w:style>
  <w:style w:type="paragraph" w:customStyle="1" w:styleId="2a">
    <w:name w:val="2"/>
    <w:basedOn w:val="a1"/>
    <w:rsid w:val="006B18EA"/>
    <w:pPr>
      <w:tabs>
        <w:tab w:val="center" w:pos="4819"/>
        <w:tab w:val="right" w:pos="9071"/>
      </w:tabs>
      <w:overflowPunct w:val="0"/>
      <w:autoSpaceDE w:val="0"/>
      <w:autoSpaceDN w:val="0"/>
      <w:bidi w:val="0"/>
      <w:adjustRightInd w:val="0"/>
      <w:ind w:firstLine="0"/>
      <w:jc w:val="left"/>
      <w:textAlignment w:val="baseline"/>
    </w:pPr>
    <w:rPr>
      <w:rFonts w:ascii="Baasem" w:hAnsi="Baasem" w:cs="Traditional Arabic"/>
      <w:spacing w:val="-5"/>
      <w:sz w:val="68"/>
      <w:szCs w:val="32"/>
      <w:lang w:eastAsia="ar-SA"/>
    </w:rPr>
  </w:style>
  <w:style w:type="paragraph" w:customStyle="1" w:styleId="170">
    <w:name w:val="أزرق17ح"/>
    <w:basedOn w:val="a1"/>
    <w:rsid w:val="006B18EA"/>
    <w:pPr>
      <w:widowControl w:val="0"/>
      <w:tabs>
        <w:tab w:val="left" w:pos="567"/>
      </w:tabs>
      <w:overflowPunct w:val="0"/>
      <w:autoSpaceDE w:val="0"/>
      <w:autoSpaceDN w:val="0"/>
      <w:adjustRightInd w:val="0"/>
      <w:spacing w:before="180" w:line="520" w:lineRule="exact"/>
      <w:ind w:firstLine="0"/>
      <w:jc w:val="both"/>
      <w:textAlignment w:val="baseline"/>
    </w:pPr>
    <w:rPr>
      <w:rFonts w:ascii="Baasem" w:hAnsi="Baasem" w:cs="Traditional Arabic"/>
      <w:b/>
      <w:color w:val="0000FF"/>
      <w:sz w:val="48"/>
      <w:szCs w:val="34"/>
      <w:lang w:eastAsia="ar-SA"/>
    </w:rPr>
  </w:style>
  <w:style w:type="paragraph" w:customStyle="1" w:styleId="Normal">
    <w:name w:val="* Normal"/>
    <w:basedOn w:val="a1"/>
    <w:rsid w:val="006B18EA"/>
    <w:pPr>
      <w:overflowPunct w:val="0"/>
      <w:autoSpaceDE w:val="0"/>
      <w:autoSpaceDN w:val="0"/>
      <w:adjustRightInd w:val="0"/>
      <w:spacing w:before="120" w:line="600" w:lineRule="exact"/>
      <w:ind w:firstLine="567"/>
      <w:jc w:val="both"/>
      <w:textAlignment w:val="baseline"/>
    </w:pPr>
    <w:rPr>
      <w:rFonts w:ascii="Baasem" w:hAnsi="Baasem" w:cs="Traditional Arabic"/>
      <w:color w:val="FF0000"/>
      <w:sz w:val="78"/>
      <w:szCs w:val="32"/>
      <w:lang w:eastAsia="ar-SA"/>
    </w:rPr>
  </w:style>
  <w:style w:type="paragraph" w:styleId="afffff8">
    <w:name w:val="List Bullet"/>
    <w:basedOn w:val="a1"/>
    <w:semiHidden/>
    <w:rsid w:val="006B18EA"/>
    <w:pPr>
      <w:overflowPunct w:val="0"/>
      <w:autoSpaceDE w:val="0"/>
      <w:autoSpaceDN w:val="0"/>
      <w:bidi w:val="0"/>
      <w:adjustRightInd w:val="0"/>
      <w:ind w:right="283" w:hanging="283"/>
      <w:jc w:val="left"/>
      <w:textAlignment w:val="baseline"/>
    </w:pPr>
    <w:rPr>
      <w:rFonts w:ascii="Baasem" w:hAnsi="Baasem" w:cs="Traditional Arabic"/>
      <w:spacing w:val="-5"/>
      <w:sz w:val="68"/>
      <w:szCs w:val="32"/>
      <w:lang w:eastAsia="ar-SA"/>
    </w:rPr>
  </w:style>
  <w:style w:type="paragraph" w:customStyle="1" w:styleId="190">
    <w:name w:val="أزرق19"/>
    <w:basedOn w:val="a1"/>
    <w:rsid w:val="006B18EA"/>
    <w:pPr>
      <w:widowControl w:val="0"/>
      <w:tabs>
        <w:tab w:val="left" w:pos="567"/>
      </w:tabs>
      <w:overflowPunct w:val="0"/>
      <w:autoSpaceDE w:val="0"/>
      <w:autoSpaceDN w:val="0"/>
      <w:adjustRightInd w:val="0"/>
      <w:spacing w:before="120" w:line="520" w:lineRule="exact"/>
      <w:ind w:firstLine="567"/>
      <w:jc w:val="both"/>
      <w:textAlignment w:val="baseline"/>
    </w:pPr>
    <w:rPr>
      <w:rFonts w:ascii="Baasem" w:hAnsi="Baasem" w:cs="Traditional Arabic"/>
      <w:b/>
      <w:color w:val="0000FF"/>
      <w:sz w:val="48"/>
      <w:szCs w:val="38"/>
      <w:lang w:eastAsia="ar-SA"/>
    </w:rPr>
  </w:style>
  <w:style w:type="paragraph" w:customStyle="1" w:styleId="160">
    <w:name w:val="أزرق16"/>
    <w:basedOn w:val="a1"/>
    <w:rsid w:val="006B18EA"/>
    <w:pPr>
      <w:widowControl w:val="0"/>
      <w:tabs>
        <w:tab w:val="left" w:pos="567"/>
      </w:tabs>
      <w:overflowPunct w:val="0"/>
      <w:autoSpaceDE w:val="0"/>
      <w:autoSpaceDN w:val="0"/>
      <w:adjustRightInd w:val="0"/>
      <w:spacing w:before="120" w:line="440" w:lineRule="exact"/>
      <w:ind w:firstLine="567"/>
      <w:jc w:val="both"/>
      <w:textAlignment w:val="baseline"/>
    </w:pPr>
    <w:rPr>
      <w:rFonts w:ascii="Baasem" w:hAnsi="Baasem" w:cs="Traditional Arabic"/>
      <w:b/>
      <w:color w:val="0000FF"/>
      <w:sz w:val="40"/>
      <w:szCs w:val="32"/>
      <w:lang w:eastAsia="ar-SA"/>
    </w:rPr>
  </w:style>
  <w:style w:type="paragraph" w:customStyle="1" w:styleId="171">
    <w:name w:val="أزرق17"/>
    <w:basedOn w:val="a1"/>
    <w:rsid w:val="006B18EA"/>
    <w:pPr>
      <w:widowControl w:val="0"/>
      <w:tabs>
        <w:tab w:val="left" w:pos="567"/>
      </w:tabs>
      <w:overflowPunct w:val="0"/>
      <w:autoSpaceDE w:val="0"/>
      <w:autoSpaceDN w:val="0"/>
      <w:adjustRightInd w:val="0"/>
      <w:spacing w:before="180" w:line="540" w:lineRule="exact"/>
      <w:ind w:firstLine="567"/>
      <w:jc w:val="both"/>
      <w:textAlignment w:val="baseline"/>
    </w:pPr>
    <w:rPr>
      <w:rFonts w:ascii="Baasem" w:hAnsi="Baasem" w:cs="Traditional Arabic"/>
      <w:b/>
      <w:color w:val="0000FF"/>
      <w:sz w:val="44"/>
      <w:szCs w:val="34"/>
      <w:lang w:eastAsia="ar-SA"/>
    </w:rPr>
  </w:style>
  <w:style w:type="paragraph" w:customStyle="1" w:styleId="180">
    <w:name w:val="أزرق18ح"/>
    <w:basedOn w:val="a1"/>
    <w:rsid w:val="006B18EA"/>
    <w:pPr>
      <w:widowControl w:val="0"/>
      <w:tabs>
        <w:tab w:val="left" w:pos="567"/>
      </w:tabs>
      <w:overflowPunct w:val="0"/>
      <w:autoSpaceDE w:val="0"/>
      <w:autoSpaceDN w:val="0"/>
      <w:adjustRightInd w:val="0"/>
      <w:spacing w:before="180" w:line="540" w:lineRule="exact"/>
      <w:ind w:firstLine="567"/>
      <w:jc w:val="both"/>
      <w:textAlignment w:val="baseline"/>
    </w:pPr>
    <w:rPr>
      <w:rFonts w:ascii="Baasem" w:hAnsi="Baasem" w:cs="Traditional Arabic"/>
      <w:b/>
      <w:color w:val="0000FF"/>
      <w:sz w:val="48"/>
      <w:lang w:eastAsia="ar-SA"/>
    </w:rPr>
  </w:style>
  <w:style w:type="paragraph" w:customStyle="1" w:styleId="181">
    <w:name w:val="أزرق18"/>
    <w:basedOn w:val="a1"/>
    <w:rsid w:val="006B18EA"/>
    <w:pPr>
      <w:widowControl w:val="0"/>
      <w:tabs>
        <w:tab w:val="left" w:pos="567"/>
      </w:tabs>
      <w:overflowPunct w:val="0"/>
      <w:autoSpaceDE w:val="0"/>
      <w:autoSpaceDN w:val="0"/>
      <w:adjustRightInd w:val="0"/>
      <w:spacing w:before="180" w:line="540" w:lineRule="exact"/>
      <w:ind w:firstLine="567"/>
      <w:jc w:val="both"/>
      <w:textAlignment w:val="baseline"/>
    </w:pPr>
    <w:rPr>
      <w:rFonts w:ascii="Baasem" w:hAnsi="Baasem" w:cs="Traditional Arabic"/>
      <w:b/>
      <w:color w:val="0000FF"/>
      <w:sz w:val="48"/>
      <w:lang w:eastAsia="ar-SA"/>
    </w:rPr>
  </w:style>
  <w:style w:type="paragraph" w:customStyle="1" w:styleId="140">
    <w:name w:val="أحمر14"/>
    <w:basedOn w:val="181"/>
    <w:rsid w:val="006B18EA"/>
    <w:pPr>
      <w:tabs>
        <w:tab w:val="clear" w:pos="567"/>
        <w:tab w:val="left" w:pos="454"/>
      </w:tabs>
      <w:spacing w:before="0" w:line="440" w:lineRule="exact"/>
    </w:pPr>
    <w:rPr>
      <w:color w:val="FF0000"/>
      <w:sz w:val="44"/>
      <w:szCs w:val="28"/>
    </w:rPr>
  </w:style>
  <w:style w:type="character" w:customStyle="1" w:styleId="CharChar3">
    <w:name w:val="Char Char3"/>
    <w:semiHidden/>
    <w:locked/>
    <w:rsid w:val="006B18EA"/>
    <w:rPr>
      <w:rFonts w:eastAsia="SimSun" w:cs="AL-Mohanad"/>
      <w:lang w:val="en-US" w:eastAsia="ar-SA" w:bidi="ar-SA"/>
    </w:rPr>
  </w:style>
  <w:style w:type="paragraph" w:customStyle="1" w:styleId="afffff9">
    <w:name w:val="وسسسسسسسسسسط"/>
    <w:basedOn w:val="a1"/>
    <w:qFormat/>
    <w:rsid w:val="006B18EA"/>
    <w:pPr>
      <w:widowControl w:val="0"/>
      <w:spacing w:line="216" w:lineRule="auto"/>
      <w:ind w:firstLine="0"/>
      <w:jc w:val="center"/>
    </w:pPr>
    <w:rPr>
      <w:rFonts w:eastAsia="Calibri" w:cs="Traditional Arabic"/>
      <w:bCs/>
      <w:sz w:val="22"/>
      <w:szCs w:val="32"/>
    </w:rPr>
  </w:style>
  <w:style w:type="paragraph" w:customStyle="1" w:styleId="afffffa">
    <w:name w:val="جججججججججججججججانبي"/>
    <w:basedOn w:val="a1"/>
    <w:qFormat/>
    <w:rsid w:val="006B18EA"/>
    <w:pPr>
      <w:widowControl w:val="0"/>
      <w:spacing w:line="216" w:lineRule="auto"/>
      <w:ind w:firstLine="0"/>
    </w:pPr>
    <w:rPr>
      <w:rFonts w:eastAsia="Calibri" w:cs="Traditional Arabic"/>
      <w:b/>
      <w:bCs/>
      <w:sz w:val="22"/>
      <w:szCs w:val="32"/>
    </w:rPr>
  </w:style>
  <w:style w:type="paragraph" w:styleId="afffffb">
    <w:name w:val="Revision"/>
    <w:hidden/>
    <w:uiPriority w:val="99"/>
    <w:semiHidden/>
    <w:rsid w:val="006B18EA"/>
    <w:rPr>
      <w:rFonts w:ascii="Arial" w:eastAsia="Calibri" w:hAnsi="Arial" w:cs="Simplified Arabic"/>
      <w:b/>
      <w:szCs w:val="32"/>
    </w:rPr>
  </w:style>
  <w:style w:type="character" w:customStyle="1" w:styleId="stepnumber">
    <w:name w:val="stepnumber"/>
    <w:basedOn w:val="a2"/>
    <w:rsid w:val="006B18EA"/>
  </w:style>
  <w:style w:type="character" w:customStyle="1" w:styleId="byline">
    <w:name w:val="byline"/>
    <w:basedOn w:val="a2"/>
    <w:rsid w:val="006B18EA"/>
  </w:style>
  <w:style w:type="character" w:customStyle="1" w:styleId="about">
    <w:name w:val="about"/>
    <w:basedOn w:val="a2"/>
    <w:rsid w:val="006B18EA"/>
  </w:style>
  <w:style w:type="paragraph" w:customStyle="1" w:styleId="intro">
    <w:name w:val="intro"/>
    <w:basedOn w:val="a1"/>
    <w:rsid w:val="006B18EA"/>
    <w:pPr>
      <w:spacing w:before="100" w:beforeAutospacing="1" w:after="100" w:afterAutospacing="1"/>
      <w:ind w:firstLine="0"/>
      <w:jc w:val="left"/>
    </w:pPr>
    <w:rPr>
      <w:rFonts w:eastAsia="SimSun" w:cs="Times New Roman"/>
      <w:sz w:val="28"/>
      <w:szCs w:val="24"/>
      <w:lang w:eastAsia="zh-CN"/>
    </w:rPr>
  </w:style>
  <w:style w:type="character" w:customStyle="1" w:styleId="bylinetrigger">
    <w:name w:val="byline trigger"/>
    <w:basedOn w:val="a2"/>
    <w:rsid w:val="006B18EA"/>
  </w:style>
  <w:style w:type="table" w:styleId="1f2">
    <w:name w:val="Table Grid 1"/>
    <w:basedOn w:val="a3"/>
    <w:rsid w:val="006B18EA"/>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ffffc">
    <w:name w:val="Table Theme"/>
    <w:basedOn w:val="a3"/>
    <w:rsid w:val="006B18EA"/>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atch-title">
    <w:name w:val="watch-title"/>
    <w:basedOn w:val="a2"/>
    <w:rsid w:val="006B18EA"/>
  </w:style>
  <w:style w:type="character" w:customStyle="1" w:styleId="example">
    <w:name w:val="example"/>
    <w:basedOn w:val="a2"/>
    <w:rsid w:val="006B18EA"/>
  </w:style>
  <w:style w:type="character" w:customStyle="1" w:styleId="hvr">
    <w:name w:val="hvr"/>
    <w:basedOn w:val="a2"/>
    <w:rsid w:val="006B18EA"/>
  </w:style>
  <w:style w:type="table" w:customStyle="1" w:styleId="413">
    <w:name w:val="جدول عادي 41"/>
    <w:basedOn w:val="a3"/>
    <w:uiPriority w:val="44"/>
    <w:rsid w:val="006B18EA"/>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f3">
    <w:name w:val="شبكة جدول فاتح1"/>
    <w:basedOn w:val="a3"/>
    <w:uiPriority w:val="40"/>
    <w:rsid w:val="006B18EA"/>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4-21">
    <w:name w:val="جدول شبكة 4 - تمييز 21"/>
    <w:basedOn w:val="a3"/>
    <w:uiPriority w:val="49"/>
    <w:rsid w:val="006B18EA"/>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31">
    <w:name w:val="جدول شبكة 4 - تمييز 31"/>
    <w:basedOn w:val="a3"/>
    <w:uiPriority w:val="49"/>
    <w:rsid w:val="006B18EA"/>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1-31">
    <w:name w:val="جدول شبكة 1 فاتح - تمييز 31"/>
    <w:basedOn w:val="a3"/>
    <w:uiPriority w:val="46"/>
    <w:rsid w:val="006B18EA"/>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6-31">
    <w:name w:val="جدول شبكة 6 ملون - تمييز 31"/>
    <w:basedOn w:val="a3"/>
    <w:uiPriority w:val="51"/>
    <w:rsid w:val="006B18EA"/>
    <w:rPr>
      <w:color w:val="76923C" w:themeColor="accent3" w:themeShade="BF"/>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5-31">
    <w:name w:val="جدول شبكة 5 داكن - تمييز 31"/>
    <w:basedOn w:val="a3"/>
    <w:uiPriority w:val="50"/>
    <w:rsid w:val="006B18EA"/>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2-41">
    <w:name w:val="جدول قائمة 2 - تمييز 41"/>
    <w:basedOn w:val="a3"/>
    <w:uiPriority w:val="47"/>
    <w:rsid w:val="006B18EA"/>
    <w:rPr>
      <w:rFonts w:asciiTheme="minorHAnsi" w:eastAsiaTheme="minorHAnsi" w:hAnsiTheme="minorHAnsi" w:cstheme="minorBidi"/>
      <w:sz w:val="22"/>
      <w:szCs w:val="22"/>
    </w:rPr>
    <w:tblPr>
      <w:tblStyleRowBandSize w:val="1"/>
      <w:tblStyleColBandSize w:val="1"/>
      <w:tblInd w:w="0" w:type="dxa"/>
      <w:tblBorders>
        <w:top w:val="single" w:sz="4" w:space="0" w:color="B2A1C7" w:themeColor="accent4" w:themeTint="99"/>
        <w:bottom w:val="single" w:sz="4" w:space="0" w:color="B2A1C7" w:themeColor="accent4" w:themeTint="99"/>
        <w:insideH w:val="single" w:sz="4" w:space="0" w:color="B2A1C7"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4">
    <w:name w:val="جدول عادي 21"/>
    <w:basedOn w:val="a3"/>
    <w:uiPriority w:val="42"/>
    <w:rsid w:val="006B18EA"/>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Fadi">
    <w:name w:val="Fadi"/>
    <w:basedOn w:val="a3"/>
    <w:uiPriority w:val="99"/>
    <w:rsid w:val="006B18EA"/>
    <w:pPr>
      <w:jc w:val="center"/>
    </w:pPr>
    <w:rPr>
      <w:rFonts w:asciiTheme="minorHAnsi" w:eastAsiaTheme="minorHAnsi" w:hAnsiTheme="minorHAnsi" w:cstheme="minorBidi"/>
      <w:sz w:val="22"/>
      <w:szCs w:val="22"/>
    </w:rPr>
    <w:tblPr>
      <w:tblInd w:w="0" w:type="dxa"/>
      <w:tblBorders>
        <w:insideH w:val="single" w:sz="4" w:space="0" w:color="auto"/>
      </w:tblBorders>
      <w:tblCellMar>
        <w:top w:w="0" w:type="dxa"/>
        <w:left w:w="108" w:type="dxa"/>
        <w:bottom w:w="0" w:type="dxa"/>
        <w:right w:w="108" w:type="dxa"/>
      </w:tblCellMar>
    </w:tblPr>
    <w:tcPr>
      <w:vAlign w:val="center"/>
    </w:tcPr>
    <w:tblStylePr w:type="firstRow">
      <w:rPr>
        <w:rFonts w:ascii="QCF_P337" w:hAnsi="QCF_P337"/>
        <w:b w:val="0"/>
        <w:color w:val="943634" w:themeColor="accent2" w:themeShade="BF"/>
        <w:sz w:val="21"/>
      </w:rPr>
      <w:tblPr/>
      <w:tcPr>
        <w:tcBorders>
          <w:top w:val="single" w:sz="12" w:space="0" w:color="FFC000"/>
          <w:left w:val="nil"/>
          <w:bottom w:val="single" w:sz="12" w:space="0" w:color="000000" w:themeColor="text1"/>
          <w:right w:val="nil"/>
          <w:insideH w:val="nil"/>
          <w:insideV w:val="nil"/>
          <w:tl2br w:val="nil"/>
          <w:tr2bl w:val="nil"/>
        </w:tcBorders>
        <w:shd w:val="clear" w:color="auto" w:fill="FFFFFF" w:themeFill="background1"/>
      </w:tcPr>
    </w:tblStylePr>
    <w:tblStylePr w:type="lastRow">
      <w:rPr>
        <w:rFonts w:ascii="QCF_P337" w:hAnsi="QCF_P337"/>
        <w:sz w:val="22"/>
      </w:rPr>
      <w:tblPr/>
      <w:tcPr>
        <w:tcBorders>
          <w:top w:val="single" w:sz="4" w:space="0" w:color="FFC000"/>
          <w:left w:val="nil"/>
          <w:bottom w:val="single" w:sz="12" w:space="0" w:color="FFC000"/>
          <w:right w:val="nil"/>
          <w:insideH w:val="nil"/>
          <w:insideV w:val="nil"/>
          <w:tl2br w:val="nil"/>
          <w:tr2bl w:val="nil"/>
        </w:tcBorders>
      </w:tcPr>
    </w:tblStylePr>
  </w:style>
  <w:style w:type="table" w:customStyle="1" w:styleId="4-41">
    <w:name w:val="جدول شبكة 4 - تمييز 41"/>
    <w:basedOn w:val="a3"/>
    <w:uiPriority w:val="49"/>
    <w:rsid w:val="006B18EA"/>
    <w:rPr>
      <w:rFonts w:asciiTheme="minorHAnsi" w:eastAsiaTheme="minorHAnsi" w:hAnsiTheme="minorHAnsi" w:cstheme="minorBidi"/>
      <w:sz w:val="22"/>
      <w:szCs w:val="22"/>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6-41">
    <w:name w:val="جدول شبكة 6 ملون - تمييز 41"/>
    <w:basedOn w:val="a3"/>
    <w:uiPriority w:val="51"/>
    <w:rsid w:val="006B18EA"/>
    <w:rPr>
      <w:color w:val="5F497A" w:themeColor="accent4" w:themeShade="BF"/>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1-41">
    <w:name w:val="جدول شبكة 1 فاتح - تمييز 41"/>
    <w:basedOn w:val="a3"/>
    <w:uiPriority w:val="46"/>
    <w:rsid w:val="006B18EA"/>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character" w:customStyle="1" w:styleId="medium-normal1">
    <w:name w:val="medium-normal1"/>
    <w:rsid w:val="006B18EA"/>
    <w:rPr>
      <w:rFonts w:ascii="Arial" w:hAnsi="Arial" w:cs="Arial" w:hint="default"/>
      <w:b w:val="0"/>
      <w:bCs w:val="0"/>
      <w:i w:val="0"/>
      <w:iCs w:val="0"/>
      <w:sz w:val="20"/>
      <w:szCs w:val="20"/>
    </w:rPr>
  </w:style>
  <w:style w:type="character" w:customStyle="1" w:styleId="a-size-large">
    <w:name w:val="a-size-large"/>
    <w:basedOn w:val="a2"/>
    <w:rsid w:val="006B18EA"/>
  </w:style>
  <w:style w:type="paragraph" w:styleId="afffffd">
    <w:name w:val="Intense Quote"/>
    <w:basedOn w:val="a1"/>
    <w:next w:val="a1"/>
    <w:link w:val="Charfa"/>
    <w:uiPriority w:val="30"/>
    <w:qFormat/>
    <w:rsid w:val="006B18EA"/>
    <w:pPr>
      <w:pBdr>
        <w:top w:val="single" w:sz="4" w:space="10" w:color="404040" w:themeColor="text1" w:themeTint="BF"/>
        <w:bottom w:val="single" w:sz="4" w:space="10" w:color="404040" w:themeColor="text1" w:themeTint="BF"/>
      </w:pBdr>
      <w:spacing w:before="360" w:after="360" w:line="259" w:lineRule="auto"/>
      <w:ind w:left="864" w:right="864" w:firstLine="0"/>
      <w:jc w:val="center"/>
    </w:pPr>
    <w:rPr>
      <w:rFonts w:asciiTheme="minorHAnsi" w:eastAsiaTheme="minorEastAsia" w:hAnsiTheme="minorHAnsi" w:cstheme="minorBidi"/>
      <w:i/>
      <w:iCs/>
      <w:color w:val="404040" w:themeColor="text1" w:themeTint="BF"/>
      <w:sz w:val="22"/>
      <w:szCs w:val="22"/>
    </w:rPr>
  </w:style>
  <w:style w:type="character" w:customStyle="1" w:styleId="Charfa">
    <w:name w:val="اقتباس مكثف Char"/>
    <w:basedOn w:val="a2"/>
    <w:link w:val="afffffd"/>
    <w:uiPriority w:val="30"/>
    <w:rsid w:val="006B18EA"/>
    <w:rPr>
      <w:rFonts w:asciiTheme="minorHAnsi" w:eastAsiaTheme="minorEastAsia" w:hAnsiTheme="minorHAnsi" w:cstheme="minorBidi"/>
      <w:i/>
      <w:iCs/>
      <w:color w:val="404040" w:themeColor="text1" w:themeTint="BF"/>
      <w:sz w:val="22"/>
      <w:szCs w:val="22"/>
    </w:rPr>
  </w:style>
  <w:style w:type="character" w:styleId="afffffe">
    <w:name w:val="Subtle Emphasis"/>
    <w:basedOn w:val="a2"/>
    <w:uiPriority w:val="19"/>
    <w:qFormat/>
    <w:rsid w:val="006B18EA"/>
    <w:rPr>
      <w:i/>
      <w:iCs/>
      <w:color w:val="404040" w:themeColor="text1" w:themeTint="BF"/>
    </w:rPr>
  </w:style>
  <w:style w:type="character" w:styleId="affffff">
    <w:name w:val="Intense Emphasis"/>
    <w:basedOn w:val="a2"/>
    <w:uiPriority w:val="21"/>
    <w:qFormat/>
    <w:rsid w:val="006B18EA"/>
    <w:rPr>
      <w:b/>
      <w:bCs/>
      <w:i/>
      <w:iCs/>
      <w:color w:val="auto"/>
    </w:rPr>
  </w:style>
  <w:style w:type="character" w:styleId="affffff0">
    <w:name w:val="Subtle Reference"/>
    <w:basedOn w:val="a2"/>
    <w:uiPriority w:val="31"/>
    <w:qFormat/>
    <w:rsid w:val="006B18EA"/>
    <w:rPr>
      <w:smallCaps/>
      <w:color w:val="404040" w:themeColor="text1" w:themeTint="BF"/>
    </w:rPr>
  </w:style>
  <w:style w:type="character" w:styleId="affffff1">
    <w:name w:val="Intense Reference"/>
    <w:basedOn w:val="a2"/>
    <w:uiPriority w:val="32"/>
    <w:qFormat/>
    <w:rsid w:val="006B18EA"/>
    <w:rPr>
      <w:b/>
      <w:bCs/>
      <w:smallCaps/>
      <w:color w:val="404040" w:themeColor="text1" w:themeTint="BF"/>
      <w:spacing w:val="5"/>
    </w:rPr>
  </w:style>
  <w:style w:type="character" w:customStyle="1" w:styleId="a-size-large2">
    <w:name w:val="a-size-large2"/>
    <w:basedOn w:val="a2"/>
    <w:rsid w:val="006B18EA"/>
    <w:rPr>
      <w:rFonts w:ascii="Arial" w:hAnsi="Arial" w:cs="Arial" w:hint="default"/>
    </w:rPr>
  </w:style>
  <w:style w:type="paragraph" w:customStyle="1" w:styleId="FirstPara">
    <w:name w:val="FirstPara"/>
    <w:aliases w:val="FP"/>
    <w:basedOn w:val="a1"/>
    <w:next w:val="a1"/>
    <w:rsid w:val="006B18EA"/>
    <w:pPr>
      <w:bidi w:val="0"/>
      <w:spacing w:before="120" w:line="240" w:lineRule="atLeast"/>
      <w:ind w:firstLine="0"/>
      <w:jc w:val="both"/>
    </w:pPr>
    <w:rPr>
      <w:rFonts w:cs="Times New Roman"/>
      <w:sz w:val="20"/>
      <w:szCs w:val="24"/>
      <w:lang w:val="en-GB"/>
    </w:rPr>
  </w:style>
  <w:style w:type="paragraph" w:customStyle="1" w:styleId="73">
    <w:name w:val="7"/>
    <w:basedOn w:val="a1"/>
    <w:next w:val="af1"/>
    <w:rsid w:val="006B18EA"/>
    <w:pPr>
      <w:tabs>
        <w:tab w:val="center" w:pos="4153"/>
        <w:tab w:val="right" w:pos="8306"/>
      </w:tabs>
      <w:ind w:firstLine="0"/>
      <w:jc w:val="left"/>
    </w:pPr>
    <w:rPr>
      <w:rFonts w:cs="Times New Roman"/>
      <w:sz w:val="24"/>
      <w:szCs w:val="24"/>
    </w:rPr>
  </w:style>
  <w:style w:type="character" w:customStyle="1" w:styleId="affffff2">
    <w:name w:val="إشارة لم يتم حلها"/>
    <w:uiPriority w:val="99"/>
    <w:semiHidden/>
    <w:unhideWhenUsed/>
    <w:rsid w:val="006B18EA"/>
    <w:rPr>
      <w:color w:val="605E5C"/>
      <w:shd w:val="clear" w:color="auto" w:fill="E1DFDD"/>
    </w:rPr>
  </w:style>
  <w:style w:type="character" w:customStyle="1" w:styleId="1Char0">
    <w:name w:val="العنوان 1 Char"/>
    <w:rsid w:val="006B18EA"/>
    <w:rPr>
      <w:rFonts w:ascii="Calibri Light" w:hAnsi="Calibri Light"/>
      <w:b/>
      <w:bCs/>
      <w:kern w:val="32"/>
      <w:sz w:val="32"/>
      <w:szCs w:val="32"/>
    </w:rPr>
  </w:style>
  <w:style w:type="paragraph" w:styleId="HTML0">
    <w:name w:val="HTML Preformatted"/>
    <w:basedOn w:val="a1"/>
    <w:link w:val="HTMLChar"/>
    <w:uiPriority w:val="99"/>
    <w:unhideWhenUsed/>
    <w:rsid w:val="006B1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ind w:firstLine="0"/>
      <w:jc w:val="left"/>
    </w:pPr>
    <w:rPr>
      <w:rFonts w:ascii="Courier New" w:hAnsi="Courier New" w:cs="Courier New"/>
      <w:sz w:val="20"/>
      <w:szCs w:val="20"/>
    </w:rPr>
  </w:style>
  <w:style w:type="character" w:customStyle="1" w:styleId="HTMLChar">
    <w:name w:val="بتنسيق HTML مسبق Char"/>
    <w:basedOn w:val="a2"/>
    <w:link w:val="HTML0"/>
    <w:uiPriority w:val="99"/>
    <w:rsid w:val="006B18EA"/>
    <w:rPr>
      <w:rFonts w:ascii="Courier New" w:hAnsi="Courier New" w:cs="Courier New"/>
    </w:rPr>
  </w:style>
  <w:style w:type="paragraph" w:customStyle="1" w:styleId="1f4">
    <w:name w:val="العنوان1"/>
    <w:basedOn w:val="a1"/>
    <w:rsid w:val="006B18EA"/>
    <w:pPr>
      <w:bidi w:val="0"/>
      <w:spacing w:before="100" w:beforeAutospacing="1" w:after="100" w:afterAutospacing="1"/>
      <w:ind w:firstLine="0"/>
      <w:jc w:val="left"/>
    </w:pPr>
    <w:rPr>
      <w:rFonts w:cs="Times New Roman"/>
      <w:sz w:val="24"/>
      <w:szCs w:val="24"/>
    </w:rPr>
  </w:style>
  <w:style w:type="character" w:customStyle="1" w:styleId="title-text">
    <w:name w:val="title-text"/>
    <w:rsid w:val="006B18EA"/>
  </w:style>
  <w:style w:type="character" w:customStyle="1" w:styleId="1f5">
    <w:name w:val="تاريخ1"/>
    <w:rsid w:val="006B18EA"/>
  </w:style>
  <w:style w:type="table" w:customStyle="1" w:styleId="422">
    <w:name w:val="جدول عادي 42"/>
    <w:basedOn w:val="a3"/>
    <w:uiPriority w:val="44"/>
    <w:rsid w:val="006B18EA"/>
    <w:rPr>
      <w:rFonts w:ascii="Calibri" w:eastAsia="Calibri" w:hAnsi="Calibri" w:cs="Arial"/>
      <w:sz w:val="22"/>
      <w:szCs w:val="22"/>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msonormal">
    <w:name w:val="x_msonormal"/>
    <w:basedOn w:val="a1"/>
    <w:rsid w:val="007A3270"/>
    <w:pPr>
      <w:bidi w:val="0"/>
      <w:spacing w:before="100" w:beforeAutospacing="1" w:after="100" w:afterAutospacing="1"/>
      <w:ind w:firstLine="0"/>
      <w:jc w:val="left"/>
    </w:pPr>
    <w:rPr>
      <w:rFonts w:cs="Times New Roman"/>
      <w:sz w:val="24"/>
      <w:szCs w:val="24"/>
    </w:rPr>
  </w:style>
  <w:style w:type="character" w:customStyle="1" w:styleId="1Char1">
    <w:name w:val="نمط1 Char"/>
    <w:rsid w:val="00FC4F6E"/>
    <w:rPr>
      <w:rFonts w:cs="Traditional Arabic"/>
      <w:bCs/>
      <w:sz w:val="24"/>
      <w:szCs w:val="36"/>
      <w:lang w:val="en-US" w:eastAsia="en-US" w:bidi="ar-SA"/>
    </w:rPr>
  </w:style>
  <w:style w:type="paragraph" w:customStyle="1" w:styleId="56">
    <w:name w:val="نمط5"/>
    <w:basedOn w:val="a6"/>
    <w:rsid w:val="00FC4F6E"/>
    <w:pPr>
      <w:tabs>
        <w:tab w:val="clear" w:pos="4251"/>
        <w:tab w:val="right" w:pos="651"/>
      </w:tabs>
      <w:overflowPunct w:val="0"/>
      <w:autoSpaceDE w:val="0"/>
      <w:autoSpaceDN w:val="0"/>
      <w:adjustRightInd w:val="0"/>
      <w:spacing w:before="20" w:after="20" w:line="216" w:lineRule="auto"/>
      <w:ind w:left="0" w:firstLine="0"/>
      <w:textAlignment w:val="baseline"/>
    </w:pPr>
    <w:rPr>
      <w:rFonts w:ascii="Trebuchet MS" w:hAnsi="Trebuchet MS"/>
      <w:w w:val="110"/>
      <w:sz w:val="28"/>
      <w:szCs w:val="28"/>
      <w:lang w:eastAsia="ar-SA"/>
    </w:rPr>
  </w:style>
  <w:style w:type="character" w:customStyle="1" w:styleId="2Char1">
    <w:name w:val="نمط2 Char"/>
    <w:link w:val="23"/>
    <w:rsid w:val="00FC4F6E"/>
    <w:rPr>
      <w:rFonts w:cs="Traditional Arabic"/>
      <w:b/>
      <w:sz w:val="2"/>
      <w:szCs w:val="36"/>
    </w:rPr>
  </w:style>
  <w:style w:type="paragraph" w:customStyle="1" w:styleId="47">
    <w:name w:val="نمط4"/>
    <w:basedOn w:val="a1"/>
    <w:rsid w:val="00FC4F6E"/>
    <w:pPr>
      <w:spacing w:line="520" w:lineRule="exact"/>
      <w:ind w:firstLine="0"/>
    </w:pPr>
    <w:rPr>
      <w:rFonts w:ascii="Lotus Linotype" w:hAnsi="Lotus Linotype" w:cs="Lotus Linotype"/>
      <w:b/>
      <w:bCs/>
      <w:color w:val="FF0000"/>
      <w:sz w:val="52"/>
      <w:szCs w:val="32"/>
    </w:rPr>
  </w:style>
  <w:style w:type="paragraph" w:customStyle="1" w:styleId="64">
    <w:name w:val="نمط6"/>
    <w:basedOn w:val="a1"/>
    <w:rsid w:val="00FC4F6E"/>
    <w:pPr>
      <w:spacing w:before="240" w:line="216" w:lineRule="auto"/>
      <w:ind w:firstLine="0"/>
    </w:pPr>
    <w:rPr>
      <w:rFonts w:ascii="Arabic Transparent" w:hAnsi="Arabic Transparent" w:cs="Arabic Transparent"/>
      <w:b/>
      <w:bCs/>
    </w:rPr>
  </w:style>
  <w:style w:type="paragraph" w:customStyle="1" w:styleId="74">
    <w:name w:val="نمط7"/>
    <w:basedOn w:val="a1"/>
    <w:rsid w:val="00FC4F6E"/>
    <w:pPr>
      <w:spacing w:after="360" w:line="216" w:lineRule="auto"/>
      <w:ind w:firstLine="0"/>
      <w:jc w:val="center"/>
    </w:pPr>
    <w:rPr>
      <w:rFonts w:ascii="AL-Mateen" w:hAnsi="AL-Mateen" w:cs="AL-Mateen"/>
      <w:sz w:val="44"/>
      <w:szCs w:val="44"/>
    </w:rPr>
  </w:style>
  <w:style w:type="paragraph" w:customStyle="1" w:styleId="81">
    <w:name w:val="نمط8"/>
    <w:basedOn w:val="a1"/>
    <w:rsid w:val="00FC4F6E"/>
    <w:pPr>
      <w:spacing w:before="300" w:line="216" w:lineRule="auto"/>
      <w:ind w:firstLine="0"/>
    </w:pPr>
    <w:rPr>
      <w:rFonts w:ascii="Lotus Linotype" w:hAnsi="Lotus Linotype" w:cs="AL-Mohanad Bold"/>
    </w:rPr>
  </w:style>
  <w:style w:type="character" w:customStyle="1" w:styleId="Char13">
    <w:name w:val="نص أساسي Char1"/>
    <w:rsid w:val="00FC4F6E"/>
    <w:rPr>
      <w:rFonts w:cs="Simplified Arabic"/>
      <w:sz w:val="32"/>
      <w:szCs w:val="32"/>
      <w:lang w:eastAsia="ar-SA"/>
    </w:rPr>
  </w:style>
  <w:style w:type="paragraph" w:customStyle="1" w:styleId="91">
    <w:name w:val="نمط9"/>
    <w:basedOn w:val="a1"/>
    <w:rsid w:val="00FC4F6E"/>
    <w:pPr>
      <w:spacing w:line="540" w:lineRule="exact"/>
      <w:ind w:firstLine="0"/>
    </w:pPr>
    <w:rPr>
      <w:rFonts w:ascii="Lotus Linotype" w:hAnsi="Lotus Linotype" w:cs="Lotus Linotype"/>
      <w:bCs/>
      <w:sz w:val="32"/>
      <w:szCs w:val="32"/>
    </w:rPr>
  </w:style>
  <w:style w:type="character" w:customStyle="1" w:styleId="article">
    <w:name w:val="article"/>
    <w:basedOn w:val="a2"/>
    <w:rsid w:val="00FC4F6E"/>
  </w:style>
  <w:style w:type="character" w:customStyle="1" w:styleId="largfont">
    <w:name w:val="largfont"/>
    <w:basedOn w:val="a2"/>
    <w:rsid w:val="00FC4F6E"/>
  </w:style>
  <w:style w:type="paragraph" w:customStyle="1" w:styleId="affffff3">
    <w:name w:val="الكتاب"/>
    <w:basedOn w:val="a1"/>
    <w:link w:val="Charfb"/>
    <w:rsid w:val="00FC4F6E"/>
    <w:pPr>
      <w:bidi w:val="0"/>
      <w:ind w:firstLine="0"/>
      <w:jc w:val="center"/>
    </w:pPr>
    <w:rPr>
      <w:rFonts w:cs="Times New Roman"/>
      <w:bCs/>
      <w:spacing w:val="2"/>
      <w:sz w:val="32"/>
      <w:szCs w:val="50"/>
      <w:lang w:val="x-none" w:eastAsia="x-none"/>
    </w:rPr>
  </w:style>
  <w:style w:type="character" w:customStyle="1" w:styleId="Charfb">
    <w:name w:val="الكتاب Char"/>
    <w:link w:val="affffff3"/>
    <w:rsid w:val="00FC4F6E"/>
    <w:rPr>
      <w:bCs/>
      <w:spacing w:val="2"/>
      <w:sz w:val="32"/>
      <w:szCs w:val="50"/>
      <w:lang w:val="x-none" w:eastAsia="x-none"/>
    </w:rPr>
  </w:style>
  <w:style w:type="paragraph" w:customStyle="1" w:styleId="affffff4">
    <w:name w:val="تخريج آية أو حديث"/>
    <w:basedOn w:val="a1"/>
    <w:link w:val="Charfc"/>
    <w:rsid w:val="00FC4F6E"/>
    <w:pPr>
      <w:spacing w:line="484" w:lineRule="exact"/>
      <w:ind w:firstLine="0"/>
      <w:jc w:val="both"/>
    </w:pPr>
    <w:rPr>
      <w:rFonts w:cs="Times New Roman"/>
      <w:spacing w:val="2"/>
      <w:w w:val="90"/>
      <w:sz w:val="24"/>
      <w:szCs w:val="22"/>
      <w:lang w:val="x-none" w:eastAsia="x-none"/>
    </w:rPr>
  </w:style>
  <w:style w:type="character" w:customStyle="1" w:styleId="Charfc">
    <w:name w:val="تخريج آية أو حديث Char"/>
    <w:link w:val="affffff4"/>
    <w:rsid w:val="00FC4F6E"/>
    <w:rPr>
      <w:spacing w:val="2"/>
      <w:w w:val="90"/>
      <w:sz w:val="24"/>
      <w:szCs w:val="22"/>
      <w:lang w:val="x-none" w:eastAsia="x-none"/>
    </w:rPr>
  </w:style>
  <w:style w:type="paragraph" w:customStyle="1" w:styleId="affffff5">
    <w:name w:val="الفقرة"/>
    <w:basedOn w:val="a1"/>
    <w:link w:val="CharChar"/>
    <w:rsid w:val="00FC4F6E"/>
    <w:pPr>
      <w:spacing w:line="484" w:lineRule="exact"/>
      <w:ind w:firstLine="0"/>
      <w:jc w:val="both"/>
    </w:pPr>
    <w:rPr>
      <w:rFonts w:cs="Times New Roman"/>
      <w:sz w:val="32"/>
      <w:szCs w:val="32"/>
      <w:lang w:val="x-none" w:eastAsia="x-none"/>
    </w:rPr>
  </w:style>
  <w:style w:type="character" w:customStyle="1" w:styleId="CharChar">
    <w:name w:val="الفقرة Char Char"/>
    <w:link w:val="affffff5"/>
    <w:rsid w:val="00FC4F6E"/>
    <w:rPr>
      <w:sz w:val="32"/>
      <w:szCs w:val="32"/>
      <w:lang w:val="x-none" w:eastAsia="x-none"/>
    </w:rPr>
  </w:style>
  <w:style w:type="paragraph" w:customStyle="1" w:styleId="affffff6">
    <w:name w:val="أسود"/>
    <w:basedOn w:val="affffff5"/>
    <w:link w:val="CharChar0"/>
    <w:rsid w:val="00FC4F6E"/>
    <w:rPr>
      <w:b/>
      <w:bCs/>
      <w:sz w:val="20"/>
    </w:rPr>
  </w:style>
  <w:style w:type="character" w:customStyle="1" w:styleId="CharChar0">
    <w:name w:val="أسود Char Char"/>
    <w:link w:val="affffff6"/>
    <w:rsid w:val="00FC4F6E"/>
    <w:rPr>
      <w:b/>
      <w:bCs/>
      <w:szCs w:val="32"/>
      <w:lang w:val="x-none" w:eastAsia="x-none"/>
    </w:rPr>
  </w:style>
  <w:style w:type="paragraph" w:customStyle="1" w:styleId="body0">
    <w:name w:val="body"/>
    <w:basedOn w:val="a1"/>
    <w:autoRedefine/>
    <w:qFormat/>
    <w:rsid w:val="00FE2D06"/>
    <w:pPr>
      <w:spacing w:line="180" w:lineRule="atLeast"/>
      <w:ind w:left="283" w:hanging="283"/>
      <w:jc w:val="both"/>
    </w:pPr>
    <w:rPr>
      <w:rFonts w:ascii="Lotus Linotype" w:hAnsi="Lotus Linotype" w:cs="Lotus Linotype"/>
      <w:sz w:val="24"/>
      <w:szCs w:val="24"/>
    </w:rPr>
  </w:style>
  <w:style w:type="paragraph" w:customStyle="1" w:styleId="subject">
    <w:name w:val="subject"/>
    <w:basedOn w:val="body0"/>
    <w:qFormat/>
    <w:rsid w:val="00FC4F6E"/>
    <w:rPr>
      <w:rFonts w:ascii="Monotype Koufi" w:hAnsi="Monotype Koufi" w:cs="Monotype Koufi"/>
      <w:bCs/>
      <w:sz w:val="36"/>
      <w:szCs w:val="36"/>
    </w:rPr>
  </w:style>
  <w:style w:type="paragraph" w:customStyle="1" w:styleId="main">
    <w:name w:val="main"/>
    <w:basedOn w:val="a1"/>
    <w:qFormat/>
    <w:rsid w:val="00FC4F6E"/>
    <w:pPr>
      <w:ind w:firstLine="0"/>
      <w:jc w:val="both"/>
    </w:pPr>
    <w:rPr>
      <w:rFonts w:cs="Monotype Koufi"/>
      <w:bCs/>
      <w:sz w:val="24"/>
    </w:rPr>
  </w:style>
  <w:style w:type="character" w:customStyle="1" w:styleId="edit-title">
    <w:name w:val="edit-title"/>
    <w:basedOn w:val="a2"/>
    <w:rsid w:val="00FC4F6E"/>
  </w:style>
  <w:style w:type="paragraph" w:styleId="affffff7">
    <w:name w:val="List Continue"/>
    <w:basedOn w:val="a1"/>
    <w:rsid w:val="00FC4F6E"/>
    <w:pPr>
      <w:spacing w:after="120"/>
      <w:ind w:left="283" w:firstLine="0"/>
      <w:jc w:val="left"/>
    </w:pPr>
    <w:rPr>
      <w:rFonts w:cs="Times New Roman"/>
      <w:sz w:val="24"/>
      <w:szCs w:val="24"/>
    </w:rPr>
  </w:style>
  <w:style w:type="paragraph" w:styleId="affffff8">
    <w:name w:val="Body Text First Indent"/>
    <w:basedOn w:val="ab"/>
    <w:link w:val="Charfd"/>
    <w:rsid w:val="00FC4F6E"/>
    <w:pPr>
      <w:ind w:firstLine="210"/>
      <w:jc w:val="left"/>
    </w:pPr>
    <w:rPr>
      <w:rFonts w:cs="Times New Roman"/>
      <w:sz w:val="24"/>
      <w:szCs w:val="24"/>
      <w:lang w:val="x-none" w:eastAsia="ar-SA"/>
    </w:rPr>
  </w:style>
  <w:style w:type="character" w:customStyle="1" w:styleId="Charfd">
    <w:name w:val="نص أساسي بمسافة بادئة للسطر الأول Char"/>
    <w:basedOn w:val="Char7"/>
    <w:link w:val="affffff8"/>
    <w:rsid w:val="00FC4F6E"/>
    <w:rPr>
      <w:rFonts w:cs="ATraditional Arabic"/>
      <w:sz w:val="24"/>
      <w:szCs w:val="24"/>
      <w:lang w:val="x-none" w:eastAsia="ar-SA"/>
    </w:rPr>
  </w:style>
  <w:style w:type="paragraph" w:styleId="2b">
    <w:name w:val="List 2"/>
    <w:basedOn w:val="a1"/>
    <w:rsid w:val="00FC4F6E"/>
    <w:pPr>
      <w:ind w:left="566" w:hanging="283"/>
      <w:jc w:val="left"/>
    </w:pPr>
    <w:rPr>
      <w:rFonts w:cs="Simplified Arabic"/>
      <w:sz w:val="24"/>
    </w:rPr>
  </w:style>
  <w:style w:type="paragraph" w:styleId="3a">
    <w:name w:val="List 3"/>
    <w:basedOn w:val="a1"/>
    <w:rsid w:val="00FC4F6E"/>
    <w:pPr>
      <w:ind w:left="849" w:hanging="283"/>
      <w:jc w:val="left"/>
    </w:pPr>
    <w:rPr>
      <w:rFonts w:cs="Simplified Arabic"/>
      <w:sz w:val="24"/>
    </w:rPr>
  </w:style>
  <w:style w:type="paragraph" w:styleId="2c">
    <w:name w:val="List Continue 2"/>
    <w:basedOn w:val="a1"/>
    <w:rsid w:val="00FC4F6E"/>
    <w:pPr>
      <w:spacing w:after="120"/>
      <w:ind w:left="566" w:firstLine="0"/>
      <w:jc w:val="left"/>
    </w:pPr>
    <w:rPr>
      <w:rFonts w:cs="Simplified Arabic"/>
      <w:sz w:val="24"/>
    </w:rPr>
  </w:style>
  <w:style w:type="character" w:customStyle="1" w:styleId="Charf9">
    <w:name w:val="م Char"/>
    <w:link w:val="afffd"/>
    <w:rsid w:val="00FC4F6E"/>
    <w:rPr>
      <w:sz w:val="40"/>
      <w:szCs w:val="38"/>
    </w:rPr>
  </w:style>
  <w:style w:type="character" w:customStyle="1" w:styleId="Style5Char">
    <w:name w:val="Style5 Char"/>
    <w:rsid w:val="00FC4F6E"/>
    <w:rPr>
      <w:rFonts w:cs="DecoType Naskh Extensions" w:hint="cs"/>
      <w:color w:val="632423"/>
    </w:rPr>
  </w:style>
  <w:style w:type="character" w:customStyle="1" w:styleId="hhChar">
    <w:name w:val="hh Char"/>
    <w:rsid w:val="00FC4F6E"/>
    <w:rPr>
      <w:b/>
      <w:bCs/>
      <w:color w:val="000000"/>
      <w:sz w:val="36"/>
      <w:szCs w:val="36"/>
    </w:rPr>
  </w:style>
  <w:style w:type="character" w:customStyle="1" w:styleId="3Char2">
    <w:name w:val="3 Char"/>
    <w:rsid w:val="00FC4F6E"/>
    <w:rPr>
      <w:rFonts w:ascii="Arial" w:hAnsi="Arial" w:cs="Simplified Arabic" w:hint="default"/>
      <w:b/>
      <w:bCs/>
      <w:i/>
      <w:iCs/>
      <w:sz w:val="32"/>
      <w:szCs w:val="32"/>
      <w:lang w:val="en-US" w:eastAsia="ar-SA" w:bidi="ar-SA"/>
    </w:rPr>
  </w:style>
  <w:style w:type="character" w:customStyle="1" w:styleId="quran">
    <w:name w:val="quran"/>
    <w:rsid w:val="00FC4F6E"/>
  </w:style>
  <w:style w:type="character" w:customStyle="1" w:styleId="suraaname">
    <w:name w:val="suraaname"/>
    <w:rsid w:val="00FC4F6E"/>
  </w:style>
  <w:style w:type="paragraph" w:customStyle="1" w:styleId="1f6">
    <w:name w:val="مصعب1"/>
    <w:basedOn w:val="a1"/>
    <w:rsid w:val="00FC4F6E"/>
    <w:rPr>
      <w:rFonts w:cs="Traditional Arabic"/>
      <w:noProof/>
      <w:sz w:val="28"/>
      <w:szCs w:val="40"/>
      <w:lang w:eastAsia="ar-SA"/>
    </w:rPr>
  </w:style>
  <w:style w:type="paragraph" w:customStyle="1" w:styleId="noparagraphstyle">
    <w:name w:val="noparagraphstyle"/>
    <w:basedOn w:val="a1"/>
    <w:rsid w:val="00FC4F6E"/>
    <w:pPr>
      <w:bidi w:val="0"/>
      <w:spacing w:before="100" w:beforeAutospacing="1" w:after="100" w:afterAutospacing="1"/>
      <w:ind w:firstLine="0"/>
      <w:jc w:val="left"/>
    </w:pPr>
    <w:rPr>
      <w:rFonts w:cs="Times New Roman"/>
      <w:sz w:val="24"/>
      <w:szCs w:val="24"/>
    </w:rPr>
  </w:style>
  <w:style w:type="paragraph" w:customStyle="1" w:styleId="bt1">
    <w:name w:val="bt1"/>
    <w:basedOn w:val="a1"/>
    <w:rsid w:val="00FC4F6E"/>
    <w:pPr>
      <w:bidi w:val="0"/>
      <w:ind w:firstLine="0"/>
      <w:jc w:val="center"/>
    </w:pPr>
    <w:rPr>
      <w:rFonts w:cs="Times New Roman"/>
      <w:b/>
      <w:bCs/>
      <w:i/>
      <w:iCs/>
      <w:sz w:val="24"/>
      <w:szCs w:val="24"/>
    </w:rPr>
  </w:style>
  <w:style w:type="character" w:customStyle="1" w:styleId="article-aya">
    <w:name w:val="article-aya"/>
    <w:rsid w:val="00FC4F6E"/>
  </w:style>
  <w:style w:type="character" w:customStyle="1" w:styleId="info-desc">
    <w:name w:val="info-desc"/>
    <w:rsid w:val="00FC4F6E"/>
  </w:style>
  <w:style w:type="character" w:customStyle="1" w:styleId="article-hadith">
    <w:name w:val="article-hadith"/>
    <w:rsid w:val="00FC4F6E"/>
  </w:style>
  <w:style w:type="character" w:customStyle="1" w:styleId="1f7">
    <w:name w:val="تأكيد دقيق1"/>
    <w:uiPriority w:val="19"/>
    <w:qFormat/>
    <w:rsid w:val="00FC4F6E"/>
    <w:rPr>
      <w:i/>
      <w:iCs/>
      <w:color w:val="404040"/>
    </w:rPr>
  </w:style>
  <w:style w:type="character" w:customStyle="1" w:styleId="IntenseReference1">
    <w:name w:val="Intense Reference1"/>
    <w:qFormat/>
    <w:rsid w:val="00FC4F6E"/>
    <w:rPr>
      <w:b/>
      <w:bCs/>
      <w:smallCaps/>
      <w:color w:val="C0504D"/>
      <w:spacing w:val="5"/>
      <w:u w:val="single"/>
    </w:rPr>
  </w:style>
  <w:style w:type="character" w:customStyle="1" w:styleId="hcmsccontenthtmldata">
    <w:name w:val="hcmsc_contenthtmldata"/>
    <w:rsid w:val="00FC4F6E"/>
  </w:style>
  <w:style w:type="paragraph" w:customStyle="1" w:styleId="affffff9">
    <w:name w:val="سرد الفقرات"/>
    <w:basedOn w:val="a1"/>
    <w:rsid w:val="00FC4F6E"/>
    <w:pPr>
      <w:spacing w:after="200"/>
      <w:ind w:left="720" w:firstLine="0"/>
      <w:jc w:val="left"/>
    </w:pPr>
    <w:rPr>
      <w:rFonts w:ascii="Calibri" w:hAnsi="Calibri" w:cs="Traditional Arabic"/>
      <w:sz w:val="22"/>
    </w:rPr>
  </w:style>
  <w:style w:type="character" w:customStyle="1" w:styleId="postbody">
    <w:name w:val="postbody"/>
    <w:rsid w:val="00FC4F6E"/>
  </w:style>
  <w:style w:type="character" w:customStyle="1" w:styleId="bookhighlight">
    <w:name w:val="bookhighlight"/>
    <w:rsid w:val="00FC4F6E"/>
  </w:style>
  <w:style w:type="character" w:customStyle="1" w:styleId="libfootnotenum">
    <w:name w:val="libfootnotenum"/>
    <w:rsid w:val="00FC4F6E"/>
  </w:style>
  <w:style w:type="paragraph" w:customStyle="1" w:styleId="libnormal">
    <w:name w:val="libnormal"/>
    <w:basedOn w:val="a1"/>
    <w:rsid w:val="00FC4F6E"/>
    <w:pPr>
      <w:bidi w:val="0"/>
      <w:spacing w:before="100" w:beforeAutospacing="1" w:after="100" w:afterAutospacing="1"/>
      <w:ind w:firstLine="0"/>
      <w:jc w:val="left"/>
    </w:pPr>
    <w:rPr>
      <w:rFonts w:cs="Times New Roman"/>
      <w:sz w:val="24"/>
      <w:szCs w:val="24"/>
    </w:rPr>
  </w:style>
  <w:style w:type="character" w:customStyle="1" w:styleId="highlight">
    <w:name w:val="highlight"/>
    <w:rsid w:val="00FC4F6E"/>
  </w:style>
  <w:style w:type="paragraph" w:customStyle="1" w:styleId="1f8">
    <w:name w:val="رأس صفحة1"/>
    <w:basedOn w:val="a1"/>
    <w:uiPriority w:val="99"/>
    <w:rsid w:val="00FC4F6E"/>
    <w:pPr>
      <w:tabs>
        <w:tab w:val="center" w:pos="4153"/>
        <w:tab w:val="right" w:pos="8306"/>
      </w:tabs>
      <w:ind w:firstLine="0"/>
      <w:jc w:val="left"/>
    </w:pPr>
    <w:rPr>
      <w:rFonts w:eastAsia="SimSun" w:cs="Times New Roman"/>
      <w:sz w:val="24"/>
      <w:szCs w:val="24"/>
      <w:lang w:eastAsia="zh-CN" w:bidi="ar-EG"/>
    </w:rPr>
  </w:style>
  <w:style w:type="paragraph" w:customStyle="1" w:styleId="1f9">
    <w:name w:val="تذييل صفحة1"/>
    <w:basedOn w:val="a1"/>
    <w:uiPriority w:val="99"/>
    <w:rsid w:val="00FC4F6E"/>
    <w:pPr>
      <w:tabs>
        <w:tab w:val="center" w:pos="4153"/>
        <w:tab w:val="right" w:pos="8306"/>
      </w:tabs>
      <w:ind w:firstLine="0"/>
      <w:jc w:val="left"/>
    </w:pPr>
    <w:rPr>
      <w:rFonts w:eastAsia="SimSun" w:cs="Times New Roman"/>
      <w:sz w:val="24"/>
      <w:szCs w:val="24"/>
      <w:lang w:eastAsia="zh-CN" w:bidi="ar-EG"/>
    </w:rPr>
  </w:style>
  <w:style w:type="character" w:customStyle="1" w:styleId="1fa">
    <w:name w:val="رقم صفحة1"/>
    <w:uiPriority w:val="99"/>
    <w:rsid w:val="00FC4F6E"/>
  </w:style>
  <w:style w:type="character" w:customStyle="1" w:styleId="1fb">
    <w:name w:val="عنوان الكتاب1"/>
    <w:qFormat/>
    <w:rsid w:val="00FC4F6E"/>
    <w:rPr>
      <w:b/>
      <w:bCs/>
      <w:smallCaps/>
      <w:spacing w:val="5"/>
    </w:rPr>
  </w:style>
  <w:style w:type="paragraph" w:customStyle="1" w:styleId="1fc">
    <w:name w:val="بلا تباعد1"/>
    <w:qFormat/>
    <w:rsid w:val="00FC4F6E"/>
    <w:rPr>
      <w:rFonts w:ascii="Calibri" w:eastAsia="Calibri" w:hAnsi="Calibri" w:cs="Arial"/>
      <w:sz w:val="22"/>
      <w:szCs w:val="22"/>
    </w:rPr>
  </w:style>
  <w:style w:type="character" w:customStyle="1" w:styleId="1fd">
    <w:name w:val="مرجع مكثف1"/>
    <w:qFormat/>
    <w:rsid w:val="00FC4F6E"/>
    <w:rPr>
      <w:b/>
      <w:bCs/>
      <w:smallCaps/>
      <w:color w:val="C0504D"/>
      <w:spacing w:val="5"/>
      <w:u w:val="single"/>
    </w:rPr>
  </w:style>
  <w:style w:type="paragraph" w:customStyle="1" w:styleId="1fe">
    <w:name w:val="رأس الصفحة1"/>
    <w:basedOn w:val="a1"/>
    <w:next w:val="1f8"/>
    <w:uiPriority w:val="99"/>
    <w:unhideWhenUsed/>
    <w:rsid w:val="00FC4F6E"/>
    <w:pPr>
      <w:tabs>
        <w:tab w:val="center" w:pos="4153"/>
        <w:tab w:val="right" w:pos="8306"/>
      </w:tabs>
      <w:ind w:firstLine="0"/>
      <w:jc w:val="left"/>
    </w:pPr>
    <w:rPr>
      <w:rFonts w:cs="mylotus"/>
      <w:sz w:val="24"/>
      <w:lang w:eastAsia="ar-SA"/>
    </w:rPr>
  </w:style>
  <w:style w:type="paragraph" w:customStyle="1" w:styleId="1ff">
    <w:name w:val="تذييل الصفحة1"/>
    <w:basedOn w:val="a1"/>
    <w:next w:val="1f9"/>
    <w:uiPriority w:val="99"/>
    <w:unhideWhenUsed/>
    <w:rsid w:val="00FC4F6E"/>
    <w:pPr>
      <w:tabs>
        <w:tab w:val="center" w:pos="4153"/>
        <w:tab w:val="right" w:pos="8306"/>
      </w:tabs>
      <w:ind w:firstLine="0"/>
      <w:jc w:val="left"/>
    </w:pPr>
    <w:rPr>
      <w:rFonts w:ascii="Calibri" w:eastAsia="Calibri" w:hAnsi="Calibri" w:cs="Arial"/>
      <w:sz w:val="22"/>
      <w:szCs w:val="22"/>
    </w:rPr>
  </w:style>
  <w:style w:type="paragraph" w:customStyle="1" w:styleId="forumline">
    <w:name w:val="forumline"/>
    <w:basedOn w:val="a1"/>
    <w:rsid w:val="00FC4F6E"/>
    <w:pPr>
      <w:pBdr>
        <w:top w:val="single" w:sz="12" w:space="0" w:color="021A4A"/>
        <w:left w:val="single" w:sz="12" w:space="0" w:color="021A4A"/>
        <w:bottom w:val="single" w:sz="12" w:space="0" w:color="021A4A"/>
        <w:right w:val="single" w:sz="12" w:space="0" w:color="021A4A"/>
      </w:pBdr>
      <w:shd w:val="clear" w:color="auto" w:fill="04369B"/>
      <w:bidi w:val="0"/>
      <w:spacing w:before="100" w:beforeAutospacing="1" w:after="100" w:afterAutospacing="1"/>
      <w:ind w:firstLine="0"/>
      <w:jc w:val="left"/>
    </w:pPr>
    <w:rPr>
      <w:rFonts w:ascii="Traditional Arabic" w:hAnsi="Traditional Arabic" w:cs="Traditional Arabic"/>
      <w:sz w:val="30"/>
      <w:szCs w:val="30"/>
    </w:rPr>
  </w:style>
  <w:style w:type="paragraph" w:customStyle="1" w:styleId="bodyline">
    <w:name w:val="bodyline"/>
    <w:basedOn w:val="a1"/>
    <w:rsid w:val="00FC4F6E"/>
    <w:pPr>
      <w:pBdr>
        <w:top w:val="single" w:sz="6" w:space="0" w:color="04369B"/>
        <w:left w:val="single" w:sz="6" w:space="0" w:color="04369B"/>
        <w:bottom w:val="single" w:sz="6" w:space="0" w:color="04369B"/>
        <w:right w:val="single" w:sz="6" w:space="0" w:color="04369B"/>
      </w:pBdr>
      <w:shd w:val="clear" w:color="auto" w:fill="DEE7F3"/>
      <w:bidi w:val="0"/>
      <w:spacing w:before="100" w:beforeAutospacing="1" w:after="100" w:afterAutospacing="1"/>
      <w:ind w:firstLine="0"/>
      <w:jc w:val="left"/>
    </w:pPr>
    <w:rPr>
      <w:rFonts w:ascii="Traditional Arabic" w:hAnsi="Traditional Arabic" w:cs="Traditional Arabic"/>
      <w:sz w:val="30"/>
      <w:szCs w:val="30"/>
    </w:rPr>
  </w:style>
  <w:style w:type="character" w:customStyle="1" w:styleId="postcontent">
    <w:name w:val="postcontent"/>
    <w:rsid w:val="00FC4F6E"/>
  </w:style>
  <w:style w:type="character" w:customStyle="1" w:styleId="t1">
    <w:name w:val="t1"/>
    <w:rsid w:val="00FC4F6E"/>
  </w:style>
  <w:style w:type="character" w:customStyle="1" w:styleId="t3">
    <w:name w:val="t3"/>
    <w:rsid w:val="00FC4F6E"/>
  </w:style>
  <w:style w:type="character" w:customStyle="1" w:styleId="lineheight">
    <w:name w:val="line_height"/>
    <w:rsid w:val="00FC4F6E"/>
  </w:style>
  <w:style w:type="character" w:customStyle="1" w:styleId="hadith">
    <w:name w:val="hadith"/>
    <w:rsid w:val="00FC4F6E"/>
  </w:style>
  <w:style w:type="character" w:customStyle="1" w:styleId="hadeth">
    <w:name w:val="hadeth"/>
    <w:rsid w:val="00FC4F6E"/>
  </w:style>
  <w:style w:type="character" w:customStyle="1" w:styleId="Char14">
    <w:name w:val="تذييل صفحة Char1"/>
    <w:uiPriority w:val="99"/>
    <w:rsid w:val="00FC4F6E"/>
    <w:rPr>
      <w:sz w:val="24"/>
      <w:szCs w:val="24"/>
      <w:lang w:eastAsia="zh-CN" w:bidi="ar-EG"/>
    </w:rPr>
  </w:style>
  <w:style w:type="table" w:customStyle="1" w:styleId="115">
    <w:name w:val="شبكة جدول فاتح11"/>
    <w:basedOn w:val="a3"/>
    <w:uiPriority w:val="40"/>
    <w:rsid w:val="00FC4F6E"/>
    <w:rPr>
      <w:rFonts w:ascii="Calibri" w:eastAsia="Calibri" w:hAnsi="Calibri" w:cs="Arial"/>
      <w:sz w:val="22"/>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Char20">
    <w:name w:val="رأس الصفحة Char2"/>
    <w:uiPriority w:val="99"/>
    <w:rsid w:val="00FC4F6E"/>
    <w:rPr>
      <w:rFonts w:cs="mylotus"/>
      <w:sz w:val="24"/>
      <w:szCs w:val="36"/>
      <w:lang w:eastAsia="ar-SA"/>
    </w:rPr>
  </w:style>
  <w:style w:type="character" w:customStyle="1" w:styleId="Char21">
    <w:name w:val="تذييل الصفحة Char2"/>
    <w:uiPriority w:val="99"/>
    <w:rsid w:val="00FC4F6E"/>
    <w:rPr>
      <w:sz w:val="24"/>
      <w:szCs w:val="24"/>
      <w:lang w:eastAsia="zh-CN" w:bidi="ar-EG"/>
    </w:rPr>
  </w:style>
  <w:style w:type="paragraph" w:customStyle="1" w:styleId="matan">
    <w:name w:val="matan"/>
    <w:basedOn w:val="a1"/>
    <w:rsid w:val="00FC4F6E"/>
    <w:pPr>
      <w:bidi w:val="0"/>
      <w:spacing w:before="100" w:beforeAutospacing="1" w:after="100" w:afterAutospacing="1"/>
      <w:ind w:firstLine="0"/>
      <w:jc w:val="left"/>
    </w:pPr>
    <w:rPr>
      <w:rFonts w:cs="Times New Roman"/>
      <w:sz w:val="24"/>
      <w:szCs w:val="24"/>
    </w:rPr>
  </w:style>
  <w:style w:type="character" w:customStyle="1" w:styleId="hawala">
    <w:name w:val="hawala"/>
    <w:rsid w:val="00FC4F6E"/>
  </w:style>
  <w:style w:type="character" w:customStyle="1" w:styleId="tips2">
    <w:name w:val="tips2"/>
    <w:rsid w:val="00FC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367661">
      <w:bodyDiv w:val="1"/>
      <w:marLeft w:val="0"/>
      <w:marRight w:val="0"/>
      <w:marTop w:val="0"/>
      <w:marBottom w:val="0"/>
      <w:divBdr>
        <w:top w:val="none" w:sz="0" w:space="0" w:color="auto"/>
        <w:left w:val="none" w:sz="0" w:space="0" w:color="auto"/>
        <w:bottom w:val="none" w:sz="0" w:space="0" w:color="auto"/>
        <w:right w:val="none" w:sz="0" w:space="0" w:color="auto"/>
      </w:divBdr>
    </w:div>
    <w:div w:id="1248491644">
      <w:bodyDiv w:val="1"/>
      <w:marLeft w:val="0"/>
      <w:marRight w:val="0"/>
      <w:marTop w:val="0"/>
      <w:marBottom w:val="0"/>
      <w:divBdr>
        <w:top w:val="none" w:sz="0" w:space="0" w:color="auto"/>
        <w:left w:val="none" w:sz="0" w:space="0" w:color="auto"/>
        <w:bottom w:val="none" w:sz="0" w:space="0" w:color="auto"/>
        <w:right w:val="none" w:sz="0" w:space="0" w:color="auto"/>
      </w:divBdr>
      <w:divsChild>
        <w:div w:id="238711854">
          <w:marLeft w:val="0"/>
          <w:marRight w:val="0"/>
          <w:marTop w:val="0"/>
          <w:marBottom w:val="0"/>
          <w:divBdr>
            <w:top w:val="none" w:sz="0" w:space="0" w:color="auto"/>
            <w:left w:val="none" w:sz="0" w:space="0" w:color="auto"/>
            <w:bottom w:val="single" w:sz="6" w:space="8" w:color="EEEEEE"/>
            <w:right w:val="none" w:sz="0" w:space="0" w:color="auto"/>
          </w:divBdr>
        </w:div>
        <w:div w:id="858816293">
          <w:marLeft w:val="0"/>
          <w:marRight w:val="0"/>
          <w:marTop w:val="0"/>
          <w:marBottom w:val="0"/>
          <w:divBdr>
            <w:top w:val="none" w:sz="0" w:space="0" w:color="auto"/>
            <w:left w:val="none" w:sz="0" w:space="0" w:color="auto"/>
            <w:bottom w:val="none" w:sz="0" w:space="0" w:color="auto"/>
            <w:right w:val="none" w:sz="0" w:space="0" w:color="auto"/>
          </w:divBdr>
          <w:divsChild>
            <w:div w:id="1704943294">
              <w:marLeft w:val="0"/>
              <w:marRight w:val="0"/>
              <w:marTop w:val="225"/>
              <w:marBottom w:val="0"/>
              <w:divBdr>
                <w:top w:val="none" w:sz="0" w:space="0" w:color="auto"/>
                <w:left w:val="none" w:sz="0" w:space="0" w:color="auto"/>
                <w:bottom w:val="none" w:sz="0" w:space="0" w:color="auto"/>
                <w:right w:val="none" w:sz="0" w:space="0" w:color="auto"/>
              </w:divBdr>
              <w:divsChild>
                <w:div w:id="27906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7785">
          <w:marLeft w:val="0"/>
          <w:marRight w:val="0"/>
          <w:marTop w:val="0"/>
          <w:marBottom w:val="0"/>
          <w:divBdr>
            <w:top w:val="single" w:sz="6" w:space="4" w:color="EBEBEB"/>
            <w:left w:val="single" w:sz="6" w:space="4" w:color="EBEBEB"/>
            <w:bottom w:val="single" w:sz="6" w:space="4" w:color="EBEBEB"/>
            <w:right w:val="single" w:sz="6" w:space="4" w:color="EBEBEB"/>
          </w:divBdr>
        </w:div>
        <w:div w:id="1028876334">
          <w:marLeft w:val="0"/>
          <w:marRight w:val="0"/>
          <w:marTop w:val="0"/>
          <w:marBottom w:val="0"/>
          <w:divBdr>
            <w:top w:val="none" w:sz="0" w:space="0" w:color="auto"/>
            <w:left w:val="single" w:sz="6" w:space="8" w:color="EEEEEE"/>
            <w:bottom w:val="none" w:sz="0" w:space="0" w:color="auto"/>
            <w:right w:val="single" w:sz="6" w:space="8" w:color="EEEEEE"/>
          </w:divBdr>
          <w:divsChild>
            <w:div w:id="1363900086">
              <w:marLeft w:val="0"/>
              <w:marRight w:val="0"/>
              <w:marTop w:val="0"/>
              <w:marBottom w:val="0"/>
              <w:divBdr>
                <w:top w:val="none" w:sz="0" w:space="0" w:color="auto"/>
                <w:left w:val="none" w:sz="0" w:space="0" w:color="auto"/>
                <w:bottom w:val="none" w:sz="0" w:space="0" w:color="auto"/>
                <w:right w:val="none" w:sz="0" w:space="0" w:color="auto"/>
              </w:divBdr>
            </w:div>
          </w:divsChild>
        </w:div>
        <w:div w:id="1723559494">
          <w:marLeft w:val="0"/>
          <w:marRight w:val="0"/>
          <w:marTop w:val="0"/>
          <w:marBottom w:val="0"/>
          <w:divBdr>
            <w:top w:val="single" w:sz="6" w:space="4" w:color="EBEBEB"/>
            <w:left w:val="single" w:sz="6" w:space="4" w:color="EBEBEB"/>
            <w:bottom w:val="single" w:sz="6" w:space="4" w:color="EBEBEB"/>
            <w:right w:val="single" w:sz="6" w:space="4" w:color="EBEBEB"/>
          </w:divBdr>
          <w:divsChild>
            <w:div w:id="528376342">
              <w:marLeft w:val="0"/>
              <w:marRight w:val="0"/>
              <w:marTop w:val="0"/>
              <w:marBottom w:val="0"/>
              <w:divBdr>
                <w:top w:val="none" w:sz="0" w:space="0" w:color="auto"/>
                <w:left w:val="none" w:sz="0" w:space="0" w:color="auto"/>
                <w:bottom w:val="none" w:sz="0" w:space="0" w:color="auto"/>
                <w:right w:val="none" w:sz="0" w:space="0" w:color="auto"/>
              </w:divBdr>
            </w:div>
            <w:div w:id="982196089">
              <w:marLeft w:val="0"/>
              <w:marRight w:val="0"/>
              <w:marTop w:val="0"/>
              <w:marBottom w:val="0"/>
              <w:divBdr>
                <w:top w:val="none" w:sz="0" w:space="0" w:color="auto"/>
                <w:left w:val="none" w:sz="0" w:space="0" w:color="auto"/>
                <w:bottom w:val="none" w:sz="0" w:space="0" w:color="auto"/>
                <w:right w:val="none" w:sz="0" w:space="0" w:color="auto"/>
              </w:divBdr>
              <w:divsChild>
                <w:div w:id="176627132">
                  <w:marLeft w:val="0"/>
                  <w:marRight w:val="0"/>
                  <w:marTop w:val="0"/>
                  <w:marBottom w:val="0"/>
                  <w:divBdr>
                    <w:top w:val="none" w:sz="0" w:space="0" w:color="auto"/>
                    <w:left w:val="none" w:sz="0" w:space="0" w:color="auto"/>
                    <w:bottom w:val="none" w:sz="0" w:space="0" w:color="auto"/>
                    <w:right w:val="none" w:sz="0" w:space="0" w:color="auto"/>
                  </w:divBdr>
                </w:div>
                <w:div w:id="91536437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208990">
      <w:bodyDiv w:val="1"/>
      <w:marLeft w:val="0"/>
      <w:marRight w:val="0"/>
      <w:marTop w:val="0"/>
      <w:marBottom w:val="0"/>
      <w:divBdr>
        <w:top w:val="none" w:sz="0" w:space="0" w:color="auto"/>
        <w:left w:val="none" w:sz="0" w:space="0" w:color="auto"/>
        <w:bottom w:val="none" w:sz="0" w:space="0" w:color="auto"/>
        <w:right w:val="none" w:sz="0" w:space="0" w:color="auto"/>
      </w:divBdr>
    </w:div>
    <w:div w:id="1826505381">
      <w:bodyDiv w:val="1"/>
      <w:marLeft w:val="0"/>
      <w:marRight w:val="0"/>
      <w:marTop w:val="0"/>
      <w:marBottom w:val="0"/>
      <w:divBdr>
        <w:top w:val="none" w:sz="0" w:space="0" w:color="auto"/>
        <w:left w:val="none" w:sz="0" w:space="0" w:color="auto"/>
        <w:bottom w:val="none" w:sz="0" w:space="0" w:color="auto"/>
        <w:right w:val="none" w:sz="0" w:space="0" w:color="auto"/>
      </w:divBdr>
      <w:divsChild>
        <w:div w:id="456218546">
          <w:marLeft w:val="0"/>
          <w:marRight w:val="0"/>
          <w:marTop w:val="0"/>
          <w:marBottom w:val="0"/>
          <w:divBdr>
            <w:top w:val="none" w:sz="0" w:space="0" w:color="auto"/>
            <w:left w:val="none" w:sz="0" w:space="0" w:color="auto"/>
            <w:bottom w:val="none" w:sz="0" w:space="0" w:color="auto"/>
            <w:right w:val="none" w:sz="0" w:space="0" w:color="auto"/>
          </w:divBdr>
          <w:divsChild>
            <w:div w:id="1896817417">
              <w:marLeft w:val="0"/>
              <w:marRight w:val="0"/>
              <w:marTop w:val="0"/>
              <w:marBottom w:val="0"/>
              <w:divBdr>
                <w:top w:val="none" w:sz="0" w:space="0" w:color="auto"/>
                <w:left w:val="none" w:sz="0" w:space="0" w:color="auto"/>
                <w:bottom w:val="none" w:sz="0" w:space="0" w:color="auto"/>
                <w:right w:val="none" w:sz="0" w:space="0" w:color="auto"/>
              </w:divBdr>
              <w:divsChild>
                <w:div w:id="96484319">
                  <w:marLeft w:val="0"/>
                  <w:marRight w:val="0"/>
                  <w:marTop w:val="195"/>
                  <w:marBottom w:val="0"/>
                  <w:divBdr>
                    <w:top w:val="none" w:sz="0" w:space="0" w:color="auto"/>
                    <w:left w:val="none" w:sz="0" w:space="0" w:color="auto"/>
                    <w:bottom w:val="none" w:sz="0" w:space="0" w:color="auto"/>
                    <w:right w:val="none" w:sz="0" w:space="0" w:color="auto"/>
                  </w:divBdr>
                  <w:divsChild>
                    <w:div w:id="184952901">
                      <w:marLeft w:val="0"/>
                      <w:marRight w:val="0"/>
                      <w:marTop w:val="0"/>
                      <w:marBottom w:val="0"/>
                      <w:divBdr>
                        <w:top w:val="none" w:sz="0" w:space="0" w:color="auto"/>
                        <w:left w:val="none" w:sz="0" w:space="0" w:color="auto"/>
                        <w:bottom w:val="none" w:sz="0" w:space="0" w:color="auto"/>
                        <w:right w:val="none" w:sz="0" w:space="0" w:color="auto"/>
                      </w:divBdr>
                      <w:divsChild>
                        <w:div w:id="525293161">
                          <w:marLeft w:val="0"/>
                          <w:marRight w:val="0"/>
                          <w:marTop w:val="0"/>
                          <w:marBottom w:val="0"/>
                          <w:divBdr>
                            <w:top w:val="none" w:sz="0" w:space="0" w:color="auto"/>
                            <w:left w:val="none" w:sz="0" w:space="0" w:color="auto"/>
                            <w:bottom w:val="none" w:sz="0" w:space="0" w:color="auto"/>
                            <w:right w:val="none" w:sz="0" w:space="0" w:color="auto"/>
                          </w:divBdr>
                          <w:divsChild>
                            <w:div w:id="477456525">
                              <w:marLeft w:val="0"/>
                              <w:marRight w:val="0"/>
                              <w:marTop w:val="0"/>
                              <w:marBottom w:val="0"/>
                              <w:divBdr>
                                <w:top w:val="none" w:sz="0" w:space="0" w:color="auto"/>
                                <w:left w:val="none" w:sz="0" w:space="0" w:color="auto"/>
                                <w:bottom w:val="none" w:sz="0" w:space="0" w:color="auto"/>
                                <w:right w:val="none" w:sz="0" w:space="0" w:color="auto"/>
                              </w:divBdr>
                              <w:divsChild>
                                <w:div w:id="1979190814">
                                  <w:marLeft w:val="0"/>
                                  <w:marRight w:val="0"/>
                                  <w:marTop w:val="0"/>
                                  <w:marBottom w:val="0"/>
                                  <w:divBdr>
                                    <w:top w:val="none" w:sz="0" w:space="0" w:color="auto"/>
                                    <w:left w:val="none" w:sz="0" w:space="0" w:color="auto"/>
                                    <w:bottom w:val="none" w:sz="0" w:space="0" w:color="auto"/>
                                    <w:right w:val="none" w:sz="0" w:space="0" w:color="auto"/>
                                  </w:divBdr>
                                  <w:divsChild>
                                    <w:div w:id="2035690619">
                                      <w:marLeft w:val="0"/>
                                      <w:marRight w:val="0"/>
                                      <w:marTop w:val="0"/>
                                      <w:marBottom w:val="0"/>
                                      <w:divBdr>
                                        <w:top w:val="none" w:sz="0" w:space="0" w:color="auto"/>
                                        <w:left w:val="none" w:sz="0" w:space="0" w:color="auto"/>
                                        <w:bottom w:val="none" w:sz="0" w:space="0" w:color="auto"/>
                                        <w:right w:val="none" w:sz="0" w:space="0" w:color="auto"/>
                                      </w:divBdr>
                                      <w:divsChild>
                                        <w:div w:id="1081490976">
                                          <w:marLeft w:val="0"/>
                                          <w:marRight w:val="0"/>
                                          <w:marTop w:val="90"/>
                                          <w:marBottom w:val="0"/>
                                          <w:divBdr>
                                            <w:top w:val="none" w:sz="0" w:space="0" w:color="auto"/>
                                            <w:left w:val="none" w:sz="0" w:space="0" w:color="auto"/>
                                            <w:bottom w:val="none" w:sz="0" w:space="0" w:color="auto"/>
                                            <w:right w:val="none" w:sz="0" w:space="0" w:color="auto"/>
                                          </w:divBdr>
                                          <w:divsChild>
                                            <w:div w:id="1228297871">
                                              <w:marLeft w:val="0"/>
                                              <w:marRight w:val="0"/>
                                              <w:marTop w:val="0"/>
                                              <w:marBottom w:val="0"/>
                                              <w:divBdr>
                                                <w:top w:val="none" w:sz="0" w:space="0" w:color="auto"/>
                                                <w:left w:val="none" w:sz="0" w:space="0" w:color="auto"/>
                                                <w:bottom w:val="none" w:sz="0" w:space="0" w:color="auto"/>
                                                <w:right w:val="none" w:sz="0" w:space="0" w:color="auto"/>
                                              </w:divBdr>
                                              <w:divsChild>
                                                <w:div w:id="1475758470">
                                                  <w:marLeft w:val="0"/>
                                                  <w:marRight w:val="0"/>
                                                  <w:marTop w:val="0"/>
                                                  <w:marBottom w:val="0"/>
                                                  <w:divBdr>
                                                    <w:top w:val="none" w:sz="0" w:space="0" w:color="auto"/>
                                                    <w:left w:val="none" w:sz="0" w:space="0" w:color="auto"/>
                                                    <w:bottom w:val="none" w:sz="0" w:space="0" w:color="auto"/>
                                                    <w:right w:val="none" w:sz="0" w:space="0" w:color="auto"/>
                                                  </w:divBdr>
                                                  <w:divsChild>
                                                    <w:div w:id="1772630242">
                                                      <w:marLeft w:val="0"/>
                                                      <w:marRight w:val="0"/>
                                                      <w:marTop w:val="0"/>
                                                      <w:marBottom w:val="180"/>
                                                      <w:divBdr>
                                                        <w:top w:val="none" w:sz="0" w:space="0" w:color="auto"/>
                                                        <w:left w:val="none" w:sz="0" w:space="0" w:color="auto"/>
                                                        <w:bottom w:val="none" w:sz="0" w:space="0" w:color="auto"/>
                                                        <w:right w:val="none" w:sz="0" w:space="0" w:color="auto"/>
                                                      </w:divBdr>
                                                      <w:divsChild>
                                                        <w:div w:id="1839416311">
                                                          <w:marLeft w:val="0"/>
                                                          <w:marRight w:val="0"/>
                                                          <w:marTop w:val="0"/>
                                                          <w:marBottom w:val="0"/>
                                                          <w:divBdr>
                                                            <w:top w:val="none" w:sz="0" w:space="0" w:color="auto"/>
                                                            <w:left w:val="none" w:sz="0" w:space="0" w:color="auto"/>
                                                            <w:bottom w:val="none" w:sz="0" w:space="0" w:color="auto"/>
                                                            <w:right w:val="none" w:sz="0" w:space="0" w:color="auto"/>
                                                          </w:divBdr>
                                                          <w:divsChild>
                                                            <w:div w:id="140855841">
                                                              <w:marLeft w:val="0"/>
                                                              <w:marRight w:val="0"/>
                                                              <w:marTop w:val="0"/>
                                                              <w:marBottom w:val="0"/>
                                                              <w:divBdr>
                                                                <w:top w:val="none" w:sz="0" w:space="0" w:color="auto"/>
                                                                <w:left w:val="none" w:sz="0" w:space="0" w:color="auto"/>
                                                                <w:bottom w:val="none" w:sz="0" w:space="0" w:color="auto"/>
                                                                <w:right w:val="none" w:sz="0" w:space="0" w:color="auto"/>
                                                              </w:divBdr>
                                                              <w:divsChild>
                                                                <w:div w:id="1561332333">
                                                                  <w:marLeft w:val="0"/>
                                                                  <w:marRight w:val="0"/>
                                                                  <w:marTop w:val="0"/>
                                                                  <w:marBottom w:val="0"/>
                                                                  <w:divBdr>
                                                                    <w:top w:val="none" w:sz="0" w:space="0" w:color="auto"/>
                                                                    <w:left w:val="none" w:sz="0" w:space="0" w:color="auto"/>
                                                                    <w:bottom w:val="none" w:sz="0" w:space="0" w:color="auto"/>
                                                                    <w:right w:val="none" w:sz="0" w:space="0" w:color="auto"/>
                                                                  </w:divBdr>
                                                                  <w:divsChild>
                                                                    <w:div w:id="1812480641">
                                                                      <w:marLeft w:val="0"/>
                                                                      <w:marRight w:val="0"/>
                                                                      <w:marTop w:val="0"/>
                                                                      <w:marBottom w:val="0"/>
                                                                      <w:divBdr>
                                                                        <w:top w:val="none" w:sz="0" w:space="0" w:color="auto"/>
                                                                        <w:left w:val="none" w:sz="0" w:space="0" w:color="auto"/>
                                                                        <w:bottom w:val="none" w:sz="0" w:space="0" w:color="auto"/>
                                                                        <w:right w:val="none" w:sz="0" w:space="0" w:color="auto"/>
                                                                      </w:divBdr>
                                                                      <w:divsChild>
                                                                        <w:div w:id="1248690108">
                                                                          <w:marLeft w:val="0"/>
                                                                          <w:marRight w:val="0"/>
                                                                          <w:marTop w:val="0"/>
                                                                          <w:marBottom w:val="0"/>
                                                                          <w:divBdr>
                                                                            <w:top w:val="none" w:sz="0" w:space="0" w:color="auto"/>
                                                                            <w:left w:val="none" w:sz="0" w:space="0" w:color="auto"/>
                                                                            <w:bottom w:val="none" w:sz="0" w:space="0" w:color="auto"/>
                                                                            <w:right w:val="none" w:sz="0" w:space="0" w:color="auto"/>
                                                                          </w:divBdr>
                                                                          <w:divsChild>
                                                                            <w:div w:id="15306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2673">
      <w:bodyDiv w:val="1"/>
      <w:marLeft w:val="0"/>
      <w:marRight w:val="0"/>
      <w:marTop w:val="0"/>
      <w:marBottom w:val="0"/>
      <w:divBdr>
        <w:top w:val="none" w:sz="0" w:space="0" w:color="auto"/>
        <w:left w:val="none" w:sz="0" w:space="0" w:color="auto"/>
        <w:bottom w:val="none" w:sz="0" w:space="0" w:color="auto"/>
        <w:right w:val="none" w:sz="0" w:space="0" w:color="auto"/>
      </w:divBdr>
      <w:divsChild>
        <w:div w:id="456067760">
          <w:marLeft w:val="0"/>
          <w:marRight w:val="0"/>
          <w:marTop w:val="0"/>
          <w:marBottom w:val="0"/>
          <w:divBdr>
            <w:top w:val="none" w:sz="0" w:space="0" w:color="auto"/>
            <w:left w:val="none" w:sz="0" w:space="0" w:color="auto"/>
            <w:bottom w:val="none" w:sz="0" w:space="0" w:color="auto"/>
            <w:right w:val="none" w:sz="0" w:space="0" w:color="auto"/>
          </w:divBdr>
          <w:divsChild>
            <w:div w:id="288168022">
              <w:marLeft w:val="0"/>
              <w:marRight w:val="0"/>
              <w:marTop w:val="0"/>
              <w:marBottom w:val="0"/>
              <w:divBdr>
                <w:top w:val="none" w:sz="0" w:space="0" w:color="auto"/>
                <w:left w:val="none" w:sz="0" w:space="0" w:color="auto"/>
                <w:bottom w:val="none" w:sz="0" w:space="0" w:color="auto"/>
                <w:right w:val="none" w:sz="0" w:space="0" w:color="auto"/>
              </w:divBdr>
              <w:divsChild>
                <w:div w:id="1521313272">
                  <w:marLeft w:val="0"/>
                  <w:marRight w:val="0"/>
                  <w:marTop w:val="243"/>
                  <w:marBottom w:val="0"/>
                  <w:divBdr>
                    <w:top w:val="none" w:sz="0" w:space="0" w:color="auto"/>
                    <w:left w:val="none" w:sz="0" w:space="0" w:color="auto"/>
                    <w:bottom w:val="none" w:sz="0" w:space="0" w:color="auto"/>
                    <w:right w:val="none" w:sz="0" w:space="0" w:color="auto"/>
                  </w:divBdr>
                  <w:divsChild>
                    <w:div w:id="155390072">
                      <w:marLeft w:val="0"/>
                      <w:marRight w:val="0"/>
                      <w:marTop w:val="0"/>
                      <w:marBottom w:val="0"/>
                      <w:divBdr>
                        <w:top w:val="none" w:sz="0" w:space="0" w:color="auto"/>
                        <w:left w:val="none" w:sz="0" w:space="0" w:color="auto"/>
                        <w:bottom w:val="none" w:sz="0" w:space="0" w:color="auto"/>
                        <w:right w:val="none" w:sz="0" w:space="0" w:color="auto"/>
                      </w:divBdr>
                      <w:divsChild>
                        <w:div w:id="9532538">
                          <w:marLeft w:val="0"/>
                          <w:marRight w:val="0"/>
                          <w:marTop w:val="0"/>
                          <w:marBottom w:val="0"/>
                          <w:divBdr>
                            <w:top w:val="none" w:sz="0" w:space="0" w:color="auto"/>
                            <w:left w:val="none" w:sz="0" w:space="0" w:color="auto"/>
                            <w:bottom w:val="none" w:sz="0" w:space="0" w:color="auto"/>
                            <w:right w:val="none" w:sz="0" w:space="0" w:color="auto"/>
                          </w:divBdr>
                          <w:divsChild>
                            <w:div w:id="182788498">
                              <w:marLeft w:val="0"/>
                              <w:marRight w:val="0"/>
                              <w:marTop w:val="0"/>
                              <w:marBottom w:val="0"/>
                              <w:divBdr>
                                <w:top w:val="none" w:sz="0" w:space="0" w:color="auto"/>
                                <w:left w:val="none" w:sz="0" w:space="0" w:color="auto"/>
                                <w:bottom w:val="none" w:sz="0" w:space="0" w:color="auto"/>
                                <w:right w:val="none" w:sz="0" w:space="0" w:color="auto"/>
                              </w:divBdr>
                              <w:divsChild>
                                <w:div w:id="599266536">
                                  <w:marLeft w:val="0"/>
                                  <w:marRight w:val="0"/>
                                  <w:marTop w:val="0"/>
                                  <w:marBottom w:val="0"/>
                                  <w:divBdr>
                                    <w:top w:val="none" w:sz="0" w:space="0" w:color="auto"/>
                                    <w:left w:val="none" w:sz="0" w:space="0" w:color="auto"/>
                                    <w:bottom w:val="none" w:sz="0" w:space="0" w:color="auto"/>
                                    <w:right w:val="none" w:sz="0" w:space="0" w:color="auto"/>
                                  </w:divBdr>
                                  <w:divsChild>
                                    <w:div w:id="1089889872">
                                      <w:marLeft w:val="0"/>
                                      <w:marRight w:val="0"/>
                                      <w:marTop w:val="0"/>
                                      <w:marBottom w:val="0"/>
                                      <w:divBdr>
                                        <w:top w:val="none" w:sz="0" w:space="0" w:color="auto"/>
                                        <w:left w:val="none" w:sz="0" w:space="0" w:color="auto"/>
                                        <w:bottom w:val="none" w:sz="0" w:space="0" w:color="auto"/>
                                        <w:right w:val="none" w:sz="0" w:space="0" w:color="auto"/>
                                      </w:divBdr>
                                      <w:divsChild>
                                        <w:div w:id="1289163655">
                                          <w:marLeft w:val="0"/>
                                          <w:marRight w:val="0"/>
                                          <w:marTop w:val="112"/>
                                          <w:marBottom w:val="0"/>
                                          <w:divBdr>
                                            <w:top w:val="none" w:sz="0" w:space="0" w:color="auto"/>
                                            <w:left w:val="none" w:sz="0" w:space="0" w:color="auto"/>
                                            <w:bottom w:val="none" w:sz="0" w:space="0" w:color="auto"/>
                                            <w:right w:val="none" w:sz="0" w:space="0" w:color="auto"/>
                                          </w:divBdr>
                                          <w:divsChild>
                                            <w:div w:id="1512601113">
                                              <w:marLeft w:val="0"/>
                                              <w:marRight w:val="0"/>
                                              <w:marTop w:val="0"/>
                                              <w:marBottom w:val="0"/>
                                              <w:divBdr>
                                                <w:top w:val="none" w:sz="0" w:space="0" w:color="auto"/>
                                                <w:left w:val="none" w:sz="0" w:space="0" w:color="auto"/>
                                                <w:bottom w:val="none" w:sz="0" w:space="0" w:color="auto"/>
                                                <w:right w:val="none" w:sz="0" w:space="0" w:color="auto"/>
                                              </w:divBdr>
                                              <w:divsChild>
                                                <w:div w:id="90706234">
                                                  <w:marLeft w:val="0"/>
                                                  <w:marRight w:val="0"/>
                                                  <w:marTop w:val="0"/>
                                                  <w:marBottom w:val="0"/>
                                                  <w:divBdr>
                                                    <w:top w:val="none" w:sz="0" w:space="0" w:color="auto"/>
                                                    <w:left w:val="none" w:sz="0" w:space="0" w:color="auto"/>
                                                    <w:bottom w:val="none" w:sz="0" w:space="0" w:color="auto"/>
                                                    <w:right w:val="none" w:sz="0" w:space="0" w:color="auto"/>
                                                  </w:divBdr>
                                                  <w:divsChild>
                                                    <w:div w:id="1771583902">
                                                      <w:marLeft w:val="0"/>
                                                      <w:marRight w:val="0"/>
                                                      <w:marTop w:val="0"/>
                                                      <w:marBottom w:val="224"/>
                                                      <w:divBdr>
                                                        <w:top w:val="none" w:sz="0" w:space="0" w:color="auto"/>
                                                        <w:left w:val="none" w:sz="0" w:space="0" w:color="auto"/>
                                                        <w:bottom w:val="none" w:sz="0" w:space="0" w:color="auto"/>
                                                        <w:right w:val="none" w:sz="0" w:space="0" w:color="auto"/>
                                                      </w:divBdr>
                                                      <w:divsChild>
                                                        <w:div w:id="917010133">
                                                          <w:marLeft w:val="0"/>
                                                          <w:marRight w:val="0"/>
                                                          <w:marTop w:val="0"/>
                                                          <w:marBottom w:val="0"/>
                                                          <w:divBdr>
                                                            <w:top w:val="none" w:sz="0" w:space="0" w:color="auto"/>
                                                            <w:left w:val="none" w:sz="0" w:space="0" w:color="auto"/>
                                                            <w:bottom w:val="none" w:sz="0" w:space="0" w:color="auto"/>
                                                            <w:right w:val="none" w:sz="0" w:space="0" w:color="auto"/>
                                                          </w:divBdr>
                                                          <w:divsChild>
                                                            <w:div w:id="1496874828">
                                                              <w:marLeft w:val="0"/>
                                                              <w:marRight w:val="0"/>
                                                              <w:marTop w:val="0"/>
                                                              <w:marBottom w:val="0"/>
                                                              <w:divBdr>
                                                                <w:top w:val="none" w:sz="0" w:space="0" w:color="auto"/>
                                                                <w:left w:val="none" w:sz="0" w:space="0" w:color="auto"/>
                                                                <w:bottom w:val="none" w:sz="0" w:space="0" w:color="auto"/>
                                                                <w:right w:val="none" w:sz="0" w:space="0" w:color="auto"/>
                                                              </w:divBdr>
                                                              <w:divsChild>
                                                                <w:div w:id="1696148999">
                                                                  <w:marLeft w:val="0"/>
                                                                  <w:marRight w:val="0"/>
                                                                  <w:marTop w:val="0"/>
                                                                  <w:marBottom w:val="0"/>
                                                                  <w:divBdr>
                                                                    <w:top w:val="none" w:sz="0" w:space="0" w:color="auto"/>
                                                                    <w:left w:val="none" w:sz="0" w:space="0" w:color="auto"/>
                                                                    <w:bottom w:val="none" w:sz="0" w:space="0" w:color="auto"/>
                                                                    <w:right w:val="none" w:sz="0" w:space="0" w:color="auto"/>
                                                                  </w:divBdr>
                                                                  <w:divsChild>
                                                                    <w:div w:id="1399210144">
                                                                      <w:marLeft w:val="0"/>
                                                                      <w:marRight w:val="0"/>
                                                                      <w:marTop w:val="0"/>
                                                                      <w:marBottom w:val="0"/>
                                                                      <w:divBdr>
                                                                        <w:top w:val="none" w:sz="0" w:space="0" w:color="auto"/>
                                                                        <w:left w:val="none" w:sz="0" w:space="0" w:color="auto"/>
                                                                        <w:bottom w:val="none" w:sz="0" w:space="0" w:color="auto"/>
                                                                        <w:right w:val="none" w:sz="0" w:space="0" w:color="auto"/>
                                                                      </w:divBdr>
                                                                      <w:divsChild>
                                                                        <w:div w:id="1677608443">
                                                                          <w:marLeft w:val="0"/>
                                                                          <w:marRight w:val="0"/>
                                                                          <w:marTop w:val="0"/>
                                                                          <w:marBottom w:val="0"/>
                                                                          <w:divBdr>
                                                                            <w:top w:val="none" w:sz="0" w:space="0" w:color="auto"/>
                                                                            <w:left w:val="none" w:sz="0" w:space="0" w:color="auto"/>
                                                                            <w:bottom w:val="none" w:sz="0" w:space="0" w:color="auto"/>
                                                                            <w:right w:val="none" w:sz="0" w:space="0" w:color="auto"/>
                                                                          </w:divBdr>
                                                                          <w:divsChild>
                                                                            <w:div w:id="2293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ukah.net/sharia/0/10311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ukah.net/sharia/0/10311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Desktop\&#1575;&#1604;&#1576;&#1581;&#1579;%20&#1603;&#1575;&#1605;&#1604;&#1575;%20&#1605;&#1593;%20&#1575;&#1604;&#1578;&#1593;&#1583;&#1610;&#1604;%20&#1575;&#1604;&#1601;&#1589;&#1608;&#1604;%20&#1601;&#1610;%20&#1605;&#1580;&#1604;&#1583;%20&#1608;&#1575;&#1581;&#1583;%201-8-1439\&#1601;&#1581;&#1589;%20&#1575;&#1604;&#1585;&#1587;&#1575;&#1604;&#1577;\&#1606;&#1587;&#1582;&#1577;%20&#1580;&#1605;&#1610;&#1604;&#1577;\&#1606;&#1587;&#1582;&#1577;%202%20&#1580;&#1605;&#1610;&#1604;&#1577;%20&#1604;&#1604;&#1576;&#1581;&#1579;%20&#1608;&#1604;&#1604;&#1601;&#1607;&#1585;&#1587;&#1577;docx.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71BFD-68A5-494A-AD54-793A5195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نسخة 2 جميلة للبحث وللفهرسةdocx</Template>
  <TotalTime>717</TotalTime>
  <Pages>1</Pages>
  <Words>10137</Words>
  <Characters>57785</Characters>
  <Application>Microsoft Office Word</Application>
  <DocSecurity>0</DocSecurity>
  <Lines>481</Lines>
  <Paragraphs>135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ناصر السيف</dc:creator>
  <cp:lastModifiedBy>alfares</cp:lastModifiedBy>
  <cp:revision>35</cp:revision>
  <cp:lastPrinted>2020-09-19T17:27:00Z</cp:lastPrinted>
  <dcterms:created xsi:type="dcterms:W3CDTF">2020-06-30T16:34:00Z</dcterms:created>
  <dcterms:modified xsi:type="dcterms:W3CDTF">2020-09-19T17:27:00Z</dcterms:modified>
</cp:coreProperties>
</file>