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9F347" w14:textId="25203D79" w:rsidR="004A588A" w:rsidRDefault="00F72544" w:rsidP="00303B4B">
      <w:pPr>
        <w:spacing w:before="120" w:after="120" w:line="240" w:lineRule="auto"/>
        <w:ind w:firstLine="259"/>
        <w:rPr>
          <w:rFonts w:ascii="Times New Roman" w:hAnsi="Times New Roman" w:cs="Times New Roman"/>
          <w:noProof/>
          <w:sz w:val="24"/>
          <w:szCs w:val="24"/>
          <w:rtl/>
          <w:lang w:bidi="ar-EG"/>
        </w:rPr>
      </w:pPr>
      <w:r w:rsidRPr="00FB50CC">
        <w:rPr>
          <w:rFonts w:ascii="Times New Roman" w:hAnsi="Times New Roman" w:cs="Times New Roman"/>
          <w:noProof/>
          <w:sz w:val="24"/>
          <w:szCs w:val="24"/>
        </w:rPr>
        <w:drawing>
          <wp:anchor distT="0" distB="0" distL="114300" distR="114300" simplePos="0" relativeHeight="251661312" behindDoc="0" locked="0" layoutInCell="1" allowOverlap="0" wp14:anchorId="65ADE19B" wp14:editId="278A3A4E">
            <wp:simplePos x="0" y="0"/>
            <wp:positionH relativeFrom="margin">
              <wp:align>center</wp:align>
            </wp:positionH>
            <wp:positionV relativeFrom="paragraph">
              <wp:posOffset>-9981</wp:posOffset>
            </wp:positionV>
            <wp:extent cx="6453963" cy="9295611"/>
            <wp:effectExtent l="0" t="0" r="4445" b="1270"/>
            <wp:wrapNone/>
            <wp:docPr id="2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53963" cy="9295611"/>
                    </a:xfrm>
                    <a:prstGeom prst="rect">
                      <a:avLst/>
                    </a:prstGeom>
                    <a:noFill/>
                  </pic:spPr>
                </pic:pic>
              </a:graphicData>
            </a:graphic>
            <wp14:sizeRelH relativeFrom="page">
              <wp14:pctWidth>0</wp14:pctWidth>
            </wp14:sizeRelH>
            <wp14:sizeRelV relativeFrom="page">
              <wp14:pctHeight>0</wp14:pctHeight>
            </wp14:sizeRelV>
          </wp:anchor>
        </w:drawing>
      </w:r>
    </w:p>
    <w:p w14:paraId="3A86B340" w14:textId="7AC565D3" w:rsidR="004A588A" w:rsidRDefault="004A588A" w:rsidP="00303B4B">
      <w:pPr>
        <w:spacing w:before="120" w:after="120" w:line="240" w:lineRule="auto"/>
        <w:ind w:firstLine="259"/>
        <w:rPr>
          <w:rFonts w:ascii="Times New Roman" w:hAnsi="Times New Roman" w:cs="Times New Roman"/>
          <w:noProof/>
          <w:sz w:val="24"/>
          <w:szCs w:val="24"/>
          <w:rtl/>
        </w:rPr>
      </w:pPr>
      <w:bookmarkStart w:id="0" w:name="_Hlk156865759"/>
      <w:bookmarkEnd w:id="0"/>
    </w:p>
    <w:p w14:paraId="5C976A87" w14:textId="1B083685" w:rsidR="004A588A" w:rsidRDefault="004A588A" w:rsidP="00303B4B">
      <w:pPr>
        <w:spacing w:before="120" w:after="120" w:line="240" w:lineRule="auto"/>
        <w:ind w:firstLine="259"/>
        <w:rPr>
          <w:rFonts w:ascii="Times New Roman" w:hAnsi="Times New Roman" w:cs="Times New Roman"/>
          <w:noProof/>
          <w:sz w:val="24"/>
          <w:szCs w:val="24"/>
          <w:rtl/>
        </w:rPr>
      </w:pPr>
    </w:p>
    <w:p w14:paraId="37DE9370" w14:textId="77777777" w:rsidR="00711042" w:rsidRDefault="00711042" w:rsidP="00303B4B">
      <w:pPr>
        <w:spacing w:before="120" w:after="120" w:line="240" w:lineRule="auto"/>
        <w:ind w:firstLine="259"/>
        <w:rPr>
          <w:rFonts w:ascii="Times New Roman" w:hAnsi="Times New Roman" w:cs="Times New Roman"/>
          <w:noProof/>
          <w:sz w:val="24"/>
          <w:szCs w:val="24"/>
          <w:rtl/>
        </w:rPr>
      </w:pPr>
    </w:p>
    <w:p w14:paraId="2908627E" w14:textId="7D38F122" w:rsidR="00F72544" w:rsidRPr="0012690F" w:rsidRDefault="00711042" w:rsidP="0012690F">
      <w:pPr>
        <w:spacing w:before="120" w:after="120" w:line="240" w:lineRule="auto"/>
        <w:ind w:firstLine="259"/>
        <w:jc w:val="center"/>
        <w:rPr>
          <w:rFonts w:ascii="Traditional Arabic" w:hAnsi="Traditional Arabic" w:cs="Traditional Arabic"/>
          <w:b/>
          <w:bCs/>
          <w:color w:val="FF0000"/>
          <w:sz w:val="144"/>
          <w:szCs w:val="144"/>
          <w:rtl/>
          <w:lang w:bidi="ar-EG"/>
        </w:rPr>
      </w:pPr>
      <w:r w:rsidRPr="0012690F">
        <w:rPr>
          <w:rFonts w:ascii="Traditional Arabic" w:hAnsi="Traditional Arabic" w:cs="Traditional Arabic"/>
          <w:b/>
          <w:bCs/>
          <w:color w:val="FF0000"/>
          <w:sz w:val="144"/>
          <w:szCs w:val="144"/>
          <w:rtl/>
          <w:lang w:bidi="ar-EG"/>
        </w:rPr>
        <w:t>الفرار من الفتن</w:t>
      </w:r>
    </w:p>
    <w:p w14:paraId="4B34A6EA" w14:textId="77777777" w:rsidR="0012690F" w:rsidRDefault="0012690F" w:rsidP="00303B4B">
      <w:pPr>
        <w:spacing w:before="120" w:after="120" w:line="240" w:lineRule="auto"/>
        <w:ind w:firstLine="259"/>
        <w:jc w:val="center"/>
        <w:rPr>
          <w:rFonts w:ascii="Traditional Arabic" w:hAnsi="Traditional Arabic" w:cs="Traditional Arabic"/>
          <w:b/>
          <w:bCs/>
          <w:sz w:val="40"/>
          <w:szCs w:val="40"/>
          <w:rtl/>
          <w:lang w:bidi="ar-EG"/>
        </w:rPr>
      </w:pPr>
    </w:p>
    <w:p w14:paraId="34F4D75A" w14:textId="0C87A795" w:rsidR="00711042" w:rsidRDefault="00711042" w:rsidP="00303B4B">
      <w:pPr>
        <w:spacing w:before="120" w:after="120" w:line="240" w:lineRule="auto"/>
        <w:ind w:firstLine="259"/>
        <w:jc w:val="center"/>
        <w:rPr>
          <w:rFonts w:ascii="Traditional Arabic" w:hAnsi="Traditional Arabic" w:cs="Traditional Arabic"/>
          <w:b/>
          <w:bCs/>
          <w:sz w:val="40"/>
          <w:szCs w:val="40"/>
          <w:rtl/>
          <w:lang w:bidi="ar-EG"/>
        </w:rPr>
      </w:pPr>
      <w:r w:rsidRPr="00CF59D1">
        <w:rPr>
          <w:rFonts w:ascii="Traditional Arabic" w:hAnsi="Traditional Arabic" w:cs="Traditional Arabic"/>
          <w:b/>
          <w:bCs/>
          <w:sz w:val="40"/>
          <w:szCs w:val="40"/>
          <w:rtl/>
          <w:lang w:bidi="ar-EG"/>
        </w:rPr>
        <w:t>(شرح حديث يوشك أن يكون خير مال المسلم غنم يتبع بها شعف الجبال)</w:t>
      </w:r>
    </w:p>
    <w:p w14:paraId="3DB2A6B0" w14:textId="77777777" w:rsidR="007412B0" w:rsidRPr="00CF59D1" w:rsidRDefault="007412B0" w:rsidP="00F72544">
      <w:pPr>
        <w:spacing w:before="120" w:after="120" w:line="240" w:lineRule="auto"/>
        <w:ind w:firstLine="259"/>
        <w:rPr>
          <w:rFonts w:ascii="Traditional Arabic" w:hAnsi="Traditional Arabic" w:cs="Traditional Arabic"/>
          <w:b/>
          <w:bCs/>
          <w:sz w:val="40"/>
          <w:szCs w:val="40"/>
          <w:rtl/>
          <w:lang w:bidi="ar-EG"/>
        </w:rPr>
      </w:pPr>
    </w:p>
    <w:p w14:paraId="2FF654C3" w14:textId="77777777" w:rsidR="00711042" w:rsidRPr="004C18DD" w:rsidRDefault="00711042" w:rsidP="00303B4B">
      <w:pPr>
        <w:spacing w:before="120" w:after="120" w:line="240" w:lineRule="auto"/>
        <w:ind w:firstLine="259"/>
        <w:jc w:val="center"/>
        <w:rPr>
          <w:rFonts w:ascii="Traditional Arabic" w:hAnsi="Traditional Arabic" w:cs="Traditional Arabic"/>
          <w:b/>
          <w:bCs/>
          <w:color w:val="FF0000"/>
          <w:sz w:val="56"/>
          <w:szCs w:val="56"/>
          <w:rtl/>
          <w:lang w:bidi="ar-EG"/>
        </w:rPr>
      </w:pPr>
      <w:r w:rsidRPr="004C18DD">
        <w:rPr>
          <w:rFonts w:ascii="Traditional Arabic" w:hAnsi="Traditional Arabic" w:cs="Traditional Arabic"/>
          <w:b/>
          <w:bCs/>
          <w:color w:val="FF0000"/>
          <w:sz w:val="56"/>
          <w:szCs w:val="56"/>
          <w:rtl/>
          <w:lang w:bidi="ar-EG"/>
        </w:rPr>
        <w:t xml:space="preserve">مقتبس من فتح الباري لابن رجب </w:t>
      </w:r>
    </w:p>
    <w:p w14:paraId="181E981B" w14:textId="77777777" w:rsidR="00400A2E" w:rsidRPr="004C18DD" w:rsidRDefault="00400A2E" w:rsidP="00303B4B">
      <w:pPr>
        <w:spacing w:before="120" w:after="120" w:line="240" w:lineRule="auto"/>
        <w:ind w:firstLine="259"/>
        <w:jc w:val="center"/>
        <w:rPr>
          <w:rFonts w:ascii="Traditional Arabic" w:hAnsi="Traditional Arabic" w:cs="Traditional Arabic"/>
          <w:b/>
          <w:bCs/>
          <w:color w:val="FF0000"/>
          <w:sz w:val="56"/>
          <w:szCs w:val="56"/>
          <w:rtl/>
          <w:lang w:bidi="ar-EG"/>
        </w:rPr>
      </w:pPr>
      <w:r w:rsidRPr="004C18DD">
        <w:rPr>
          <w:rFonts w:ascii="Traditional Arabic" w:hAnsi="Traditional Arabic" w:cs="Traditional Arabic" w:hint="cs"/>
          <w:b/>
          <w:bCs/>
          <w:color w:val="FF0000"/>
          <w:sz w:val="56"/>
          <w:szCs w:val="56"/>
          <w:rtl/>
          <w:lang w:bidi="ar-EG"/>
        </w:rPr>
        <w:t>-رحمه الله-</w:t>
      </w:r>
    </w:p>
    <w:p w14:paraId="3A9E1A1E" w14:textId="77777777" w:rsidR="00F72544" w:rsidRDefault="00F72544" w:rsidP="00F72544">
      <w:pPr>
        <w:spacing w:before="120" w:after="120" w:line="240" w:lineRule="auto"/>
        <w:rPr>
          <w:rFonts w:ascii="Traditional Arabic" w:hAnsi="Traditional Arabic" w:cs="Traditional Arabic"/>
          <w:sz w:val="36"/>
          <w:szCs w:val="36"/>
          <w:rtl/>
          <w:lang w:bidi="ar-EG"/>
        </w:rPr>
      </w:pPr>
    </w:p>
    <w:p w14:paraId="30F1DE7E" w14:textId="77777777" w:rsidR="00F72544" w:rsidRDefault="00F72544" w:rsidP="00F72544">
      <w:pPr>
        <w:spacing w:before="120" w:after="120" w:line="240" w:lineRule="auto"/>
        <w:rPr>
          <w:rFonts w:ascii="Traditional Arabic" w:hAnsi="Traditional Arabic" w:cs="Traditional Arabic"/>
          <w:sz w:val="36"/>
          <w:szCs w:val="36"/>
          <w:rtl/>
          <w:lang w:bidi="ar-EG"/>
        </w:rPr>
      </w:pPr>
    </w:p>
    <w:p w14:paraId="4C9210DA" w14:textId="6959B2E6" w:rsidR="00711042" w:rsidRPr="00AF0C6D" w:rsidRDefault="00711042" w:rsidP="00303B4B">
      <w:pPr>
        <w:spacing w:before="120" w:after="120" w:line="240" w:lineRule="auto"/>
        <w:ind w:firstLine="259"/>
        <w:jc w:val="center"/>
        <w:rPr>
          <w:rFonts w:ascii="Traditional Arabic" w:hAnsi="Traditional Arabic" w:cs="Traditional Arabic"/>
          <w:b/>
          <w:bCs/>
          <w:sz w:val="36"/>
          <w:szCs w:val="36"/>
          <w:rtl/>
          <w:lang w:bidi="ar-EG"/>
        </w:rPr>
      </w:pPr>
      <w:r w:rsidRPr="00AF0C6D">
        <w:rPr>
          <w:rFonts w:ascii="Traditional Arabic" w:hAnsi="Traditional Arabic" w:cs="Traditional Arabic"/>
          <w:b/>
          <w:bCs/>
          <w:sz w:val="36"/>
          <w:szCs w:val="36"/>
          <w:rtl/>
          <w:lang w:bidi="ar-EG"/>
        </w:rPr>
        <w:t xml:space="preserve">وبذيله أكثر من ٥٠ فائدة تتعلق بالفتن بجميع أنواعها من جميع كتبه </w:t>
      </w:r>
      <w:r w:rsidR="007412B0">
        <w:rPr>
          <w:rFonts w:ascii="Traditional Arabic" w:hAnsi="Traditional Arabic" w:cs="Traditional Arabic" w:hint="cs"/>
          <w:b/>
          <w:bCs/>
          <w:sz w:val="36"/>
          <w:szCs w:val="36"/>
          <w:rtl/>
          <w:lang w:bidi="ar-EG"/>
        </w:rPr>
        <w:t>-</w:t>
      </w:r>
      <w:r w:rsidRPr="00AF0C6D">
        <w:rPr>
          <w:rFonts w:ascii="Traditional Arabic" w:hAnsi="Traditional Arabic" w:cs="Traditional Arabic"/>
          <w:b/>
          <w:bCs/>
          <w:sz w:val="36"/>
          <w:szCs w:val="36"/>
          <w:rtl/>
          <w:lang w:bidi="ar-EG"/>
        </w:rPr>
        <w:t>رحمه الله</w:t>
      </w:r>
      <w:r w:rsidR="007412B0">
        <w:rPr>
          <w:rFonts w:ascii="Traditional Arabic" w:hAnsi="Traditional Arabic" w:cs="Traditional Arabic" w:hint="cs"/>
          <w:b/>
          <w:bCs/>
          <w:sz w:val="36"/>
          <w:szCs w:val="36"/>
          <w:rtl/>
          <w:lang w:bidi="ar-EG"/>
        </w:rPr>
        <w:t>-</w:t>
      </w:r>
    </w:p>
    <w:p w14:paraId="4C03F82A" w14:textId="77777777" w:rsidR="00F72544" w:rsidRDefault="00F72544" w:rsidP="00303B4B">
      <w:pPr>
        <w:spacing w:before="120" w:after="120" w:line="240" w:lineRule="auto"/>
        <w:ind w:firstLine="259"/>
        <w:rPr>
          <w:rFonts w:ascii="Traditional Arabic" w:hAnsi="Traditional Arabic" w:cs="Traditional Arabic"/>
          <w:sz w:val="36"/>
          <w:szCs w:val="36"/>
          <w:rtl/>
          <w:lang w:bidi="ar-EG"/>
        </w:rPr>
      </w:pPr>
    </w:p>
    <w:p w14:paraId="70FDF0FE" w14:textId="52585D2C" w:rsidR="0012690F" w:rsidRPr="0012690F" w:rsidRDefault="0010469B" w:rsidP="0012690F">
      <w:pPr>
        <w:spacing w:before="120" w:after="120" w:line="240" w:lineRule="auto"/>
        <w:ind w:firstLine="259"/>
        <w:rPr>
          <w:rFonts w:ascii="Traditional Arabic" w:hAnsi="Traditional Arabic" w:cs="Traditional Arabic"/>
          <w:sz w:val="36"/>
          <w:szCs w:val="36"/>
          <w:rtl/>
          <w:lang w:bidi="ar-EG"/>
        </w:rPr>
      </w:pPr>
      <w:r>
        <w:rPr>
          <w:noProof/>
          <w:w w:val="105"/>
          <w:sz w:val="32"/>
          <w:szCs w:val="32"/>
        </w:rPr>
        <mc:AlternateContent>
          <mc:Choice Requires="wpg">
            <w:drawing>
              <wp:anchor distT="0" distB="0" distL="114300" distR="114300" simplePos="0" relativeHeight="251659264" behindDoc="1" locked="0" layoutInCell="1" allowOverlap="1" wp14:anchorId="6AF2B4FC" wp14:editId="7C161769">
                <wp:simplePos x="0" y="0"/>
                <wp:positionH relativeFrom="margin">
                  <wp:align>center</wp:align>
                </wp:positionH>
                <wp:positionV relativeFrom="paragraph">
                  <wp:posOffset>6350</wp:posOffset>
                </wp:positionV>
                <wp:extent cx="2004695" cy="168910"/>
                <wp:effectExtent l="0" t="0" r="0" b="2540"/>
                <wp:wrapTight wrapText="bothSides">
                  <wp:wrapPolygon edited="0">
                    <wp:start x="9237" y="0"/>
                    <wp:lineTo x="0" y="7308"/>
                    <wp:lineTo x="0" y="12180"/>
                    <wp:lineTo x="9237" y="19489"/>
                    <wp:lineTo x="12315" y="19489"/>
                    <wp:lineTo x="21347" y="12180"/>
                    <wp:lineTo x="21347" y="7308"/>
                    <wp:lineTo x="12110" y="0"/>
                    <wp:lineTo x="9237" y="0"/>
                  </wp:wrapPolygon>
                </wp:wrapTight>
                <wp:docPr id="163069742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914899973" name="Freeform 32"/>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03494" name="Freeform 33"/>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6827560" name="Freeform 34"/>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4466493" name="Freeform 35"/>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167181" name="Freeform 36"/>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667454" name="Freeform 37"/>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543662" name="Freeform 38"/>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317303" name="Freeform 39"/>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3730982" name="Freeform 40"/>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8759702" name="Freeform 41"/>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033550" name="Freeform 42"/>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4061012" name="Freeform 43"/>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6738299" name="Oval 44"/>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500346" name="Freeform 45"/>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9231278" name="Freeform 46"/>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775809" name="Freeform 47"/>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9968139" name="Freeform 48"/>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3572352" name="Freeform 49"/>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4628202" name="Freeform 50"/>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242676" name="Freeform 51"/>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3107445" name="Freeform 52"/>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898226" name="Freeform 53"/>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569973" name="Oval 54"/>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079346" name="Oval 55"/>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1631462" name="Oval 56"/>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1646014" name="Oval 57"/>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9080675" name="Freeform 58"/>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7F5CD0E0" id="Group 3" o:spid="_x0000_s1026" style="position:absolute;left:0;text-align:left;margin-left:0;margin-top:.5pt;width:157.85pt;height:13.3pt;z-index:-251657216;mso-position-horizontal:center;mso-position-horizontal-relative:margin"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">
                <v:shape id="Freeform 32" o:spid="_x0000_s1027" style="position:absolute;left:7799;top:1480;width:42;height:90;visibility:visible;mso-wrap-style:square;v-text-anchor:top" coordsize="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h8PcoA&#10;AADjAAAADwAAAGRycy9kb3ducmV2LnhtbESPzU7DMBCE70h9B2uReqNOaAVJqFvRP6knKAHuq3iJ&#10;o8brKHbb9O1rJCSOuzPz7ex8OdhWnKn3jWMF6SQBQVw53XCt4Otz95CB8AFZY+uYFFzJw3Ixuptj&#10;od2FP+hchlpECPsCFZgQukJKXxmy6CeuI47aj+sthjj2tdQ9XiLctvIxSZ6kxYbjBYMdrQ1Vx/Jk&#10;FXwnZtMeDunVTOktErer8j0blBrfD68vIAIN4d/8l97rWD9PZ1me589T+P0pLkAub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HIfD3KAAAA4wAAAA8AAAAAAAAAAAAAAAAAmAIA&#10;AGRycy9kb3ducmV2LnhtbFBLBQYAAAAABAAEAPUAAACPAwAAAAA=&#10;" path="m1,20c4,13,,10,1,4,1,2,1,1,4,,6,,7,2,7,3,9,8,4,18,1,20xe" fillcolor="black" stroked="f">
                  <v:path arrowok="t" o:connecttype="custom" o:connectlocs="5,90;5,18;19,0;33,14;5,90" o:connectangles="0,0,0,0,0"/>
                </v:shape>
                <v:shape id="Freeform 33" o:spid="_x0000_s1028" style="position:absolute;left:7734;top:1489;width:51;height:90;visibility:visible;mso-wrap-style:square;v-text-anchor:top" coordsize="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Z75ccA&#10;AADhAAAADwAAAGRycy9kb3ducmV2LnhtbESP0YrCMBRE3xf8h3CFfVtTtYjtGkVEF18U1H7Apbnb&#10;Fpub0sTa9es3guDjMDNnmMWqN7XoqHWVZQXjUQSCOLe64kJBdtl9zUE4j6yxtkwK/sjBajn4WGCq&#10;7Z1P1J19IQKEXYoKSu+bVEqXl2TQjWxDHLxf2xr0QbaF1C3eA9zUchJFM2mw4rBQYkObkvLr+WYU&#10;bE+HeJ0d9UXKyj2SrtPu8XNQ6nPYr79BeOr9O/xq77WC6XwcTeMkhuej8Abk8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Ge+XHAAAA4QAAAA8AAAAAAAAAAAAAAAAAmAIAAGRy&#10;cy9kb3ducmV2LnhtbFBLBQYAAAAABAAEAPUAAACMAwAAAAA=&#10;" path="m11,20c9,13,4,11,1,5,,5,,3,3,1,5,,6,1,7,2v4,3,4,15,4,18xe" fillcolor="black" stroked="f">
                  <v:path arrowok="t" o:connecttype="custom" o:connectlocs="51,90;5,23;14,5;32,9;51,90" o:connectangles="0,0,0,0,0"/>
                </v:shape>
                <v:shape id="Freeform 34" o:spid="_x0000_s1029" style="position:absolute;left:7855;top:1602;width:93;height:40;visibility:visible;mso-wrap-style:square;v-text-anchor:top" coordsize="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6CoMsA&#10;AADjAAAADwAAAGRycy9kb3ducmV2LnhtbESPT2vCQBDF74V+h2UK3uqmFqOkriKCUKGIpn/O0+w0&#10;CWZnQ3bV1E/vHASPM/PmvfebLXrXqBN1ofZs4GWYgCIuvK25NPD1uX6eggoR2WLjmQz8U4DF/PFh&#10;hpn1Z97TKY+lEhMOGRqoYmwzrUNRkcMw9C2x3P585zDK2JXadngWc9foUZKk2mHNklBhS6uKikN+&#10;dAbCdv990eXvB/4U/XKy0cddeyBjBk/98g1UpD7exbfvdyv1X8fpdDQZp0IhTLIAPb8C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DjoKgywAAAOMAAAAPAAAAAAAAAAAAAAAAAJgC&#10;AABkcnMvZG93bnJldi54bWxQSwUGAAAAAAQABAD1AAAAkAMAAAAA&#10;" path="m,2c6,4,10,,16,1v1,,3,1,3,3c20,6,18,8,17,8,11,9,1,4,,2xe" fillcolor="black" stroked="f">
                  <v:path arrowok="t" o:connecttype="custom" o:connectlocs="0,9;74,4;88,18;79,36;0,9" o:connectangles="0,0,0,0,0"/>
                </v:shape>
                <v:shape id="Freeform 35" o:spid="_x0000_s1030" style="position:absolute;left:7776;top:1651;width:42;height:95;visibility:visible;mso-wrap-style:square;v-text-anchor:top" coordsize="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weQ8UA&#10;AADjAAAADwAAAGRycy9kb3ducmV2LnhtbERPX2vCMBB/F/Ydwg32punWUmZnFBEGPqrzA1yTW1ts&#10;LiWJtf32y2Cwx/v9v81usr0YyYfOsYLXVQaCWDvTcaPg+vW5fAcRIrLB3jEpmCnAbvu02GBl3IPP&#10;NF5iI1IIhwoVtDEOlZRBt2QxrNxAnLhv5y3GdPpGGo+PFG57+ZZlpbTYcWpocaBDS/p2uVsF+Tjv&#10;65O/nqZzXeRHmsOt1lqpl+dp/wEi0hT/xX/uo0nzy3VRlGWxzuH3pwS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B5DxQAAAOMAAAAPAAAAAAAAAAAAAAAAAJgCAABkcnMv&#10;ZG93bnJldi54bWxQSwUGAAAAAAQABAD1AAAAigMAAAAA&#10;" path="m7,c6,7,9,11,9,17v,2,-2,3,-4,3c3,21,2,19,1,18,,12,6,2,7,xe" fillcolor="black" stroked="f">
                  <v:path arrowok="t" o:connecttype="custom" o:connectlocs="33,0;42,77;23,90;5,81;33,0" o:connectangles="0,0,0,0,0"/>
                </v:shape>
                <v:shape id="Freeform 36" o:spid="_x0000_s1031" style="position:absolute;left:7827;top:1503;width:65;height:76;visibility:visible;mso-wrap-style:square;v-text-anchor:top" coordsize="1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GE8oA&#10;AADiAAAADwAAAGRycy9kb3ducmV2LnhtbESPQWvCQBSE7wX/w/IEb3WzQlObuorYCqIXqy2lt0f2&#10;NQlm36bZ1cR/3y0UPA4z8w0zW/S2FhdqfeVYgxonIIhzZyouNLwf1/dTED4gG6wdk4YreVjMB3cz&#10;zIzr+I0uh1CICGGfoYYyhCaT0uclWfRj1xBH79u1FkOUbSFNi12E21pOkiSVFiuOCyU2tCopPx3O&#10;NlJwN9mjVT/Hz+3rS787NUX38aX1aNgvn0EE6sMt/N/eGA0PT6lKH9VUwd+leAfk/B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xkhhPKAAAA4gAAAA8AAAAAAAAAAAAAAAAAmAIA&#10;AGRycy9kb3ducmV2LnhtbFBLBQYAAAAABAAEAPUAAACPAwAAAAA=&#10;" path="m,17c6,11,4,6,7,1,9,,10,,12,v2,1,2,2,2,4c12,10,3,16,,17xe" fillcolor="black" stroked="f">
                  <v:path arrowok="t" o:connecttype="custom" o:connectlocs="0,76;33,4;56,0;65,18;0,76" o:connectangles="0,0,0,0,0"/>
                </v:shape>
                <v:shape id="Freeform 37" o:spid="_x0000_s1032" style="position:absolute;left:7721;top:1651;width:64;height:77;visibility:visible;mso-wrap-style:square;v-text-anchor:top" coordsize="1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C5v8wA&#10;AADjAAAADwAAAGRycy9kb3ducmV2LnhtbESPT2vCQBDF70K/wzKF3sxG0VRTVym1BakX/1J6G7LT&#10;JJidjdmtid/eFQo9zrz3fvNmtuhMJS7UuNKygkEUgyDOrC45V3DYf/QnIJxH1lhZJgVXcrCYP/Rm&#10;mGrb8pYuO5+LAGGXooLC+zqV0mUFGXSRrYmD9mMbgz6MTS51g22Am0oO4ziRBksOFwqs6a2g7LT7&#10;NYGC6+EGzeC8//p8X3brU523x2+lnh671xcQnjr/b/5Lr3SoP40nSfI8Go/g/lNYgJz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svC5v8wAAADjAAAADwAAAAAAAAAAAAAAAACY&#10;AgAAZHJzL2Rvd25yZXYueG1sUEsFBgAAAAAEAAQA9QAAAJEDAAAAAA==&#10;" path="m14,c9,4,11,10,7,14,6,16,5,17,3,16,,15,,13,,11,2,6,12,,14,xe" fillcolor="black" stroked="f">
                  <v:path arrowok="t" o:connecttype="custom" o:connectlocs="64,0;32,63;14,72;0,50;64,0" o:connectangles="0,0,0,0,0"/>
                </v:shape>
                <v:shape id="Freeform 38" o:spid="_x0000_s1033" style="position:absolute;left:7846;top:1543;width:88;height:54;visibility:visible;mso-wrap-style:square;v-text-anchor:top" coordsize="1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Wf9csA&#10;AADiAAAADwAAAGRycy9kb3ducmV2LnhtbESPT0sDMRTE74LfITyhN5t1W1NdmxZtKwgepLX0/Lp5&#10;+wc3L2GTtuu3N4LgcZiZ3zDz5WA7caY+tI413I0zEMSlMy3XGvafr7cPIEJENtg5Jg3fFGC5uL6a&#10;Y2Hchbd03sVaJAiHAjU0MfpCylA2ZDGMnSdOXuV6izHJvpamx0uC207mWaakxZbTQoOeVg2VX7uT&#10;1VC1j5PyePhYb48qf/FuM6vW/l3r0c3w/AQi0hD/w3/tN6Nhqmb304lSOfxeSndALn4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5lZ/1ywAAAOIAAAAPAAAAAAAAAAAAAAAAAJgC&#10;AABkcnMvZG93bnJldi54bWxQSwUGAAAAAAQABAD1AAAAkAMAAAAA&#10;" path="m,10c7,9,8,4,14,1v1,-1,3,,4,1c19,5,19,6,18,7,14,11,2,12,,10xe" fillcolor="black" stroked="f">
                  <v:path arrowok="t" o:connecttype="custom" o:connectlocs="0,45;65,5;83,9;83,32;0,45" o:connectangles="0,0,0,0,0"/>
                </v:shape>
                <v:shape id="Freeform 39" o:spid="_x0000_s1034" style="position:absolute;left:7679;top:1629;width:93;height:49;visibility:visible;mso-wrap-style:square;v-text-anchor:top" coordsize="2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b2+cQA&#10;AADiAAAADwAAAGRycy9kb3ducmV2LnhtbERP3WrCMBS+H/gO4QjezbRW5qxGEVEQdqGzPsChOTbF&#10;5qQ0UevbL4PBLj++/+W6t414UOdrxwrScQKCuHS65krBpdi/f4LwAVlj45gUvMjDejV4W2Ku3ZO/&#10;6XEOlYgh7HNUYEJocyl9aciiH7uWOHJX11kMEXaV1B0+Y7ht5CRJPqTFmmODwZa2hsrb+W7jjMKb&#10;6XFX9qevq02PJzOdF9VBqdGw3yxABOrDv/jPfdDRN0uzdJYlGfxeihj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29vnEAAAA4gAAAA8AAAAAAAAAAAAAAAAAmAIAAGRycy9k&#10;b3ducmV2LnhtbFBLBQYAAAAABAAEAPUAAACJAwAAAAA=&#10;" path="m20,1c13,2,12,8,6,11,5,11,3,11,1,9,,8,1,6,2,5,6,1,18,,20,1xe" fillcolor="black" stroked="f">
                  <v:path arrowok="t" o:connecttype="custom" o:connectlocs="93,4;28,49;5,40;9,22;93,4" o:connectangles="0,0,0,0,0"/>
                </v:shape>
                <v:shape id="Freeform 40" o:spid="_x0000_s1035" style="position:absolute;left:7670;top:1579;width:92;height:45;visibility:visible;mso-wrap-style:square;v-text-anchor:top" coordsize="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lNuskA&#10;AADjAAAADwAAAGRycy9kb3ducmV2LnhtbERPzWrCQBC+C32HZQq96UYDNk1dRUurQfBQ46G9Ddkx&#10;Cc3Ohuyq8e1doeBxvv+ZLXrTiDN1rrasYDyKQBAXVtdcKjjkX8MEhPPIGhvLpOBKDhbzp8EMU20v&#10;/E3nvS9FCGGXooLK+zaV0hUVGXQj2xIH7mg7gz6cXSl1h5cQbho5iaKpNFhzaKiwpY+Kir/9ySio&#10;y22+W+U/8hQXNtlk68PvMftU6uW5X76D8NT7h/jfnekwfxzHr3H0lkzg/lMAQM5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TlNuskAAADjAAAADwAAAAAAAAAAAAAAAACYAgAA&#10;ZHJzL2Rvd25yZXYueG1sUEsFBgAAAAAEAAQA9QAAAI4DAAAAAA==&#10;" path="m20,7c14,6,10,10,4,9,3,9,1,8,,5,,4,2,2,3,2,9,,19,6,20,7xe" fillcolor="black" stroked="f">
                  <v:path arrowok="t" o:connecttype="custom" o:connectlocs="92,32;18,41;0,23;14,9;92,32" o:connectangles="0,0,0,0,0"/>
                </v:shape>
                <v:shape id="Freeform 41" o:spid="_x0000_s1036" style="position:absolute;left:7846;top:1633;width:78;height:63;visibility:visible;mso-wrap-style:square;v-text-anchor:top" coordsize="1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bsUskA&#10;AADjAAAADwAAAGRycy9kb3ducmV2LnhtbERPzU4CMRC+m/gOzZh4IdCKysJCIUYjEG+AwnWyHXc3&#10;bqdrW2B9e2tC4nG+/5ktOtuIE/lQO9ZwN1AgiAtnai41vO9e+2MQISIbbByThh8KsJhfX80wN+7M&#10;GzptYylSCIccNVQxtrmUoajIYhi4ljhxn85bjOn0pTQezyncNnKo1EharDk1VNjSc0XF1/ZoNax9&#10;b3X8OPg3tXyI+/3LZGQ3vW+tb2+6pymISF38F1/ca5Pm32fj7HGSqSH8/ZQAkPN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xbsUskAAADjAAAADwAAAAAAAAAAAAAAAACYAgAA&#10;ZHJzL2Rvd25yZXYueG1sUEsFBgAAAAAEAAQA9QAAAI4DAAAAAA==&#10;" path="m,c5,4,11,4,16,7v1,1,1,2,1,5c16,13,14,14,12,13,7,12,,2,,xe" fillcolor="black" stroked="f">
                  <v:path arrowok="t" o:connecttype="custom" o:connectlocs="0,0;73,32;78,54;55,59;0,0" o:connectangles="0,0,0,0,0"/>
                </v:shape>
                <v:shape id="Freeform 42" o:spid="_x0000_s1037" style="position:absolute;left:7688;top:1530;width:84;height:63;visibility:visible;mso-wrap-style:square;v-text-anchor:top" coordsize="1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hjCccA&#10;AADiAAAADwAAAGRycy9kb3ducmV2LnhtbERPTUsDMRC9C/0PYQrebFJLdVmblioIige1FUpvw2bM&#10;Lt1Mlk26Xf+9cxA8Pt73ajOGVg3UpyayhfnMgCKuomvYW/jaP98UoFJGdthGJgs/lGCznlytsHTx&#10;wp807LJXEsKpRAt1zl2pdapqCphmsSMW7jv2AbPA3mvX40XCQ6tvjbnTARuWhho7eqqpOu3OwcIr&#10;nY+mOnh/3D6O+4+BD/fvb2zt9XTcPoDKNOZ/8Z/7xcn8ojCLxXIpJ+SSYN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YYwnHAAAA4gAAAA8AAAAAAAAAAAAAAAAAmAIAAGRy&#10;cy9kb3ducmV2LnhtbFBLBQYAAAAABAAEAPUAAACMAwAAAAA=&#10;" path="m18,14c13,9,7,10,2,7,1,6,,5,2,2,2,,5,,5,v6,2,12,11,13,14xe" fillcolor="black" stroked="f">
                  <v:path arrowok="t" o:connecttype="custom" o:connectlocs="84,63;9,32;9,9;23,0;84,63" o:connectangles="0,0,0,0,0"/>
                </v:shape>
                <v:shape id="Freeform 43" o:spid="_x0000_s1038" style="position:absolute;left:7827;top:1647;width:51;height:90;visibility:visible;mso-wrap-style:square;v-text-anchor:top" coordsize="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g1l8YA&#10;AADjAAAADwAAAGRycy9kb3ducmV2LnhtbERPzYrCMBC+C75DGGFvmtQV0WoUkV3Zi4I/DzA0Y1ts&#10;JqWJtfr0m4UFj/P9z3Ld2Uq01PjSsYZkpEAQZ86UnGu4nL+HMxA+IBusHJOGJ3lYr/q9JabGPfhI&#10;7SnkIoawT1FDEUKdSumzgiz6kauJI3d1jcUQzyaXpsFHDLeVHCs1lRZLjg0F1rQtKLud7lbD13E/&#10;2VwO5ixl6V/ztjX+tdtr/THoNgsQgbrwFv+7f0ycn3xO1DRRyRj+fooA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jg1l8YAAADjAAAADwAAAAAAAAAAAAAAAACYAgAAZHJz&#10;L2Rvd25yZXYueG1sUEsFBgAAAAAEAAQA9QAAAIsDAAAAAA==&#10;" path="m1,v2,7,7,9,9,14c11,15,11,17,9,19,7,20,6,19,4,18,,14,,3,1,xe" fillcolor="black" stroked="f">
                  <v:path arrowok="t" o:connecttype="custom" o:connectlocs="5,0;46,63;42,86;19,81;5,0" o:connectangles="0,0,0,0,0"/>
                </v:shape>
                <v:oval id="Oval 44" o:spid="_x0000_s1039" style="position:absolute;left:7772;top:1579;width:69;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wl6skA&#10;AADjAAAADwAAAGRycy9kb3ducmV2LnhtbERPS2vCQBC+F/oflhF6qxttfCR1lVIUSw+FqiDehuw0&#10;iWZnw+5W4793hUKP871ntuhMI87kfG1ZwaCfgCAurK65VLDbrp6nIHxA1thYJgVX8rCYPz7MMNf2&#10;wt903oRSxBD2OSqoQmhzKX1RkUHfty1x5H6sMxji6UqpHV5iuGnkMEnG0mDNsaHClt4rKk6bX6PA&#10;LUfrIE+rZXr8Ou4z+3nQBz1S6qnXvb2CCNSFf/Gf+0PH+Wk6nrxMh1kG958iAHJ+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3wl6skAAADjAAAADwAAAAAAAAAAAAAAAACYAgAA&#10;ZHJzL2Rvd25yZXYueG1sUEsFBgAAAAAEAAQA9QAAAI4DAAAAAA==&#10;" fillcolor="black" stroked="f"/>
                <v:shape id="Freeform 45" o:spid="_x0000_s1040" style="position:absolute;left:7934;top:1480;width:92;height:266;visibility:visible;mso-wrap-style:square;v-text-anchor:top" coordsize="2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n+VswA&#10;AADiAAAADwAAAGRycy9kb3ducmV2LnhtbESPQUvDQBSE70L/w/IKXordrdFYYrdFFGsFDzaKeHxk&#10;n9nQ7NuQXZv4712h4HGYmW+Y1WZ0rThSHxrPGhZzBYK48qbhWsP72+PFEkSIyAZbz6ThhwJs1pOz&#10;FRbGD7ynYxlrkSAcCtRgY+wKKUNlyWGY+444eV++dxiT7GtpehwS3LXyUqlcOmw4LVjs6N5SdSi/&#10;nYbPfNa9vpQN2efDYkvDw0f2tN9qfT4d725BRBrjf/jU3hkN2c3yWqnsKoe/S+kOyPUv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BBn+VswAAADiAAAADwAAAAAAAAAAAAAAAACY&#10;AgAAZHJzL2Rvd25yZXYueG1sUEsFBgAAAAAEAAQA9QAAAJEDAAAAAA==&#10;" path="m,c12,5,20,16,20,30,20,43,12,54,,59,8,52,13,41,13,30,13,18,8,7,,xe" fillcolor="black" stroked="f">
                  <v:path arrowok="t" o:connecttype="custom" o:connectlocs="0,0;92,135;0,266;60,135;0,0" o:connectangles="0,0,0,0,0"/>
                </v:shape>
                <v:shape id="Freeform 46" o:spid="_x0000_s1041" style="position:absolute;left:8008;top:1507;width:74;height:212;visibility:visible;mso-wrap-style:square;v-text-anchor:top" coordsize="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LIUsUA&#10;AADiAAAADwAAAGRycy9kb3ducmV2LnhtbERPS2rDMBDdF3IHMYHuGtkuJLEb2YRAIbumTg8wtcYf&#10;ao2MpMbO7aNFocvH+x+qxYziRs4PlhWkmwQEcWP1wJ2Cr+v7yx6ED8gaR8uk4E4eqnL1dMBC25k/&#10;6VaHTsQQ9gUq6EOYCil905NBv7ETceRa6wyGCF0ntcM5hptRZkmylQYHjg09TnTqqfmpf42CeZe7&#10;3H/T5ZKezseO63bf1h9KPa+X4xuIQEv4F/+5z1rBNsuz1zTbxc3xUrwDs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oshSxQAAAOIAAAAPAAAAAAAAAAAAAAAAAJgCAABkcnMv&#10;ZG93bnJldi54bWxQSwUGAAAAAAQABAD1AAAAigMAAAAA&#10;" path="m,c9,4,16,13,16,24,16,34,9,43,,47,6,41,10,33,10,24,10,14,6,5,,xe" fillcolor="black" stroked="f">
                  <v:path arrowok="t" o:connecttype="custom" o:connectlocs="0,0;74,108;0,212;46,108;0,0" o:connectangles="0,0,0,0,0"/>
                </v:shape>
                <v:shape id="Freeform 47" o:spid="_x0000_s1042" style="position:absolute;left:8082;top:1539;width:51;height:153;visibility:visible;mso-wrap-style:square;v-text-anchor:top" coordsize="1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W9mMoA&#10;AADiAAAADwAAAGRycy9kb3ducmV2LnhtbESPQWvCQBSE7wX/w/KE3upGpTVGVxGLoFCKGg8en9ln&#10;Esy+Ddk1pv/eLRR6HGbmG2a+7EwlWmpcaVnBcBCBIM6sLjlXcEo3bzEI55E1VpZJwQ85WC56L3NM&#10;tH3wgdqjz0WAsEtQQeF9nUjpsoIMuoGtiYN3tY1BH2STS93gI8BNJUdR9CENlhwWCqxpXVB2O96N&#10;glxevj5luzundn3bj+r0Pj7jt1Kv/W41A+Gp8//hv/ZWKxhP48nkPY6m8Hsp3AG5eA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nFvZjKAAAA4gAAAA8AAAAAAAAAAAAAAAAAmAIA&#10;AGRycy9kb3ducmV2LnhtbFBLBQYAAAAABAAEAPUAAACPAwAAAAA=&#10;" path="m,c6,2,11,8,11,17,11,24,6,31,,34,5,29,8,23,8,17,8,10,5,4,,xe" fillcolor="black" stroked="f">
                  <v:path arrowok="t" o:connecttype="custom" o:connectlocs="0,0;51,77;0,153;37,77;0,0" o:connectangles="0,0,0,0,0"/>
                </v:shape>
                <v:shape id="Freeform 48" o:spid="_x0000_s1043" style="position:absolute;left:8244;top:1606;width:770;height:14;visibility:visible;mso-wrap-style:square;v-text-anchor:top" coordsize="77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9wJcoA&#10;AADjAAAADwAAAGRycy9kb3ducmV2LnhtbESPQUsDMRSE74L/ITzBi9jsVijdbdMi6oJXt2J7fGxe&#10;N8HNy5qk7frvjSB4HGbmG2a9ndwgzhSi9aygnBUgiDuvLfcK3nfN/RJETMgaB8+k4JsibDfXV2us&#10;tb/wG53b1IsM4VijApPSWEsZO0MO48yPxNk7+uAwZRl6qQNeMtwNcl4UC+nQcl4wONKToe6zPTkF&#10;z8dJfp0O3f7uY29edsG2DTZWqdub6XEFItGU/sN/7VetYF6WVbVYlg8V/H7Kf0Buf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b/cCXKAAAA4wAAAA8AAAAAAAAAAAAAAAAAmAIA&#10;AGRycy9kb3ducmV2LnhtbFBLBQYAAAAABAAEAPUAAACPAwAAAAA=&#10;" path="m,l770,r,14l,14,,,,xe" fillcolor="black" stroked="f">
                  <v:path arrowok="t" o:connecttype="custom" o:connectlocs="0,0;770,0;770,14;0,14;0,0;0,0" o:connectangles="0,0,0,0,0,0"/>
                </v:shape>
                <v:shape id="Freeform 49" o:spid="_x0000_s1044" style="position:absolute;left:9120;top:1606;width:265;height:14;visibility:visible;mso-wrap-style:square;v-text-anchor:top" coordsize="26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feDMwA&#10;AADjAAAADwAAAGRycy9kb3ducmV2LnhtbERPX0vDMBB/F/wO4YS9iEvt1il12ZDBwAkbOh3o29Gc&#10;bbW51Cbr2n36RRj4eL//N513phItNa60rOB2GIEgzqwuOVfw/ra8uQfhPLLGyjIp6MnBfHZ5McVU&#10;2wO/Urv1uQgh7FJUUHhfp1K6rCCDbmhr4sB92cagD2eTS93gIYSbSsZRNJEGSw4NBda0KCj72e6N&#10;gu/y+XoX/S5f+v5j1X4eN+vdJvFKDa66xwcQnjr/Lz67n3SYPxmPkrt4lMTw91MAQM5O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1QfeDMwAAADjAAAADwAAAAAAAAAAAAAAAACY&#10;AgAAZHJzL2Rvd25yZXYueG1sUEsFBgAAAAAEAAQA9QAAAJEDAAAAAA==&#10;" path="m,l265,r,14l,14,,,,xe" fillcolor="black" stroked="f">
                  <v:path arrowok="t" o:connecttype="custom" o:connectlocs="0,0;265,0;265,14;0,14;0,0;0,0" o:connectangles="0,0,0,0,0,0"/>
                </v:shape>
                <v:shape id="Freeform 50" o:spid="_x0000_s1045" style="position:absolute;left:7591;top:1480;width:92;height:266;visibility:visible;mso-wrap-style:square;v-text-anchor:top" coordsize="2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CFB8kA&#10;AADjAAAADwAAAGRycy9kb3ducmV2LnhtbERPX0vDMBB/F/Ydwgm+iEtWtYxu2RiKU8EHV8fY49Gc&#10;TVlzKU1c67c3guDj/f7fcj26VpypD41nDbOpAkFcedNwrWH/8XQzBxEissHWM2n4pgDr1eRiiYXx&#10;A+/oXMZapBAOBWqwMXaFlKGy5DBMfUecuE/fO4zp7GtpehxSuGtlplQuHTacGix29GCpOpVfTsMx&#10;v+7e38qG7OtptqXh8XD7vNtqfXU5bhYgIo3xX/znfjFp/r26y7N5pjL4/SkBIF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0CFB8kAAADjAAAADwAAAAAAAAAAAAAAAACYAgAA&#10;ZHJzL2Rvd25yZXYueG1sUEsFBgAAAAAEAAQA9QAAAI4DAAAAAA==&#10;" path="m20,c8,5,,16,,30,,43,8,54,20,59,11,52,6,41,6,30,6,18,11,7,20,xe" fillcolor="black" stroked="f">
                  <v:path arrowok="t" o:connecttype="custom" o:connectlocs="92,0;0,135;92,266;28,135;92,0" o:connectangles="0,0,0,0,0"/>
                </v:shape>
                <v:shape id="Freeform 51" o:spid="_x0000_s1046" style="position:absolute;left:7535;top:1507;width:74;height:212;visibility:visible;mso-wrap-style:square;v-text-anchor:top" coordsize="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IsqMcA&#10;AADhAAAADwAAAGRycy9kb3ducmV2LnhtbESPzWrDMBCE74W+g9hAbo1sU+zEjRJCoJBbUrcPsLXW&#10;P8RaGUmNnbePCoUeh5n5htnuZzOIGznfW1aQrhIQxLXVPbcKvj7fX9YgfEDWOFgmBXfysN89P22x&#10;1HbiD7pVoRURwr5EBV0IYymlrzsy6Fd2JI5eY53BEKVrpXY4RbgZZJYkuTTYc1zocKRjR/W1+jEK&#10;pmLjNv6bLpf0eDq0XDXrpjortVzMhzcQgebwH/5rn7SCIs1es7zI4fdRfANy9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CLKjHAAAA4QAAAA8AAAAAAAAAAAAAAAAAmAIAAGRy&#10;cy9kb3ducmV2LnhtbFBLBQYAAAAABAAEAPUAAACMAwAAAAA=&#10;" path="m16,c6,4,,13,,24,,34,6,43,16,47,9,41,5,33,5,24,5,14,9,5,16,xe" fillcolor="black" stroked="f">
                  <v:path arrowok="t" o:connecttype="custom" o:connectlocs="74,0;0,108;74,212;23,108;74,0" o:connectangles="0,0,0,0,0"/>
                </v:shape>
                <v:shape id="Freeform 52" o:spid="_x0000_s1047" style="position:absolute;left:7479;top:1539;width:56;height:153;visibility:visible;mso-wrap-style:square;v-text-anchor:top" coordsize="1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wDFcoA&#10;AADiAAAADwAAAGRycy9kb3ducmV2LnhtbESPT2vCQBTE70K/w/IKXkQ3Wv+E1FVELPRoE8XrM/tM&#10;UrNvQ3bV9Nt3C0KPw8z8hlmuO1OLO7WusqxgPIpAEOdWV1woOGQfwxiE88gaa8uk4IccrFcvvSUm&#10;2j74i+6pL0SAsEtQQel9k0jp8pIMupFtiIN3sa1BH2RbSN3iI8BNLSdRNJcGKw4LJTa0LSm/pjej&#10;4HTJrjeXbo07fse7fJBtYnveK9V/7TbvIDx1/j/8bH9qBfHkbRwtptMZ/F0Kd0Cufg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dcAxXKAAAA4gAAAA8AAAAAAAAAAAAAAAAAmAIA&#10;AGRycy9kb3ducmV2LnhtbFBLBQYAAAAABAAEAPUAAACPAwAAAAA=&#10;" path="m12,c5,2,,8,,17v,7,5,14,12,17c7,29,4,23,4,17,4,10,7,4,12,xe" fillcolor="black" stroked="f">
                  <v:path arrowok="t" o:connecttype="custom" o:connectlocs="56,0;0,77;56,153;19,77;56,0" o:connectangles="0,0,0,0,0"/>
                </v:shape>
                <v:shape id="Freeform 53" o:spid="_x0000_s1048" style="position:absolute;left:6603;top:1606;width:770;height:14;visibility:visible;mso-wrap-style:square;v-text-anchor:top" coordsize="77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Bw68kA&#10;AADiAAAADwAAAGRycy9kb3ducmV2LnhtbESPQUsDMRSE74L/ITzBi9isC5bttmkRdcGrW7EeH5vX&#10;TejmZU3Sdv33RhB6HGbmG2a1mdwgThSi9azgYVaAIO68ttwr+Ng29xWImJA1Dp5JwQ9F2Kyvr1ZY&#10;a3/mdzq1qRcZwrFGBSalsZYydoYcxpkfibO398FhyjL0Ugc8Z7gbZFkUc+nQcl4wONKzoe7QHp2C&#10;l/0kv49f3e7uc2det8G2DTZWqdub6WkJItGULuH/9ptW8FgsqkVVlnP4u5TvgF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WBw68kAAADiAAAADwAAAAAAAAAAAAAAAACYAgAA&#10;ZHJzL2Rvd25yZXYueG1sUEsFBgAAAAAEAAQA9QAAAI4DAAAAAA==&#10;" path="m,l770,r,14l,14,,,,xe" fillcolor="black" stroked="f">
                  <v:path arrowok="t" o:connecttype="custom" o:connectlocs="0,0;770,0;770,14;0,14;0,0;0,0" o:connectangles="0,0,0,0,0,0"/>
                </v:shape>
                <v:oval id="Oval 54" o:spid="_x0000_s1049" style="position:absolute;left:8166;top:1588;width:51;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LLeskA&#10;AADjAAAADwAAAGRycy9kb3ducmV2LnhtbERPX2vCMBB/F/Ydwg1803TVOtsZZQxlYw+DOWH4djS3&#10;ttpcShK1+/ZGGOzxfv9vsepNK87kfGNZwcM4AUFcWt1wpWD3tRnNQfiArLG1TAp+ycNqeTdYYKHt&#10;hT/pvA2ViCHsC1RQh9AVUvqyJoN+bDviyP1YZzDE01VSO7zEcNPKNElm0mDDsaHGjl5qKo/bk1Hg&#10;1tlrkMfNenr4OHzn9n2v9zpTanjfPz+BCNSHf/Gf+03H+UmaZrM8f5zA7acIgFxe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gLLeskAAADjAAAADwAAAAAAAAAAAAAAAACYAgAA&#10;ZHJzL2Rvd25yZXYueG1sUEsFBgAAAAAEAAQA9QAAAI4DAAAAAA==&#10;" fillcolor="black" stroked="f"/>
                <v:oval id="Oval 55" o:spid="_x0000_s1050" style="position:absolute;left:9042;top:1588;width:55;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o5ccA&#10;AADiAAAADwAAAGRycy9kb3ducmV2LnhtbERPW2vCMBR+H+w/hDPwbaZu9VaNMobi2MNgKohvh+bY&#10;VpuTkkSt/94Igz1+fPfpvDW1uJDzlWUFvW4Cgji3uuJCwXazfB2B8AFZY22ZFNzIw3z2/DTFTNsr&#10;/9JlHQoRQ9hnqKAMocmk9HlJBn3XNsSRO1hnMEToCqkdXmO4qeVbkgykwYpjQ4kNfZaUn9Zno8At&#10;+qsgT8tFevw57sb2e6/3uq9U56X9mIAI1IZ/8Z/7S8f5aZoMx+/pAB6XIgY5u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DaOXHAAAA4gAAAA8AAAAAAAAAAAAAAAAAmAIAAGRy&#10;cy9kb3ducmV2LnhtbFBLBQYAAAAABAAEAPUAAACMAwAAAAA=&#10;" fillcolor="black" stroked="f"/>
                <v:oval id="Oval 56" o:spid="_x0000_s1051" style="position:absolute;left:7396;top:1588;width:56;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Gb+csA&#10;AADiAAAADwAAAGRycy9kb3ducmV2LnhtbESPQWvCQBSE74L/YXkFb7qJ1bRGV5GitHgoVIXi7ZF9&#10;TaLZt2F31fTfdwuFHoeZ+YZZrDrTiBs5X1tWkI4SEMSF1TWXCo6H7fAZhA/IGhvLpOCbPKyW/d4C&#10;c23v/EG3fShFhLDPUUEVQptL6YuKDPqRbYmj92WdwRClK6V2eI9w08hxkmTSYM1xocKWXioqLvur&#10;UeA209cgL9vN5Px+/pzZ3Umf9FSpwUO3noMI1IX/8F/7TSvIntLsMZ1kY/i9FO+AXP4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pkZv5ywAAAOIAAAAPAAAAAAAAAAAAAAAAAJgC&#10;AABkcnMvZG93bnJldi54bWxQSwUGAAAAAAQABAD1AAAAkAMAAAAA&#10;" fillcolor="black" stroked="f"/>
                <v:oval id="Oval 57" o:spid="_x0000_s1052" style="position:absolute;left:6520;top:1588;width:56;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QZAMsA&#10;AADjAAAADwAAAGRycy9kb3ducmV2LnhtbESPQWsCMRSE74X+h/AKvWmysi52NUopSksPBbUg3h6b&#10;193VzcuSpLr9901B6HGYmW+YxWqwnbiQD61jDdlYgSCunGm51vC534xmIEJENtg5Jg0/FGC1vL9b&#10;YGnclbd02cVaJAiHEjU0MfallKFqyGIYu544eV/OW4xJ+loaj9cEt52cKFVIiy2nhQZ7emmoOu++&#10;rQa/nr5Ged6s89PH6fDk3o/maKZaPz4Mz3MQkYb4H76134yGSaayIi9UlsPfp/QH5PI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QFBkAywAAAOMAAAAPAAAAAAAAAAAAAAAAAJgC&#10;AABkcnMvZG93bnJldi54bWxQSwUGAAAAAAQABAD1AAAAkAMAAAAA&#10;" fillcolor="black" stroked="f"/>
                <v:shape id="Freeform 58" o:spid="_x0000_s1053" style="position:absolute;left:6228;top:1606;width:269;height:14;visibility:visible;mso-wrap-style:square;v-text-anchor:top" coordsize="26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eES8UA&#10;AADjAAAADwAAAGRycy9kb3ducmV2LnhtbERPzUoDMRC+C75DmII3m1QwdtemRQShvWmreB024+7a&#10;zSQmabt9eyMIPc73P4vV6AZxpJh6zwZmUwWCuPG259bA++7ldg4iZWSLg2cycKYEq+X11QJr60/8&#10;RsdtbkUJ4VSjgS7nUEuZmo4cpqkPxIX78tFhLmdspY14KuFukHdKaemw59LQYaDnjpr99uAMaBf0&#10;+ltjVX3Kn9ePQ8ybXcjG3EzGp0cQmcZ8Ef+717bMV7NKzZV+uIe/nwoA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J4RLxQAAAOMAAAAPAAAAAAAAAAAAAAAAAJgCAABkcnMv&#10;ZG93bnJldi54bWxQSwUGAAAAAAQABAD1AAAAigMAAAAA&#10;" path="m,l269,r,14l,14,,,,xe" fillcolor="black" stroked="f">
                  <v:path arrowok="t" o:connecttype="custom" o:connectlocs="0,0;269,0;269,14;0,14;0,0;0,0" o:connectangles="0,0,0,0,0,0"/>
                </v:shape>
                <w10:wrap type="tight" anchorx="margin"/>
              </v:group>
            </w:pict>
          </mc:Fallback>
        </mc:AlternateContent>
      </w:r>
    </w:p>
    <w:p w14:paraId="387527A6" w14:textId="77777777" w:rsidR="0012690F" w:rsidRDefault="0012690F" w:rsidP="0010469B">
      <w:pPr>
        <w:spacing w:before="120" w:after="120" w:line="240" w:lineRule="auto"/>
        <w:ind w:firstLine="259"/>
        <w:jc w:val="center"/>
        <w:rPr>
          <w:rFonts w:ascii="Traditional Arabic" w:hAnsi="Traditional Arabic" w:cs="Traditional Arabic"/>
          <w:b/>
          <w:bCs/>
          <w:sz w:val="48"/>
          <w:szCs w:val="48"/>
          <w:rtl/>
          <w:lang w:bidi="ar-EG"/>
        </w:rPr>
      </w:pPr>
    </w:p>
    <w:p w14:paraId="2BCD6617" w14:textId="1999B303" w:rsidR="0010469B" w:rsidRPr="0010469B" w:rsidRDefault="0010469B" w:rsidP="0010469B">
      <w:pPr>
        <w:spacing w:before="120" w:after="120" w:line="240" w:lineRule="auto"/>
        <w:ind w:firstLine="259"/>
        <w:jc w:val="center"/>
        <w:rPr>
          <w:rFonts w:ascii="Traditional Arabic" w:hAnsi="Traditional Arabic" w:cs="Traditional Arabic"/>
          <w:b/>
          <w:bCs/>
          <w:sz w:val="48"/>
          <w:szCs w:val="48"/>
          <w:rtl/>
          <w:lang w:bidi="ar-EG"/>
        </w:rPr>
      </w:pPr>
      <w:r w:rsidRPr="0010469B">
        <w:rPr>
          <w:rFonts w:ascii="Traditional Arabic" w:hAnsi="Traditional Arabic" w:cs="Traditional Arabic"/>
          <w:b/>
          <w:bCs/>
          <w:sz w:val="48"/>
          <w:szCs w:val="48"/>
          <w:rtl/>
          <w:lang w:bidi="ar-EG"/>
        </w:rPr>
        <w:t>انتقاء</w:t>
      </w:r>
    </w:p>
    <w:p w14:paraId="5864BDBB" w14:textId="09F2292D" w:rsidR="0010469B" w:rsidRPr="00F72544" w:rsidRDefault="0010469B" w:rsidP="00F72544">
      <w:pPr>
        <w:spacing w:before="120" w:after="120" w:line="240" w:lineRule="auto"/>
        <w:ind w:firstLine="259"/>
        <w:jc w:val="center"/>
        <w:rPr>
          <w:rFonts w:ascii="Traditional Arabic" w:hAnsi="Traditional Arabic" w:cs="Traditional Arabic"/>
          <w:b/>
          <w:bCs/>
          <w:color w:val="FF0000"/>
          <w:sz w:val="48"/>
          <w:szCs w:val="48"/>
          <w:rtl/>
          <w:lang w:bidi="ar-EG"/>
        </w:rPr>
      </w:pPr>
      <w:r w:rsidRPr="0010469B">
        <w:rPr>
          <w:rFonts w:ascii="Traditional Arabic" w:hAnsi="Traditional Arabic" w:cs="Traditional Arabic"/>
          <w:b/>
          <w:bCs/>
          <w:color w:val="FF0000"/>
          <w:sz w:val="48"/>
          <w:szCs w:val="48"/>
          <w:rtl/>
          <w:lang w:bidi="ar-EG"/>
        </w:rPr>
        <w:t>عبد</w:t>
      </w:r>
      <w:r w:rsidR="007412B0">
        <w:rPr>
          <w:rFonts w:ascii="Traditional Arabic" w:hAnsi="Traditional Arabic" w:cs="Traditional Arabic" w:hint="cs"/>
          <w:b/>
          <w:bCs/>
          <w:color w:val="FF0000"/>
          <w:sz w:val="48"/>
          <w:szCs w:val="48"/>
          <w:rtl/>
          <w:lang w:bidi="ar-EG"/>
        </w:rPr>
        <w:t xml:space="preserve"> </w:t>
      </w:r>
      <w:r w:rsidRPr="0010469B">
        <w:rPr>
          <w:rFonts w:ascii="Traditional Arabic" w:hAnsi="Traditional Arabic" w:cs="Traditional Arabic"/>
          <w:b/>
          <w:bCs/>
          <w:color w:val="FF0000"/>
          <w:sz w:val="48"/>
          <w:szCs w:val="48"/>
          <w:rtl/>
          <w:lang w:bidi="ar-EG"/>
        </w:rPr>
        <w:t>الله بن سعيد أبو</w:t>
      </w:r>
      <w:r w:rsidR="00F72544">
        <w:rPr>
          <w:rFonts w:ascii="Traditional Arabic" w:hAnsi="Traditional Arabic" w:cs="Traditional Arabic" w:hint="cs"/>
          <w:b/>
          <w:bCs/>
          <w:color w:val="FF0000"/>
          <w:sz w:val="48"/>
          <w:szCs w:val="48"/>
          <w:rtl/>
          <w:lang w:bidi="ar-EG"/>
        </w:rPr>
        <w:t xml:space="preserve"> </w:t>
      </w:r>
      <w:r w:rsidRPr="0010469B">
        <w:rPr>
          <w:rFonts w:ascii="Traditional Arabic" w:hAnsi="Traditional Arabic" w:cs="Traditional Arabic"/>
          <w:b/>
          <w:bCs/>
          <w:color w:val="FF0000"/>
          <w:sz w:val="48"/>
          <w:szCs w:val="48"/>
          <w:rtl/>
          <w:lang w:bidi="ar-EG"/>
        </w:rPr>
        <w:t>حاوي القحطاني</w:t>
      </w:r>
    </w:p>
    <w:p w14:paraId="1DECE25C" w14:textId="34C55381" w:rsidR="007412B0" w:rsidRDefault="007412B0" w:rsidP="007412B0">
      <w:pPr>
        <w:spacing w:before="120" w:after="120" w:line="240" w:lineRule="auto"/>
        <w:ind w:firstLine="259"/>
        <w:jc w:val="both"/>
        <w:rPr>
          <w:rFonts w:ascii="Traditional Arabic" w:eastAsia="Calibri" w:hAnsi="Traditional Arabic" w:cs="Traditional Arabic"/>
          <w:sz w:val="40"/>
          <w:szCs w:val="40"/>
          <w:rtl/>
        </w:rPr>
      </w:pPr>
      <w:r w:rsidRPr="007412B0">
        <w:rPr>
          <w:rFonts w:ascii="Traditional Arabic" w:eastAsia="Calibri" w:hAnsi="Traditional Arabic" w:cs="Traditional Arabic"/>
          <w:noProof/>
          <w:sz w:val="40"/>
          <w:szCs w:val="40"/>
        </w:rPr>
        <w:lastRenderedPageBreak/>
        <w:drawing>
          <wp:anchor distT="0" distB="0" distL="114300" distR="114300" simplePos="0" relativeHeight="251662336" behindDoc="0" locked="0" layoutInCell="1" allowOverlap="1" wp14:anchorId="768D1EB0" wp14:editId="11214D8A">
            <wp:simplePos x="0" y="0"/>
            <wp:positionH relativeFrom="margin">
              <wp:align>center</wp:align>
            </wp:positionH>
            <wp:positionV relativeFrom="paragraph">
              <wp:posOffset>160020</wp:posOffset>
            </wp:positionV>
            <wp:extent cx="2395728" cy="475488"/>
            <wp:effectExtent l="0" t="0" r="5080" b="0"/>
            <wp:wrapTopAndBottom/>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5728" cy="475488"/>
                    </a:xfrm>
                    <a:prstGeom prst="rect">
                      <a:avLst/>
                    </a:prstGeom>
                    <a:noFill/>
                    <a:ln>
                      <a:noFill/>
                    </a:ln>
                  </pic:spPr>
                </pic:pic>
              </a:graphicData>
            </a:graphic>
          </wp:anchor>
        </w:drawing>
      </w:r>
    </w:p>
    <w:p w14:paraId="2BCF9B0F" w14:textId="2233B577" w:rsidR="00EE2449" w:rsidRPr="007412B0" w:rsidRDefault="00EE2449" w:rsidP="007412B0">
      <w:pPr>
        <w:spacing w:before="120" w:after="120" w:line="240" w:lineRule="auto"/>
        <w:ind w:firstLine="259"/>
        <w:jc w:val="both"/>
        <w:rPr>
          <w:rFonts w:ascii="Traditional Arabic" w:eastAsia="Calibri" w:hAnsi="Traditional Arabic" w:cs="Traditional Arabic"/>
          <w:sz w:val="40"/>
          <w:szCs w:val="40"/>
          <w:rtl/>
        </w:rPr>
      </w:pPr>
      <w:r w:rsidRPr="007412B0">
        <w:rPr>
          <w:rFonts w:ascii="Traditional Arabic" w:eastAsia="Calibri" w:hAnsi="Traditional Arabic" w:cs="Traditional Arabic"/>
          <w:sz w:val="40"/>
          <w:szCs w:val="40"/>
          <w:rtl/>
        </w:rPr>
        <w:t>الْحَمْدُ لِلَّهِ الْمُتَفَرِّدِ بِالْقُدْرَةِ، وَالْمُتَعَزِّزِ بِالْعَظَمَةِ، أَحْمَدُهُ عَلَى السَّرَّاءِ وَالضَّرَّاءِ، وَالْعَافِيَةِ وَالْبَلَاءِ، حَمْدًا طَيِّبًا مُبَارَكًا فِيهِ كَمَا هُوَ أَهْلُهُ وَمُسْتَحِقُّهُ وَصَلَّى اللَّهُ عَلَى مُحَمَّدٍ خَاتَمِ رُسُلِهِ وَخِيرَتِهِ مِنْ خَلْقِهِ، وَعَلَى أَهْلِهِ أَجْمَعِينَ وَسَلَّمَ وَشَرَّفَ وَكَرَّمَ.</w:t>
      </w:r>
    </w:p>
    <w:p w14:paraId="567C460C" w14:textId="77777777" w:rsidR="00EE2449" w:rsidRPr="007412B0" w:rsidRDefault="00EE2449" w:rsidP="007412B0">
      <w:pPr>
        <w:spacing w:before="120" w:after="120" w:line="240" w:lineRule="auto"/>
        <w:ind w:firstLine="259"/>
        <w:jc w:val="both"/>
        <w:rPr>
          <w:rFonts w:ascii="Traditional Arabic" w:eastAsia="Calibri" w:hAnsi="Traditional Arabic" w:cs="Traditional Arabic"/>
          <w:sz w:val="40"/>
          <w:szCs w:val="40"/>
          <w:rtl/>
        </w:rPr>
      </w:pPr>
      <w:r w:rsidRPr="007412B0">
        <w:rPr>
          <w:rFonts w:ascii="Traditional Arabic" w:eastAsia="Calibri" w:hAnsi="Traditional Arabic" w:cs="Traditional Arabic"/>
          <w:sz w:val="40"/>
          <w:szCs w:val="40"/>
          <w:rtl/>
        </w:rPr>
        <w:t xml:space="preserve"> أَمَّا بَعْدُ:</w:t>
      </w:r>
    </w:p>
    <w:p w14:paraId="78980BA7" w14:textId="77777777" w:rsidR="009B1592" w:rsidRPr="007412B0" w:rsidRDefault="00EE2449" w:rsidP="007412B0">
      <w:pPr>
        <w:jc w:val="both"/>
        <w:rPr>
          <w:rFonts w:ascii="Traditional Arabic" w:hAnsi="Traditional Arabic" w:cs="Traditional Arabic"/>
          <w:b/>
          <w:bCs/>
          <w:sz w:val="40"/>
          <w:szCs w:val="40"/>
          <w:vertAlign w:val="superscript"/>
        </w:rPr>
      </w:pPr>
      <w:r w:rsidRPr="007412B0">
        <w:rPr>
          <w:rFonts w:ascii="Traditional Arabic" w:eastAsia="Calibri" w:hAnsi="Traditional Arabic" w:cs="Traditional Arabic"/>
          <w:sz w:val="40"/>
          <w:szCs w:val="40"/>
          <w:rtl/>
        </w:rPr>
        <w:t xml:space="preserve"> مَعْشَرَ إِخْوَانِنَا الْمُسْلِمِينَ جَعَلَنَا اللَّهُ وَإِيَّاكُمْ عَلَى النِّعَمِ شَاكِرِينَ، وَعِنْدَ الْبَلْوَى وَالْمِحَنِ صَابِرِينَ، فَقَدْ ظَهَرَ فِي وَقْتِنَا وَفَشَا فِي زَمَانِنَا مِنَ الْفِتَنِ وَتَغْيِيرِ الْأَحْوَالِ وَفَسَادِ الدِّينِ، وَاخْتِلَافِ الْقُلوُبِ وَإِحْيَاءِ الْبِدَعِ وَإِمَاتَةِ الْسُنَنِ، مَا دَلَّ عَلَى انْقِرَاضِ الدُّنْيَا وَزَوَالِهَا، وَمَجِيءِ السَّاعَةِ وَاقْتِرَابِهَا، إِذْ كُلُّ مَا قَدْ تَوَاتَرَ مِنْ ذَلِكَ وَتَتَابَعَ وَانْتَشَرَ، وَفَشَا وَظَهَرَ، قَدْ أَعْلَمَنَا بِهِ نَبِيُّنَا </w:t>
      </w:r>
      <w:r w:rsidRPr="007412B0">
        <w:rPr>
          <w:rFonts w:ascii="Traditional Arabic" w:eastAsia="Calibri" w:hAnsi="Traditional Arabic" w:cs="Traditional Arabic" w:hint="cs"/>
          <w:sz w:val="40"/>
          <w:szCs w:val="40"/>
          <w:rtl/>
        </w:rPr>
        <w:t>ﷺ</w:t>
      </w:r>
      <w:r w:rsidRPr="007412B0">
        <w:rPr>
          <w:rFonts w:ascii="Traditional Arabic" w:eastAsia="Calibri" w:hAnsi="Traditional Arabic" w:cs="Traditional Arabic"/>
          <w:sz w:val="40"/>
          <w:szCs w:val="40"/>
          <w:rtl/>
        </w:rPr>
        <w:t xml:space="preserve"> وَخَوَّفَنَاهُ وَسَمِعَهُ مِنْهُ صَحَابَتُهُ رِضْوَانُ اللَّهِ عَلَيْهِمْ وَأَدَّاهُ عَنْهُمُ التَّابِعُونَ رَحْمَةُ اللَّهِ عَلَيْهِمْ، وَنَقَلَهُ أَئِمَّتُنَا إِلَيْنَا عَنْ أَسْلَافِهِمْ، وَرَوُوهُ لَنَا عَنْ أَوَّلِيهِمْ.</w:t>
      </w:r>
      <w:r w:rsidR="009B1592" w:rsidRPr="007412B0">
        <w:rPr>
          <w:rFonts w:ascii="Traditional Arabic" w:hAnsi="Traditional Arabic" w:cs="Traditional Arabic" w:hint="cs"/>
          <w:b/>
          <w:bCs/>
          <w:sz w:val="40"/>
          <w:szCs w:val="40"/>
          <w:vertAlign w:val="superscript"/>
          <w:rtl/>
        </w:rPr>
        <w:t xml:space="preserve"> (</w:t>
      </w:r>
      <w:r w:rsidR="009B1592" w:rsidRPr="007412B0">
        <w:rPr>
          <w:rStyle w:val="FootnoteReference"/>
          <w:rFonts w:ascii="Traditional Arabic" w:hAnsi="Traditional Arabic" w:cs="Traditional Arabic"/>
          <w:b/>
          <w:bCs/>
          <w:sz w:val="40"/>
          <w:szCs w:val="40"/>
          <w:rtl/>
        </w:rPr>
        <w:footnoteReference w:id="1"/>
      </w:r>
      <w:r w:rsidR="009B1592" w:rsidRPr="007412B0">
        <w:rPr>
          <w:rFonts w:ascii="Traditional Arabic" w:hAnsi="Traditional Arabic" w:cs="Traditional Arabic" w:hint="cs"/>
          <w:b/>
          <w:bCs/>
          <w:sz w:val="40"/>
          <w:szCs w:val="40"/>
          <w:vertAlign w:val="superscript"/>
          <w:rtl/>
        </w:rPr>
        <w:t>)</w:t>
      </w:r>
    </w:p>
    <w:p w14:paraId="7C0408F0" w14:textId="365D204F" w:rsidR="00EE2449" w:rsidRPr="007412B0" w:rsidRDefault="00EE2449" w:rsidP="00436BB0">
      <w:pPr>
        <w:spacing w:before="120" w:after="120" w:line="240" w:lineRule="auto"/>
        <w:ind w:firstLine="259"/>
        <w:jc w:val="both"/>
        <w:rPr>
          <w:rFonts w:ascii="Traditional Arabic" w:eastAsia="Calibri" w:hAnsi="Traditional Arabic" w:cs="Traditional Arabic"/>
          <w:sz w:val="40"/>
          <w:szCs w:val="40"/>
          <w:rtl/>
        </w:rPr>
      </w:pPr>
      <w:r w:rsidRPr="007412B0">
        <w:rPr>
          <w:rFonts w:ascii="Traditional Arabic" w:eastAsia="Calibri" w:hAnsi="Traditional Arabic" w:cs="Traditional Arabic" w:hint="eastAsia"/>
          <w:sz w:val="40"/>
          <w:szCs w:val="40"/>
          <w:rtl/>
        </w:rPr>
        <w:t>وقد</w:t>
      </w:r>
      <w:r w:rsidRPr="007412B0">
        <w:rPr>
          <w:rFonts w:ascii="Traditional Arabic" w:eastAsia="Calibri" w:hAnsi="Traditional Arabic" w:cs="Traditional Arabic"/>
          <w:sz w:val="40"/>
          <w:szCs w:val="40"/>
          <w:rtl/>
        </w:rPr>
        <w:t xml:space="preserve"> كان من ورثة هؤلاء الأعلام، وأئمة السلف الكرام في العلم والمعرفة بشرائع الإسلام،</w:t>
      </w:r>
      <w:r w:rsidR="007412B0">
        <w:rPr>
          <w:rFonts w:ascii="Traditional Arabic" w:eastAsia="Calibri" w:hAnsi="Traditional Arabic" w:cs="Traditional Arabic" w:hint="cs"/>
          <w:sz w:val="40"/>
          <w:szCs w:val="40"/>
          <w:rtl/>
        </w:rPr>
        <w:t xml:space="preserve"> </w:t>
      </w:r>
      <w:r w:rsidRPr="007412B0">
        <w:rPr>
          <w:rFonts w:ascii="Traditional Arabic" w:eastAsia="Calibri" w:hAnsi="Traditional Arabic" w:cs="Traditional Arabic"/>
          <w:sz w:val="40"/>
          <w:szCs w:val="40"/>
          <w:rtl/>
        </w:rPr>
        <w:t>وعمق فهم للدلائل والأحكام ، الحافظ العالم عبدالرحمن بن رجب الحنبلي-رحمه الله- وجزاه عن الإسلام وأهله خيرا، وقد رأيت وقرأت كغيري ما في كلامه وفوائده وإشاراته واستنباطاته كشيخ</w:t>
      </w:r>
      <w:r w:rsidRPr="007412B0">
        <w:rPr>
          <w:rFonts w:ascii="Traditional Arabic" w:eastAsia="Calibri" w:hAnsi="Traditional Arabic" w:cs="Traditional Arabic" w:hint="eastAsia"/>
          <w:sz w:val="40"/>
          <w:szCs w:val="40"/>
          <w:rtl/>
        </w:rPr>
        <w:t>ه</w:t>
      </w:r>
      <w:r w:rsidRPr="007412B0">
        <w:rPr>
          <w:rFonts w:ascii="Traditional Arabic" w:eastAsia="Calibri" w:hAnsi="Traditional Arabic" w:cs="Traditional Arabic"/>
          <w:sz w:val="40"/>
          <w:szCs w:val="40"/>
          <w:rtl/>
        </w:rPr>
        <w:t xml:space="preserve"> ابن القيم من جواهر الدرر، ومعرفة تامة بالحديث والأثر. كان من جملتها كلامه عن الفتن وما يتعلق بها وتغير الزمن، وسواء كان شرحا لعدة أحاديث في هذا الباب وهو الأكثر، أو كان تعليقا على آيات معدودات، أو غيرها مما تكلم به استطرادا وكان فيه أعظم الفائدة!!</w:t>
      </w:r>
    </w:p>
    <w:p w14:paraId="41D7E862" w14:textId="372F0595" w:rsidR="00EE2449" w:rsidRPr="007412B0" w:rsidRDefault="00EE2449" w:rsidP="00780569">
      <w:pPr>
        <w:spacing w:before="120" w:after="120" w:line="240" w:lineRule="auto"/>
        <w:ind w:firstLine="259"/>
        <w:jc w:val="both"/>
        <w:rPr>
          <w:rFonts w:ascii="Traditional Arabic" w:eastAsia="Calibri" w:hAnsi="Traditional Arabic" w:cs="Traditional Arabic"/>
          <w:sz w:val="40"/>
          <w:szCs w:val="40"/>
          <w:rtl/>
        </w:rPr>
      </w:pPr>
      <w:r w:rsidRPr="007412B0">
        <w:rPr>
          <w:rFonts w:ascii="Traditional Arabic" w:eastAsia="Calibri" w:hAnsi="Traditional Arabic" w:cs="Traditional Arabic" w:hint="eastAsia"/>
          <w:sz w:val="40"/>
          <w:szCs w:val="40"/>
          <w:rtl/>
        </w:rPr>
        <w:t>ولقد</w:t>
      </w:r>
      <w:r w:rsidRPr="007412B0">
        <w:rPr>
          <w:rFonts w:ascii="Traditional Arabic" w:eastAsia="Calibri" w:hAnsi="Traditional Arabic" w:cs="Traditional Arabic"/>
          <w:sz w:val="40"/>
          <w:szCs w:val="40"/>
          <w:rtl/>
        </w:rPr>
        <w:t xml:space="preserve"> كان شرحه لحديث</w:t>
      </w:r>
      <w:r w:rsidR="00780569" w:rsidRPr="007412B0">
        <w:rPr>
          <w:rFonts w:ascii="Traditional Arabic" w:eastAsia="Calibri" w:hAnsi="Traditional Arabic" w:cs="Traditional Arabic" w:hint="cs"/>
          <w:sz w:val="40"/>
          <w:szCs w:val="40"/>
          <w:rtl/>
        </w:rPr>
        <w:t xml:space="preserve"> </w:t>
      </w:r>
      <w:r w:rsidR="00780569" w:rsidRPr="007412B0">
        <w:rPr>
          <w:rFonts w:ascii="Traditional Arabic" w:eastAsia="Calibri" w:hAnsi="Traditional Arabic" w:cs="Traditional Arabic" w:hint="cs"/>
          <w:b/>
          <w:bCs/>
          <w:color w:val="00B050"/>
          <w:sz w:val="40"/>
          <w:szCs w:val="40"/>
          <w:rtl/>
        </w:rPr>
        <w:t>«</w:t>
      </w:r>
      <w:r w:rsidRPr="007412B0">
        <w:rPr>
          <w:rFonts w:ascii="Traditional Arabic" w:eastAsia="Calibri" w:hAnsi="Traditional Arabic" w:cs="Traditional Arabic" w:hint="cs"/>
          <w:b/>
          <w:bCs/>
          <w:color w:val="00B050"/>
          <w:sz w:val="40"/>
          <w:szCs w:val="40"/>
          <w:rtl/>
        </w:rPr>
        <w:t>يو</w:t>
      </w:r>
      <w:r w:rsidRPr="007412B0">
        <w:rPr>
          <w:rFonts w:ascii="Traditional Arabic" w:eastAsia="Calibri" w:hAnsi="Traditional Arabic" w:cs="Traditional Arabic" w:hint="eastAsia"/>
          <w:b/>
          <w:bCs/>
          <w:color w:val="00B050"/>
          <w:sz w:val="40"/>
          <w:szCs w:val="40"/>
          <w:rtl/>
        </w:rPr>
        <w:t>شك</w:t>
      </w:r>
      <w:r w:rsidRPr="007412B0">
        <w:rPr>
          <w:rFonts w:ascii="Traditional Arabic" w:eastAsia="Calibri" w:hAnsi="Traditional Arabic" w:cs="Traditional Arabic"/>
          <w:b/>
          <w:bCs/>
          <w:color w:val="00B050"/>
          <w:sz w:val="40"/>
          <w:szCs w:val="40"/>
          <w:rtl/>
        </w:rPr>
        <w:t xml:space="preserve"> أن يكون خير مال المسلم غنم يتبع بها شعف الجبال..</w:t>
      </w:r>
      <w:r w:rsidR="00780569" w:rsidRPr="007412B0">
        <w:rPr>
          <w:rFonts w:ascii="Traditional Arabic" w:eastAsia="Calibri" w:hAnsi="Traditional Arabic" w:cs="Traditional Arabic" w:hint="cs"/>
          <w:b/>
          <w:bCs/>
          <w:color w:val="00B050"/>
          <w:sz w:val="40"/>
          <w:szCs w:val="40"/>
          <w:rtl/>
        </w:rPr>
        <w:t>»</w:t>
      </w:r>
      <w:r w:rsidR="00780569" w:rsidRPr="007412B0">
        <w:rPr>
          <w:rFonts w:ascii="Traditional Arabic" w:eastAsia="Calibri" w:hAnsi="Traditional Arabic" w:cs="Traditional Arabic" w:hint="cs"/>
          <w:sz w:val="40"/>
          <w:szCs w:val="40"/>
          <w:rtl/>
        </w:rPr>
        <w:t xml:space="preserve"> </w:t>
      </w:r>
      <w:r w:rsidR="007412B0" w:rsidRPr="007412B0">
        <w:rPr>
          <w:rFonts w:ascii="Traditional Arabic" w:eastAsia="Calibri" w:hAnsi="Traditional Arabic" w:cs="Traditional Arabic"/>
          <w:sz w:val="40"/>
          <w:szCs w:val="40"/>
          <w:rtl/>
        </w:rPr>
        <w:t>الحديث</w:t>
      </w:r>
      <w:r w:rsidR="007412B0" w:rsidRPr="007412B0">
        <w:rPr>
          <w:rFonts w:ascii="Traditional Arabic" w:eastAsia="Calibri" w:hAnsi="Traditional Arabic" w:cs="Traditional Arabic" w:hint="cs"/>
          <w:sz w:val="40"/>
          <w:szCs w:val="40"/>
          <w:rtl/>
        </w:rPr>
        <w:t>.</w:t>
      </w:r>
      <w:r w:rsidR="007412B0" w:rsidRPr="007412B0">
        <w:rPr>
          <w:rFonts w:ascii="Traditional Arabic" w:eastAsia="Calibri" w:hAnsi="Traditional Arabic" w:cs="Traditional Arabic"/>
          <w:sz w:val="40"/>
          <w:szCs w:val="40"/>
          <w:rtl/>
        </w:rPr>
        <w:t xml:space="preserve"> </w:t>
      </w:r>
      <w:r w:rsidRPr="007412B0">
        <w:rPr>
          <w:rFonts w:ascii="Traditional Arabic" w:eastAsia="Calibri" w:hAnsi="Traditional Arabic" w:cs="Traditional Arabic" w:hint="cs"/>
          <w:sz w:val="40"/>
          <w:szCs w:val="40"/>
          <w:rtl/>
        </w:rPr>
        <w:t>من</w:t>
      </w:r>
      <w:r w:rsidRPr="007412B0">
        <w:rPr>
          <w:rFonts w:ascii="Traditional Arabic" w:eastAsia="Calibri" w:hAnsi="Traditional Arabic" w:cs="Traditional Arabic"/>
          <w:sz w:val="40"/>
          <w:szCs w:val="40"/>
          <w:rtl/>
        </w:rPr>
        <w:t xml:space="preserve"> أنفس التعاليق وأكثرها، وذلك في كتابه الفذ "فتح الباري" فطرأت فكرة أن يُفرد بالإخراج لأهميته في وقتنا المستطير المستثير بالفتن والشرور ولا حول ولا قوة إلا بالله العلي الغفور ، ثم ضممتُ إليه وحتى تكتمل الفائدة ما أشار إليه واستنبطه وهو الأكثر، أو نقله عن غيره في هذا الموضوع بالأخص لنفاسته وكثرة فوائده!!</w:t>
      </w:r>
    </w:p>
    <w:p w14:paraId="12FAC18F" w14:textId="77777777" w:rsidR="00EE2449" w:rsidRPr="007412B0" w:rsidRDefault="00EE2449" w:rsidP="00436BB0">
      <w:pPr>
        <w:spacing w:before="120" w:after="120" w:line="240" w:lineRule="auto"/>
        <w:ind w:firstLine="259"/>
        <w:jc w:val="both"/>
        <w:rPr>
          <w:rFonts w:ascii="Traditional Arabic" w:eastAsia="Calibri" w:hAnsi="Traditional Arabic" w:cs="Traditional Arabic"/>
          <w:sz w:val="40"/>
          <w:szCs w:val="40"/>
          <w:rtl/>
        </w:rPr>
      </w:pPr>
      <w:r w:rsidRPr="007412B0">
        <w:rPr>
          <w:rFonts w:ascii="Traditional Arabic" w:eastAsia="Calibri" w:hAnsi="Traditional Arabic" w:cs="Traditional Arabic" w:hint="eastAsia"/>
          <w:sz w:val="40"/>
          <w:szCs w:val="40"/>
          <w:rtl/>
        </w:rPr>
        <w:t>ولعل</w:t>
      </w:r>
      <w:r w:rsidRPr="007412B0">
        <w:rPr>
          <w:rFonts w:ascii="Traditional Arabic" w:eastAsia="Calibri" w:hAnsi="Traditional Arabic" w:cs="Traditional Arabic"/>
          <w:sz w:val="40"/>
          <w:szCs w:val="40"/>
          <w:rtl/>
        </w:rPr>
        <w:t xml:space="preserve"> في مثل هذا الانتقاء على هذه الصورة نفعا كبيرا إن شاءالله تعالى، ومن ثَمّ يدرك المسلم أهمية ما ذكره رحمه الله، ويعرف كيف يتعامل مع الفتن من خلال الاطلاع على الأحاديث والآثار، وكلام أهل العلم الأبرار، جنبنا الله ما ظهر من هذه الفتن وما بطن.</w:t>
      </w:r>
    </w:p>
    <w:p w14:paraId="38E04924" w14:textId="21F5EFE9" w:rsidR="00EE2449" w:rsidRPr="007412B0" w:rsidRDefault="00EE2449" w:rsidP="00EE2449">
      <w:pPr>
        <w:spacing w:before="120" w:after="120" w:line="240" w:lineRule="auto"/>
        <w:ind w:firstLine="259"/>
        <w:jc w:val="both"/>
        <w:rPr>
          <w:rFonts w:ascii="Traditional Arabic" w:eastAsia="Calibri" w:hAnsi="Traditional Arabic" w:cs="Traditional Arabic"/>
          <w:sz w:val="40"/>
          <w:szCs w:val="40"/>
          <w:rtl/>
        </w:rPr>
      </w:pPr>
      <w:r w:rsidRPr="007412B0">
        <w:rPr>
          <w:rFonts w:ascii="Traditional Arabic" w:eastAsia="Calibri" w:hAnsi="Traditional Arabic" w:cs="Traditional Arabic"/>
          <w:sz w:val="40"/>
          <w:szCs w:val="40"/>
          <w:rtl/>
        </w:rPr>
        <w:t xml:space="preserve"> وحتى يتبين للعاقل أيضا ما حل بنا في هذه الأزمان من تتابع الفتن المخيفة وانتشارها وخطورتها، ويخاف أن يذهب معها دينه أو يضعُف إيمانه، فيُعمل نفسه في إصلاح شأنه، ويُقبل على ربه، ويسأله حسن الختام والموت على السنة والإسلام، وما توفيقنا إلا بالله عليه نتوكل وه</w:t>
      </w:r>
      <w:r w:rsidRPr="007412B0">
        <w:rPr>
          <w:rFonts w:ascii="Traditional Arabic" w:eastAsia="Calibri" w:hAnsi="Traditional Arabic" w:cs="Traditional Arabic" w:hint="eastAsia"/>
          <w:sz w:val="40"/>
          <w:szCs w:val="40"/>
          <w:rtl/>
        </w:rPr>
        <w:t>و</w:t>
      </w:r>
      <w:r w:rsidRPr="007412B0">
        <w:rPr>
          <w:rFonts w:ascii="Traditional Arabic" w:eastAsia="Calibri" w:hAnsi="Traditional Arabic" w:cs="Traditional Arabic"/>
          <w:sz w:val="40"/>
          <w:szCs w:val="40"/>
          <w:rtl/>
        </w:rPr>
        <w:t xml:space="preserve"> حسبنا، وإليه ننيب ولا حول ولاقوة إلا بالله العلي العظيم.</w:t>
      </w:r>
    </w:p>
    <w:p w14:paraId="0F62BAC7" w14:textId="77777777" w:rsidR="00EE2449" w:rsidRPr="00436BB0" w:rsidRDefault="00EE2449" w:rsidP="00303B4B">
      <w:pPr>
        <w:spacing w:before="120" w:after="120" w:line="240" w:lineRule="auto"/>
        <w:ind w:firstLine="259"/>
        <w:jc w:val="both"/>
        <w:rPr>
          <w:rFonts w:ascii="Traditional Arabic" w:eastAsia="Calibri" w:hAnsi="Traditional Arabic" w:cs="Traditional Arabic"/>
          <w:sz w:val="44"/>
          <w:szCs w:val="44"/>
          <w:rtl/>
        </w:rPr>
      </w:pPr>
    </w:p>
    <w:p w14:paraId="59A42FD2" w14:textId="77777777" w:rsidR="00EE2449" w:rsidRPr="00436BB0" w:rsidRDefault="00EE2449" w:rsidP="00303B4B">
      <w:pPr>
        <w:spacing w:before="120" w:after="120" w:line="240" w:lineRule="auto"/>
        <w:ind w:firstLine="259"/>
        <w:jc w:val="both"/>
        <w:rPr>
          <w:rFonts w:ascii="Traditional Arabic" w:eastAsia="Calibri" w:hAnsi="Traditional Arabic" w:cs="Traditional Arabic"/>
          <w:sz w:val="44"/>
          <w:szCs w:val="44"/>
          <w:rtl/>
        </w:rPr>
      </w:pPr>
    </w:p>
    <w:p w14:paraId="0ACB68BA" w14:textId="77777777" w:rsidR="00EE2449" w:rsidRDefault="00EE2449" w:rsidP="00303B4B">
      <w:pPr>
        <w:spacing w:before="120" w:after="120" w:line="240" w:lineRule="auto"/>
        <w:ind w:firstLine="259"/>
        <w:jc w:val="both"/>
        <w:rPr>
          <w:rFonts w:ascii="Traditional Arabic" w:hAnsi="Traditional Arabic" w:cs="Traditional Arabic"/>
          <w:sz w:val="36"/>
          <w:szCs w:val="36"/>
          <w:rtl/>
          <w:lang w:bidi="ar-EG"/>
        </w:rPr>
      </w:pPr>
    </w:p>
    <w:p w14:paraId="6697A51E" w14:textId="77777777" w:rsidR="007412B0" w:rsidRDefault="007412B0">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14:paraId="387D6E74" w14:textId="45A85A29" w:rsidR="0096167F" w:rsidRPr="001B75B2" w:rsidRDefault="0096167F" w:rsidP="001B75B2">
      <w:pPr>
        <w:spacing w:before="120" w:after="120" w:line="240" w:lineRule="auto"/>
        <w:ind w:firstLine="259"/>
        <w:jc w:val="center"/>
        <w:rPr>
          <w:rFonts w:ascii="Traditional Arabic" w:hAnsi="Traditional Arabic" w:cs="Traditional Arabic"/>
          <w:b/>
          <w:bCs/>
          <w:sz w:val="44"/>
          <w:szCs w:val="44"/>
          <w:rtl/>
          <w:lang w:bidi="ar-EG"/>
        </w:rPr>
      </w:pPr>
      <w:r w:rsidRPr="001B75B2">
        <w:rPr>
          <w:rFonts w:ascii="Traditional Arabic" w:hAnsi="Traditional Arabic" w:cs="Traditional Arabic"/>
          <w:b/>
          <w:bCs/>
          <w:sz w:val="44"/>
          <w:szCs w:val="44"/>
          <w:rtl/>
          <w:lang w:bidi="ar-EG"/>
        </w:rPr>
        <w:t>فصل</w:t>
      </w:r>
    </w:p>
    <w:p w14:paraId="3F032B89"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sz w:val="36"/>
          <w:szCs w:val="36"/>
          <w:rtl/>
          <w:lang w:bidi="ar-EG"/>
        </w:rPr>
        <w:t>قال البخاري -رحمه الله-:</w:t>
      </w:r>
    </w:p>
    <w:p w14:paraId="77AA06F9" w14:textId="77777777" w:rsidR="0096167F" w:rsidRPr="00A43F5B" w:rsidRDefault="0096167F" w:rsidP="00303B4B">
      <w:pPr>
        <w:spacing w:before="120" w:after="120" w:line="240" w:lineRule="auto"/>
        <w:ind w:firstLine="259"/>
        <w:jc w:val="both"/>
        <w:rPr>
          <w:rFonts w:ascii="Traditional Arabic" w:hAnsi="Traditional Arabic" w:cs="Traditional Arabic"/>
          <w:b/>
          <w:bCs/>
          <w:sz w:val="36"/>
          <w:szCs w:val="36"/>
          <w:rtl/>
          <w:lang w:bidi="ar-EG"/>
        </w:rPr>
      </w:pPr>
      <w:r w:rsidRPr="00A43F5B">
        <w:rPr>
          <w:rFonts w:ascii="Traditional Arabic" w:hAnsi="Traditional Arabic" w:cs="Traditional Arabic"/>
          <w:b/>
          <w:bCs/>
          <w:sz w:val="36"/>
          <w:szCs w:val="36"/>
          <w:rtl/>
          <w:lang w:bidi="ar-EG"/>
        </w:rPr>
        <w:t>باب:</w:t>
      </w:r>
      <w:r w:rsidR="003677B2" w:rsidRPr="00A43F5B">
        <w:rPr>
          <w:rFonts w:ascii="Traditional Arabic" w:hAnsi="Traditional Arabic" w:cs="Traditional Arabic" w:hint="cs"/>
          <w:b/>
          <w:bCs/>
          <w:sz w:val="36"/>
          <w:szCs w:val="36"/>
          <w:rtl/>
          <w:lang w:bidi="ar-EG"/>
        </w:rPr>
        <w:t xml:space="preserve"> </w:t>
      </w:r>
      <w:r w:rsidRPr="00A43F5B">
        <w:rPr>
          <w:rFonts w:ascii="Traditional Arabic" w:hAnsi="Traditional Arabic" w:cs="Traditional Arabic"/>
          <w:b/>
          <w:bCs/>
          <w:sz w:val="36"/>
          <w:szCs w:val="36"/>
          <w:rtl/>
          <w:lang w:bidi="ar-EG"/>
        </w:rPr>
        <w:t>من الدين الفرار من الفتن</w:t>
      </w:r>
      <w:r w:rsidR="003677B2" w:rsidRPr="00A43F5B">
        <w:rPr>
          <w:rFonts w:ascii="Traditional Arabic" w:hAnsi="Traditional Arabic" w:cs="Traditional Arabic" w:hint="cs"/>
          <w:b/>
          <w:bCs/>
          <w:sz w:val="36"/>
          <w:szCs w:val="36"/>
          <w:rtl/>
          <w:lang w:bidi="ar-EG"/>
        </w:rPr>
        <w:t>.</w:t>
      </w:r>
    </w:p>
    <w:p w14:paraId="50DA875A"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sz w:val="36"/>
          <w:szCs w:val="36"/>
          <w:rtl/>
          <w:lang w:bidi="ar-EG"/>
        </w:rPr>
        <w:t xml:space="preserve">حدثنا عبد الله بن مسلمة، عن مالك، عن عبد الرحمن بن عبد الله بن عبد الرحمن بن أبي صعصعة، عن أبيه، عن أبي سعيد الخدري، قال: قال رسول الله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w:t>
      </w:r>
      <w:r w:rsidR="003677B2">
        <w:rPr>
          <w:rFonts w:ascii="MS Gothic" w:eastAsia="MS Gothic" w:hAnsi="MS Gothic" w:cs="Times New Roman" w:hint="cs"/>
          <w:sz w:val="36"/>
          <w:szCs w:val="36"/>
          <w:rtl/>
          <w:lang w:bidi="ar-EG"/>
        </w:rPr>
        <w:t xml:space="preserve"> </w:t>
      </w:r>
      <w:r w:rsidR="003677B2" w:rsidRPr="00A43F5B">
        <w:rPr>
          <w:rFonts w:ascii="Traditional Arabic" w:hAnsi="Traditional Arabic" w:cs="Traditional Arabic" w:hint="eastAsia"/>
          <w:b/>
          <w:bCs/>
          <w:color w:val="00B050"/>
          <w:sz w:val="36"/>
          <w:szCs w:val="36"/>
          <w:rtl/>
          <w:lang w:bidi="ar-EG"/>
        </w:rPr>
        <w:t>«</w:t>
      </w:r>
      <w:r w:rsidRPr="00A43F5B">
        <w:rPr>
          <w:rFonts w:ascii="Traditional Arabic" w:hAnsi="Traditional Arabic" w:cs="Traditional Arabic" w:hint="cs"/>
          <w:b/>
          <w:bCs/>
          <w:color w:val="00B050"/>
          <w:sz w:val="36"/>
          <w:szCs w:val="36"/>
          <w:rtl/>
          <w:lang w:bidi="ar-EG"/>
        </w:rPr>
        <w:t>يوشك</w:t>
      </w:r>
      <w:r w:rsidRPr="00A43F5B">
        <w:rPr>
          <w:rFonts w:ascii="Traditional Arabic" w:hAnsi="Traditional Arabic" w:cs="Traditional Arabic"/>
          <w:b/>
          <w:bCs/>
          <w:color w:val="00B050"/>
          <w:sz w:val="36"/>
          <w:szCs w:val="36"/>
          <w:rtl/>
          <w:lang w:bidi="ar-EG"/>
        </w:rPr>
        <w:t xml:space="preserve"> أن يكون خير مال المسلم غنم يتبع بها شعف الجبال ومواقع القطر يفر بدينه من الفتن</w:t>
      </w:r>
      <w:r w:rsidR="005E45A5" w:rsidRPr="00A43F5B">
        <w:rPr>
          <w:rFonts w:ascii="Traditional Arabic" w:hAnsi="Traditional Arabic" w:cs="Traditional Arabic" w:hint="eastAsia"/>
          <w:b/>
          <w:bCs/>
          <w:color w:val="00B050"/>
          <w:sz w:val="36"/>
          <w:szCs w:val="36"/>
          <w:rtl/>
          <w:lang w:bidi="ar-EG"/>
        </w:rPr>
        <w:t>»</w:t>
      </w:r>
      <w:r w:rsidRPr="0096167F">
        <w:rPr>
          <w:rFonts w:ascii="Traditional Arabic" w:hAnsi="Traditional Arabic" w:cs="Traditional Arabic"/>
          <w:sz w:val="36"/>
          <w:szCs w:val="36"/>
          <w:rtl/>
          <w:lang w:bidi="ar-EG"/>
        </w:rPr>
        <w:t>.</w:t>
      </w:r>
    </w:p>
    <w:p w14:paraId="6A875C23"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بوب</w:t>
      </w:r>
      <w:r w:rsidRPr="0096167F">
        <w:rPr>
          <w:rFonts w:ascii="Traditional Arabic" w:hAnsi="Traditional Arabic" w:cs="Traditional Arabic"/>
          <w:sz w:val="36"/>
          <w:szCs w:val="36"/>
          <w:rtl/>
          <w:lang w:bidi="ar-EG"/>
        </w:rPr>
        <w:t xml:space="preserve"> البخاري على أن الفرار من الفتن من الدين؛ وليس في الحديث إلا الإشعار بفضل من يفر بدينه من الفتن؛ لكن لما جعل الغنم خير مال المسلم في هذه الحال دل على أن هذا الفعل من خصال الإسلام، والإسلام هو الدين. وأصرح من دلالة هذا الحديث الذي خرجه في أول الجهاد</w:t>
      </w:r>
      <w:r w:rsidR="00B90FF8" w:rsidRPr="0096167F">
        <w:rPr>
          <w:rFonts w:ascii="Traditional Arabic" w:hAnsi="Traditional Arabic" w:cs="Traditional Arabic"/>
          <w:sz w:val="36"/>
          <w:szCs w:val="36"/>
          <w:rtl/>
          <w:lang w:bidi="ar-EG"/>
        </w:rPr>
        <w:t xml:space="preserve"> </w:t>
      </w:r>
      <w:r w:rsidR="00B90FF8" w:rsidRPr="00057C93">
        <w:rPr>
          <w:rFonts w:ascii="Traditional Arabic" w:hAnsi="Traditional Arabic" w:cs="Traditional Arabic" w:hint="cs"/>
          <w:b/>
          <w:bCs/>
          <w:sz w:val="36"/>
          <w:szCs w:val="36"/>
          <w:vertAlign w:val="superscript"/>
          <w:rtl/>
        </w:rPr>
        <w:t>(</w:t>
      </w:r>
      <w:r w:rsidR="00B90FF8" w:rsidRPr="00057C93">
        <w:rPr>
          <w:rStyle w:val="FootnoteReference"/>
          <w:rFonts w:ascii="Traditional Arabic" w:hAnsi="Traditional Arabic" w:cs="Traditional Arabic"/>
          <w:b/>
          <w:bCs/>
          <w:sz w:val="36"/>
          <w:szCs w:val="36"/>
          <w:rtl/>
        </w:rPr>
        <w:footnoteReference w:id="2"/>
      </w:r>
      <w:r w:rsidR="00B90FF8" w:rsidRPr="00057C93">
        <w:rPr>
          <w:rFonts w:ascii="Traditional Arabic" w:hAnsi="Traditional Arabic" w:cs="Traditional Arabic" w:hint="cs"/>
          <w:b/>
          <w:bCs/>
          <w:sz w:val="36"/>
          <w:szCs w:val="36"/>
          <w:vertAlign w:val="superscript"/>
          <w:rtl/>
        </w:rPr>
        <w:t>)</w:t>
      </w:r>
      <w:r w:rsidR="00B90FF8">
        <w:rPr>
          <w:rFonts w:ascii="Traditional Arabic" w:hAnsi="Traditional Arabic" w:cs="Traditional Arabic" w:hint="cs"/>
          <w:b/>
          <w:bCs/>
          <w:sz w:val="36"/>
          <w:szCs w:val="36"/>
          <w:vertAlign w:val="superscript"/>
          <w:rtl/>
        </w:rPr>
        <w:t xml:space="preserve"> </w:t>
      </w:r>
      <w:r w:rsidRPr="0096167F">
        <w:rPr>
          <w:rFonts w:ascii="Traditional Arabic" w:hAnsi="Traditional Arabic" w:cs="Traditional Arabic"/>
          <w:sz w:val="36"/>
          <w:szCs w:val="36"/>
          <w:rtl/>
          <w:lang w:bidi="ar-EG"/>
        </w:rPr>
        <w:t xml:space="preserve">من رواية الزهري، عن عطاء بن يزيد، عن أبي سعيد قال: قيل: يا رسول الله! أي الناس أفضل؟ فقال رسول الله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w:t>
      </w:r>
      <w:r w:rsidR="003677B2">
        <w:rPr>
          <w:rFonts w:ascii="MS Gothic" w:eastAsia="MS Gothic" w:hAnsi="MS Gothic" w:cs="Times New Roman" w:hint="cs"/>
          <w:sz w:val="36"/>
          <w:szCs w:val="36"/>
          <w:rtl/>
          <w:lang w:bidi="ar-EG"/>
        </w:rPr>
        <w:t xml:space="preserve"> </w:t>
      </w:r>
      <w:r w:rsidR="003677B2" w:rsidRPr="004B6E0D">
        <w:rPr>
          <w:rFonts w:ascii="Traditional Arabic" w:hAnsi="Traditional Arabic" w:cs="Traditional Arabic" w:hint="eastAsia"/>
          <w:b/>
          <w:bCs/>
          <w:color w:val="00B050"/>
          <w:sz w:val="36"/>
          <w:szCs w:val="36"/>
          <w:rtl/>
          <w:lang w:bidi="ar-EG"/>
        </w:rPr>
        <w:t>«</w:t>
      </w:r>
      <w:r w:rsidRPr="004B6E0D">
        <w:rPr>
          <w:rFonts w:ascii="Traditional Arabic" w:hAnsi="Traditional Arabic" w:cs="Traditional Arabic" w:hint="cs"/>
          <w:b/>
          <w:bCs/>
          <w:color w:val="00B050"/>
          <w:sz w:val="36"/>
          <w:szCs w:val="36"/>
          <w:rtl/>
          <w:lang w:bidi="ar-EG"/>
        </w:rPr>
        <w:t>مؤمن</w:t>
      </w:r>
      <w:r w:rsidRPr="004B6E0D">
        <w:rPr>
          <w:rFonts w:ascii="Traditional Arabic" w:hAnsi="Traditional Arabic" w:cs="Traditional Arabic"/>
          <w:b/>
          <w:bCs/>
          <w:color w:val="00B050"/>
          <w:sz w:val="36"/>
          <w:szCs w:val="36"/>
          <w:rtl/>
          <w:lang w:bidi="ar-EG"/>
        </w:rPr>
        <w:t xml:space="preserve"> يجاهد في سبيل الله بنفسه وماله</w:t>
      </w:r>
      <w:r w:rsidR="005E45A5" w:rsidRPr="004B6E0D">
        <w:rPr>
          <w:rFonts w:ascii="Traditional Arabic" w:hAnsi="Traditional Arabic" w:cs="Traditional Arabic" w:hint="eastAsia"/>
          <w:b/>
          <w:bCs/>
          <w:color w:val="00B050"/>
          <w:sz w:val="36"/>
          <w:szCs w:val="36"/>
          <w:rtl/>
          <w:lang w:bidi="ar-EG"/>
        </w:rPr>
        <w:t>»</w:t>
      </w:r>
      <w:r w:rsidR="004B6E0D">
        <w:rPr>
          <w:rFonts w:ascii="MS Gothic" w:eastAsia="MS Gothic" w:hAnsi="MS Gothic" w:cs="Times New Roman" w:hint="cs"/>
          <w:sz w:val="36"/>
          <w:szCs w:val="36"/>
          <w:rtl/>
          <w:lang w:bidi="ar-EG"/>
        </w:rPr>
        <w:t xml:space="preserve"> </w:t>
      </w:r>
      <w:r w:rsidRPr="0096167F">
        <w:rPr>
          <w:rFonts w:ascii="Traditional Arabic" w:hAnsi="Traditional Arabic" w:cs="Traditional Arabic" w:hint="cs"/>
          <w:sz w:val="36"/>
          <w:szCs w:val="36"/>
          <w:rtl/>
          <w:lang w:bidi="ar-EG"/>
        </w:rPr>
        <w:t>قالوا</w:t>
      </w:r>
      <w:r w:rsidRPr="0096167F">
        <w:rPr>
          <w:rFonts w:ascii="Traditional Arabic" w:hAnsi="Traditional Arabic" w:cs="Traditional Arabic"/>
          <w:sz w:val="36"/>
          <w:szCs w:val="36"/>
          <w:rtl/>
          <w:lang w:bidi="ar-EG"/>
        </w:rPr>
        <w:t>: ثم من؟ قال:</w:t>
      </w:r>
      <w:r w:rsidR="004B6E0D">
        <w:rPr>
          <w:rFonts w:ascii="MS Gothic" w:eastAsia="MS Gothic" w:hAnsi="MS Gothic" w:cs="Times New Roman" w:hint="cs"/>
          <w:sz w:val="36"/>
          <w:szCs w:val="36"/>
          <w:rtl/>
          <w:lang w:bidi="ar-EG"/>
        </w:rPr>
        <w:t xml:space="preserve"> </w:t>
      </w:r>
      <w:r w:rsidR="003677B2" w:rsidRPr="004B6E0D">
        <w:rPr>
          <w:rFonts w:ascii="Traditional Arabic" w:hAnsi="Traditional Arabic" w:cs="Traditional Arabic" w:hint="eastAsia"/>
          <w:b/>
          <w:bCs/>
          <w:color w:val="00B050"/>
          <w:sz w:val="36"/>
          <w:szCs w:val="36"/>
          <w:rtl/>
          <w:lang w:bidi="ar-EG"/>
        </w:rPr>
        <w:t>«</w:t>
      </w:r>
      <w:r w:rsidRPr="004B6E0D">
        <w:rPr>
          <w:rFonts w:ascii="Traditional Arabic" w:hAnsi="Traditional Arabic" w:cs="Traditional Arabic" w:hint="cs"/>
          <w:b/>
          <w:bCs/>
          <w:color w:val="00B050"/>
          <w:sz w:val="36"/>
          <w:szCs w:val="36"/>
          <w:rtl/>
          <w:lang w:bidi="ar-EG"/>
        </w:rPr>
        <w:t>مؤمن</w:t>
      </w:r>
      <w:r w:rsidRPr="004B6E0D">
        <w:rPr>
          <w:rFonts w:ascii="Traditional Arabic" w:hAnsi="Traditional Arabic" w:cs="Traditional Arabic"/>
          <w:b/>
          <w:bCs/>
          <w:color w:val="00B050"/>
          <w:sz w:val="36"/>
          <w:szCs w:val="36"/>
          <w:rtl/>
          <w:lang w:bidi="ar-EG"/>
        </w:rPr>
        <w:t xml:space="preserve"> في شعب من الشعاب يتقي الله ويدع الناس من </w:t>
      </w:r>
      <w:r w:rsidR="00DC4563" w:rsidRPr="004B6E0D">
        <w:rPr>
          <w:rFonts w:ascii="Traditional Arabic" w:hAnsi="Traditional Arabic" w:cs="Traditional Arabic" w:hint="cs"/>
          <w:b/>
          <w:bCs/>
          <w:color w:val="00B050"/>
          <w:sz w:val="36"/>
          <w:szCs w:val="36"/>
          <w:rtl/>
          <w:lang w:bidi="ar-EG"/>
        </w:rPr>
        <w:t>شره»</w:t>
      </w:r>
      <w:r w:rsidR="00DC4563" w:rsidRPr="00DC4563">
        <w:rPr>
          <w:rFonts w:ascii="Traditional Arabic" w:hAnsi="Traditional Arabic" w:cs="Traditional Arabic" w:hint="cs"/>
          <w:sz w:val="36"/>
          <w:szCs w:val="36"/>
          <w:rtl/>
          <w:lang w:bidi="ar-EG"/>
        </w:rPr>
        <w:t>.</w:t>
      </w:r>
      <w:r w:rsidR="00DC4563" w:rsidRPr="00111001">
        <w:rPr>
          <w:rFonts w:ascii="Traditional Arabic" w:hAnsi="Traditional Arabic" w:cs="Traditional Arabic" w:hint="cs"/>
          <w:b/>
          <w:bCs/>
          <w:sz w:val="36"/>
          <w:szCs w:val="36"/>
          <w:vertAlign w:val="superscript"/>
          <w:rtl/>
        </w:rPr>
        <w:t xml:space="preserve"> </w:t>
      </w:r>
    </w:p>
    <w:p w14:paraId="65E69FC0"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وليس</w:t>
      </w:r>
      <w:r w:rsidRPr="0096167F">
        <w:rPr>
          <w:rFonts w:ascii="Traditional Arabic" w:hAnsi="Traditional Arabic" w:cs="Traditional Arabic"/>
          <w:sz w:val="36"/>
          <w:szCs w:val="36"/>
          <w:rtl/>
          <w:lang w:bidi="ar-EG"/>
        </w:rPr>
        <w:t xml:space="preserve"> في هذا الحديث ذكر الفتن. وخر</w:t>
      </w:r>
      <w:r w:rsidR="009F105C">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 xml:space="preserve">جه أبو داود </w:t>
      </w:r>
      <w:r w:rsidR="004B6E0D" w:rsidRPr="004B6E0D">
        <w:rPr>
          <w:rFonts w:ascii="Traditional Arabic" w:hAnsi="Traditional Arabic" w:cs="Traditional Arabic" w:hint="cs"/>
          <w:b/>
          <w:bCs/>
          <w:sz w:val="36"/>
          <w:szCs w:val="36"/>
          <w:vertAlign w:val="superscript"/>
          <w:rtl/>
        </w:rPr>
        <w:t>(</w:t>
      </w:r>
      <w:r w:rsidR="004B6E0D" w:rsidRPr="004B6E0D">
        <w:rPr>
          <w:rFonts w:ascii="Traditional Arabic" w:hAnsi="Traditional Arabic" w:cs="Traditional Arabic"/>
          <w:b/>
          <w:bCs/>
          <w:sz w:val="36"/>
          <w:szCs w:val="36"/>
          <w:vertAlign w:val="superscript"/>
          <w:rtl/>
        </w:rPr>
        <w:footnoteReference w:id="3"/>
      </w:r>
      <w:r w:rsidR="004B6E0D" w:rsidRPr="004B6E0D">
        <w:rPr>
          <w:rFonts w:ascii="Traditional Arabic" w:hAnsi="Traditional Arabic" w:cs="Traditional Arabic" w:hint="cs"/>
          <w:b/>
          <w:bCs/>
          <w:sz w:val="36"/>
          <w:szCs w:val="36"/>
          <w:vertAlign w:val="superscript"/>
          <w:rtl/>
        </w:rPr>
        <w:t>)</w:t>
      </w:r>
      <w:r w:rsidR="004B6E0D">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 xml:space="preserve"> وعنده: سئل النبي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 أي المؤمنين أكمل إيمان</w:t>
      </w:r>
      <w:r w:rsidR="00111001">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ا؟ فذكره</w:t>
      </w:r>
      <w:r w:rsidR="00111001">
        <w:rPr>
          <w:rFonts w:ascii="Traditional Arabic" w:hAnsi="Traditional Arabic" w:cs="Traditional Arabic" w:hint="cs"/>
          <w:sz w:val="36"/>
          <w:szCs w:val="36"/>
          <w:rtl/>
          <w:lang w:bidi="ar-EG"/>
        </w:rPr>
        <w:t>.</w:t>
      </w:r>
    </w:p>
    <w:p w14:paraId="5B8B7E50"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sz w:val="36"/>
          <w:szCs w:val="36"/>
          <w:rtl/>
          <w:lang w:bidi="ar-EG"/>
        </w:rPr>
        <w:t xml:space="preserve"> وهذا فيه دلالة على أن الاعتزال عن الشر من الإيمان.</w:t>
      </w:r>
    </w:p>
    <w:p w14:paraId="11799CAE"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وفي</w:t>
      </w:r>
      <w:r w:rsidRPr="0096167F">
        <w:rPr>
          <w:rFonts w:ascii="Traditional Arabic" w:hAnsi="Traditional Arabic" w:cs="Traditional Arabic"/>
          <w:sz w:val="36"/>
          <w:szCs w:val="36"/>
          <w:rtl/>
          <w:lang w:bidi="ar-EG"/>
        </w:rPr>
        <w:t xml:space="preserve"> </w:t>
      </w:r>
      <w:r w:rsidR="00111001">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المسند</w:t>
      </w:r>
      <w:r w:rsidR="00111001">
        <w:rPr>
          <w:rFonts w:ascii="Traditional Arabic" w:hAnsi="Traditional Arabic" w:cs="Traditional Arabic" w:hint="cs"/>
          <w:sz w:val="36"/>
          <w:szCs w:val="36"/>
          <w:rtl/>
          <w:lang w:bidi="ar-EG"/>
        </w:rPr>
        <w:t>)</w:t>
      </w:r>
      <w:r w:rsidR="00111001" w:rsidRPr="00111001">
        <w:rPr>
          <w:rFonts w:ascii="Traditional Arabic" w:hAnsi="Traditional Arabic" w:cs="Traditional Arabic" w:hint="cs"/>
          <w:b/>
          <w:bCs/>
          <w:sz w:val="36"/>
          <w:szCs w:val="36"/>
          <w:vertAlign w:val="superscript"/>
          <w:rtl/>
        </w:rPr>
        <w:t xml:space="preserve"> (</w:t>
      </w:r>
      <w:r w:rsidR="00111001" w:rsidRPr="00111001">
        <w:rPr>
          <w:rFonts w:ascii="Traditional Arabic" w:hAnsi="Traditional Arabic" w:cs="Traditional Arabic"/>
          <w:b/>
          <w:bCs/>
          <w:sz w:val="36"/>
          <w:szCs w:val="36"/>
          <w:vertAlign w:val="superscript"/>
          <w:rtl/>
        </w:rPr>
        <w:footnoteReference w:id="4"/>
      </w:r>
      <w:r w:rsidR="00111001" w:rsidRPr="00111001">
        <w:rPr>
          <w:rFonts w:ascii="Traditional Arabic" w:hAnsi="Traditional Arabic" w:cs="Traditional Arabic" w:hint="cs"/>
          <w:b/>
          <w:bCs/>
          <w:sz w:val="36"/>
          <w:szCs w:val="36"/>
          <w:vertAlign w:val="superscript"/>
          <w:rtl/>
        </w:rPr>
        <w:t>)</w:t>
      </w:r>
      <w:r w:rsidR="00D95FDC">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و</w:t>
      </w:r>
      <w:r w:rsidR="00962BA4">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جامع الترمذي</w:t>
      </w:r>
      <w:r w:rsidR="00962BA4">
        <w:rPr>
          <w:rFonts w:ascii="Traditional Arabic" w:hAnsi="Traditional Arabic" w:cs="Traditional Arabic" w:hint="cs"/>
          <w:sz w:val="36"/>
          <w:szCs w:val="36"/>
          <w:rtl/>
          <w:lang w:bidi="ar-EG"/>
        </w:rPr>
        <w:t>)</w:t>
      </w:r>
      <w:r w:rsidR="00962BA4" w:rsidRPr="00962BA4">
        <w:rPr>
          <w:rFonts w:ascii="Traditional Arabic" w:hAnsi="Traditional Arabic" w:cs="Traditional Arabic" w:hint="cs"/>
          <w:b/>
          <w:bCs/>
          <w:sz w:val="36"/>
          <w:szCs w:val="36"/>
          <w:vertAlign w:val="superscript"/>
          <w:rtl/>
        </w:rPr>
        <w:t xml:space="preserve"> (</w:t>
      </w:r>
      <w:r w:rsidR="00962BA4" w:rsidRPr="00962BA4">
        <w:rPr>
          <w:rFonts w:ascii="Traditional Arabic" w:hAnsi="Traditional Arabic" w:cs="Traditional Arabic"/>
          <w:b/>
          <w:bCs/>
          <w:sz w:val="36"/>
          <w:szCs w:val="36"/>
          <w:vertAlign w:val="superscript"/>
          <w:rtl/>
        </w:rPr>
        <w:footnoteReference w:id="5"/>
      </w:r>
      <w:r w:rsidR="00962BA4" w:rsidRPr="00962BA4">
        <w:rPr>
          <w:rFonts w:ascii="Traditional Arabic" w:hAnsi="Traditional Arabic" w:cs="Traditional Arabic" w:hint="cs"/>
          <w:b/>
          <w:bCs/>
          <w:sz w:val="36"/>
          <w:szCs w:val="36"/>
          <w:vertAlign w:val="superscript"/>
          <w:rtl/>
        </w:rPr>
        <w:t>)</w:t>
      </w:r>
      <w:r w:rsidR="00962BA4">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 xml:space="preserve"> عن طاو</w:t>
      </w:r>
      <w:r w:rsidR="00DC4563">
        <w:rPr>
          <w:rFonts w:ascii="Traditional Arabic" w:hAnsi="Traditional Arabic" w:cs="Traditional Arabic" w:hint="cs"/>
          <w:sz w:val="36"/>
          <w:szCs w:val="36"/>
          <w:rtl/>
          <w:lang w:bidi="ar-EG"/>
        </w:rPr>
        <w:t>و</w:t>
      </w:r>
      <w:r w:rsidRPr="0096167F">
        <w:rPr>
          <w:rFonts w:ascii="Traditional Arabic" w:hAnsi="Traditional Arabic" w:cs="Traditional Arabic"/>
          <w:sz w:val="36"/>
          <w:szCs w:val="36"/>
          <w:rtl/>
          <w:lang w:bidi="ar-EG"/>
        </w:rPr>
        <w:t>س، عن أم مالك البهزية قالت: قال رسول الله:</w:t>
      </w:r>
      <w:r w:rsidR="00DC4563">
        <w:rPr>
          <w:rFonts w:ascii="MS Gothic" w:eastAsia="MS Gothic" w:hAnsi="MS Gothic" w:cs="Times New Roman" w:hint="cs"/>
          <w:sz w:val="36"/>
          <w:szCs w:val="36"/>
          <w:rtl/>
          <w:lang w:bidi="ar-EG"/>
        </w:rPr>
        <w:t xml:space="preserve"> </w:t>
      </w:r>
      <w:r w:rsidR="003677B2" w:rsidRPr="00DC4563">
        <w:rPr>
          <w:rFonts w:ascii="Traditional Arabic" w:hAnsi="Traditional Arabic" w:cs="Traditional Arabic" w:hint="eastAsia"/>
          <w:b/>
          <w:bCs/>
          <w:color w:val="00B050"/>
          <w:sz w:val="36"/>
          <w:szCs w:val="36"/>
          <w:rtl/>
          <w:lang w:bidi="ar-EG"/>
        </w:rPr>
        <w:t>«</w:t>
      </w:r>
      <w:r w:rsidRPr="00DC4563">
        <w:rPr>
          <w:rFonts w:ascii="Traditional Arabic" w:hAnsi="Traditional Arabic" w:cs="Traditional Arabic" w:hint="cs"/>
          <w:b/>
          <w:bCs/>
          <w:color w:val="00B050"/>
          <w:sz w:val="36"/>
          <w:szCs w:val="36"/>
          <w:rtl/>
          <w:lang w:bidi="ar-EG"/>
        </w:rPr>
        <w:t>خير</w:t>
      </w:r>
      <w:r w:rsidRPr="00DC4563">
        <w:rPr>
          <w:rFonts w:ascii="Traditional Arabic" w:hAnsi="Traditional Arabic" w:cs="Traditional Arabic"/>
          <w:b/>
          <w:bCs/>
          <w:color w:val="00B050"/>
          <w:sz w:val="36"/>
          <w:szCs w:val="36"/>
          <w:rtl/>
          <w:lang w:bidi="ar-EG"/>
        </w:rPr>
        <w:t xml:space="preserve"> الناس في الفتنة: رجل معتزل في ماله، يعبد ربه ويؤدي حقه، ورجل أخذ بعنان فرسه في سبيل الله</w:t>
      </w:r>
      <w:r w:rsidR="00CC7070" w:rsidRPr="00DC4563">
        <w:rPr>
          <w:rFonts w:ascii="Traditional Arabic" w:hAnsi="Traditional Arabic" w:cs="Traditional Arabic" w:hint="cs"/>
          <w:b/>
          <w:bCs/>
          <w:color w:val="00B050"/>
          <w:sz w:val="36"/>
          <w:szCs w:val="36"/>
          <w:rtl/>
          <w:lang w:bidi="ar-EG"/>
        </w:rPr>
        <w:t>»</w:t>
      </w:r>
      <w:r w:rsidR="00CC7070" w:rsidRPr="0096167F">
        <w:rPr>
          <w:rFonts w:ascii="Traditional Arabic" w:hAnsi="Traditional Arabic" w:cs="Traditional Arabic" w:hint="cs"/>
          <w:sz w:val="36"/>
          <w:szCs w:val="36"/>
          <w:rtl/>
          <w:lang w:bidi="ar-EG"/>
        </w:rPr>
        <w:t>.</w:t>
      </w:r>
    </w:p>
    <w:p w14:paraId="017C7BFB"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وروي</w:t>
      </w:r>
      <w:r w:rsidRPr="0096167F">
        <w:rPr>
          <w:rFonts w:ascii="Traditional Arabic" w:hAnsi="Traditional Arabic" w:cs="Traditional Arabic"/>
          <w:sz w:val="36"/>
          <w:szCs w:val="36"/>
          <w:rtl/>
          <w:lang w:bidi="ar-EG"/>
        </w:rPr>
        <w:t xml:space="preserve"> عن طاو</w:t>
      </w:r>
      <w:r w:rsidR="00DC4563">
        <w:rPr>
          <w:rFonts w:ascii="Traditional Arabic" w:hAnsi="Traditional Arabic" w:cs="Traditional Arabic" w:hint="cs"/>
          <w:sz w:val="36"/>
          <w:szCs w:val="36"/>
          <w:rtl/>
          <w:lang w:bidi="ar-EG"/>
        </w:rPr>
        <w:t>و</w:t>
      </w:r>
      <w:r w:rsidRPr="0096167F">
        <w:rPr>
          <w:rFonts w:ascii="Traditional Arabic" w:hAnsi="Traditional Arabic" w:cs="Traditional Arabic"/>
          <w:sz w:val="36"/>
          <w:szCs w:val="36"/>
          <w:rtl/>
          <w:lang w:bidi="ar-EG"/>
        </w:rPr>
        <w:t xml:space="preserve">س، عن ابن عباس، عن النبي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w:t>
      </w:r>
      <w:r w:rsidR="00CC7070" w:rsidRPr="00CC7070">
        <w:rPr>
          <w:rFonts w:ascii="Traditional Arabic" w:hAnsi="Traditional Arabic" w:cs="Traditional Arabic" w:hint="cs"/>
          <w:b/>
          <w:bCs/>
          <w:sz w:val="36"/>
          <w:szCs w:val="36"/>
          <w:vertAlign w:val="superscript"/>
          <w:rtl/>
        </w:rPr>
        <w:t xml:space="preserve"> (</w:t>
      </w:r>
      <w:r w:rsidR="00CC7070" w:rsidRPr="00CC7070">
        <w:rPr>
          <w:rFonts w:ascii="Traditional Arabic" w:hAnsi="Traditional Arabic" w:cs="Traditional Arabic"/>
          <w:b/>
          <w:bCs/>
          <w:sz w:val="36"/>
          <w:szCs w:val="36"/>
          <w:vertAlign w:val="superscript"/>
          <w:rtl/>
        </w:rPr>
        <w:footnoteReference w:id="6"/>
      </w:r>
      <w:r w:rsidR="00CC7070" w:rsidRPr="00CC7070">
        <w:rPr>
          <w:rFonts w:ascii="Traditional Arabic" w:hAnsi="Traditional Arabic" w:cs="Traditional Arabic" w:hint="cs"/>
          <w:b/>
          <w:bCs/>
          <w:sz w:val="36"/>
          <w:szCs w:val="36"/>
          <w:vertAlign w:val="superscript"/>
          <w:rtl/>
        </w:rPr>
        <w:t>)</w:t>
      </w:r>
    </w:p>
    <w:p w14:paraId="1FAD0B93"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وروي</w:t>
      </w:r>
      <w:r w:rsidRPr="0096167F">
        <w:rPr>
          <w:rFonts w:ascii="Traditional Arabic" w:hAnsi="Traditional Arabic" w:cs="Traditional Arabic"/>
          <w:sz w:val="36"/>
          <w:szCs w:val="36"/>
          <w:rtl/>
          <w:lang w:bidi="ar-EG"/>
        </w:rPr>
        <w:t xml:space="preserve"> عن طاو</w:t>
      </w:r>
      <w:r w:rsidR="00ED1EA8">
        <w:rPr>
          <w:rFonts w:ascii="Traditional Arabic" w:hAnsi="Traditional Arabic" w:cs="Traditional Arabic" w:hint="cs"/>
          <w:sz w:val="36"/>
          <w:szCs w:val="36"/>
          <w:rtl/>
          <w:lang w:bidi="ar-EG"/>
        </w:rPr>
        <w:t>و</w:t>
      </w:r>
      <w:r w:rsidRPr="0096167F">
        <w:rPr>
          <w:rFonts w:ascii="Traditional Arabic" w:hAnsi="Traditional Arabic" w:cs="Traditional Arabic"/>
          <w:sz w:val="36"/>
          <w:szCs w:val="36"/>
          <w:rtl/>
          <w:lang w:bidi="ar-EG"/>
        </w:rPr>
        <w:t>س مرسل</w:t>
      </w:r>
      <w:r w:rsidR="00ED1EA8">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 xml:space="preserve">ا. </w:t>
      </w:r>
    </w:p>
    <w:p w14:paraId="4CA1D381"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وخر</w:t>
      </w:r>
      <w:r w:rsidR="00ED1EA8">
        <w:rPr>
          <w:rFonts w:ascii="Traditional Arabic" w:hAnsi="Traditional Arabic" w:cs="Traditional Arabic" w:hint="cs"/>
          <w:sz w:val="36"/>
          <w:szCs w:val="36"/>
          <w:rtl/>
          <w:lang w:bidi="ar-EG"/>
        </w:rPr>
        <w:t>َّ</w:t>
      </w:r>
      <w:r w:rsidRPr="0096167F">
        <w:rPr>
          <w:rFonts w:ascii="Traditional Arabic" w:hAnsi="Traditional Arabic" w:cs="Traditional Arabic" w:hint="eastAsia"/>
          <w:sz w:val="36"/>
          <w:szCs w:val="36"/>
          <w:rtl/>
          <w:lang w:bidi="ar-EG"/>
        </w:rPr>
        <w:t>ج</w:t>
      </w:r>
      <w:r w:rsidRPr="0096167F">
        <w:rPr>
          <w:rFonts w:ascii="Traditional Arabic" w:hAnsi="Traditional Arabic" w:cs="Traditional Arabic"/>
          <w:sz w:val="36"/>
          <w:szCs w:val="36"/>
          <w:rtl/>
          <w:lang w:bidi="ar-EG"/>
        </w:rPr>
        <w:t xml:space="preserve"> الحاكم أيض</w:t>
      </w:r>
      <w:r w:rsidR="00ED1EA8">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ا</w:t>
      </w:r>
      <w:r w:rsidR="00ED1EA8">
        <w:rPr>
          <w:rFonts w:ascii="Traditional Arabic" w:hAnsi="Traditional Arabic" w:cs="Traditional Arabic" w:hint="cs"/>
          <w:b/>
          <w:bCs/>
          <w:sz w:val="36"/>
          <w:szCs w:val="36"/>
          <w:vertAlign w:val="superscript"/>
          <w:rtl/>
        </w:rPr>
        <w:t xml:space="preserve"> </w:t>
      </w:r>
      <w:r w:rsidR="00ED1EA8" w:rsidRPr="00ED1EA8">
        <w:rPr>
          <w:rFonts w:ascii="Traditional Arabic" w:hAnsi="Traditional Arabic" w:cs="Traditional Arabic" w:hint="cs"/>
          <w:b/>
          <w:bCs/>
          <w:sz w:val="36"/>
          <w:szCs w:val="36"/>
          <w:vertAlign w:val="superscript"/>
          <w:rtl/>
        </w:rPr>
        <w:t>(</w:t>
      </w:r>
      <w:r w:rsidR="00ED1EA8" w:rsidRPr="00ED1EA8">
        <w:rPr>
          <w:rFonts w:ascii="Traditional Arabic" w:hAnsi="Traditional Arabic" w:cs="Traditional Arabic"/>
          <w:b/>
          <w:bCs/>
          <w:sz w:val="36"/>
          <w:szCs w:val="36"/>
          <w:vertAlign w:val="superscript"/>
          <w:rtl/>
        </w:rPr>
        <w:footnoteReference w:id="7"/>
      </w:r>
      <w:r w:rsidR="00ED1EA8" w:rsidRPr="00ED1EA8">
        <w:rPr>
          <w:rFonts w:ascii="Traditional Arabic" w:hAnsi="Traditional Arabic" w:cs="Traditional Arabic" w:hint="cs"/>
          <w:b/>
          <w:bCs/>
          <w:sz w:val="36"/>
          <w:szCs w:val="36"/>
          <w:vertAlign w:val="superscript"/>
          <w:rtl/>
        </w:rPr>
        <w:t>)</w:t>
      </w:r>
      <w:r w:rsidR="00ED1EA8">
        <w:rPr>
          <w:rFonts w:ascii="Traditional Arabic" w:hAnsi="Traditional Arabic" w:cs="Traditional Arabic" w:hint="cs"/>
          <w:b/>
          <w:bCs/>
          <w:sz w:val="36"/>
          <w:szCs w:val="36"/>
          <w:vertAlign w:val="superscript"/>
          <w:rtl/>
        </w:rPr>
        <w:t xml:space="preserve"> </w:t>
      </w:r>
      <w:r w:rsidRPr="0096167F">
        <w:rPr>
          <w:rFonts w:ascii="Traditional Arabic" w:hAnsi="Traditional Arabic" w:cs="Traditional Arabic"/>
          <w:sz w:val="36"/>
          <w:szCs w:val="36"/>
          <w:rtl/>
          <w:lang w:bidi="ar-EG"/>
        </w:rPr>
        <w:t>من حديث أبي هريرة مرفوع</w:t>
      </w:r>
      <w:r w:rsidR="00ED1EA8">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ا:</w:t>
      </w:r>
      <w:r w:rsidR="00ED1EA8">
        <w:rPr>
          <w:rFonts w:ascii="MS Gothic" w:eastAsia="MS Gothic" w:hAnsi="MS Gothic" w:cs="Times New Roman" w:hint="cs"/>
          <w:sz w:val="36"/>
          <w:szCs w:val="36"/>
          <w:rtl/>
          <w:lang w:bidi="ar-EG"/>
        </w:rPr>
        <w:t xml:space="preserve"> </w:t>
      </w:r>
      <w:r w:rsidR="003677B2" w:rsidRPr="00ED1EA8">
        <w:rPr>
          <w:rFonts w:ascii="Traditional Arabic" w:hAnsi="Traditional Arabic" w:cs="Traditional Arabic" w:hint="eastAsia"/>
          <w:b/>
          <w:bCs/>
          <w:color w:val="00B050"/>
          <w:sz w:val="36"/>
          <w:szCs w:val="36"/>
          <w:rtl/>
          <w:lang w:bidi="ar-EG"/>
        </w:rPr>
        <w:t>«</w:t>
      </w:r>
      <w:r w:rsidRPr="00ED1EA8">
        <w:rPr>
          <w:rFonts w:ascii="Traditional Arabic" w:hAnsi="Traditional Arabic" w:cs="Traditional Arabic" w:hint="cs"/>
          <w:b/>
          <w:bCs/>
          <w:color w:val="00B050"/>
          <w:sz w:val="36"/>
          <w:szCs w:val="36"/>
          <w:rtl/>
          <w:lang w:bidi="ar-EG"/>
        </w:rPr>
        <w:t>أظلتكم</w:t>
      </w:r>
      <w:r w:rsidRPr="00ED1EA8">
        <w:rPr>
          <w:rFonts w:ascii="Traditional Arabic" w:hAnsi="Traditional Arabic" w:cs="Traditional Arabic"/>
          <w:b/>
          <w:bCs/>
          <w:color w:val="00B050"/>
          <w:sz w:val="36"/>
          <w:szCs w:val="36"/>
          <w:rtl/>
          <w:lang w:bidi="ar-EG"/>
        </w:rPr>
        <w:t xml:space="preserve"> فتن كقطع الليل المظلم أنجى الناس منها: صاحب شاهقة يأكل من رِسلٍ غنمها، ورجل من وراء الدروب بعنان فرسه يأكل من فيء سيفه</w:t>
      </w:r>
      <w:r w:rsidR="005E45A5" w:rsidRPr="00ED1EA8">
        <w:rPr>
          <w:rFonts w:ascii="Traditional Arabic" w:hAnsi="Traditional Arabic" w:cs="Traditional Arabic" w:hint="eastAsia"/>
          <w:b/>
          <w:bCs/>
          <w:color w:val="00B050"/>
          <w:sz w:val="36"/>
          <w:szCs w:val="36"/>
          <w:rtl/>
          <w:lang w:bidi="ar-EG"/>
        </w:rPr>
        <w:t>»</w:t>
      </w:r>
      <w:r w:rsidR="00222B64">
        <w:rPr>
          <w:rFonts w:ascii="Traditional Arabic" w:hAnsi="Traditional Arabic" w:cs="Traditional Arabic" w:hint="cs"/>
          <w:sz w:val="36"/>
          <w:szCs w:val="36"/>
          <w:rtl/>
          <w:lang w:bidi="ar-EG"/>
        </w:rPr>
        <w:t xml:space="preserve"> </w:t>
      </w:r>
      <w:r w:rsidRPr="0096167F">
        <w:rPr>
          <w:rFonts w:ascii="Traditional Arabic" w:hAnsi="Traditional Arabic" w:cs="Traditional Arabic" w:hint="eastAsia"/>
          <w:sz w:val="36"/>
          <w:szCs w:val="36"/>
          <w:rtl/>
          <w:lang w:bidi="ar-EG"/>
        </w:rPr>
        <w:t>وقد</w:t>
      </w:r>
      <w:r w:rsidRPr="0096167F">
        <w:rPr>
          <w:rFonts w:ascii="Traditional Arabic" w:hAnsi="Traditional Arabic" w:cs="Traditional Arabic"/>
          <w:sz w:val="36"/>
          <w:szCs w:val="36"/>
          <w:rtl/>
          <w:lang w:bidi="ar-EG"/>
        </w:rPr>
        <w:t xml:space="preserve"> وقفه بعضهم.</w:t>
      </w:r>
    </w:p>
    <w:p w14:paraId="773BDDAE"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فهذه</w:t>
      </w:r>
      <w:r w:rsidRPr="0096167F">
        <w:rPr>
          <w:rFonts w:ascii="Traditional Arabic" w:hAnsi="Traditional Arabic" w:cs="Traditional Arabic"/>
          <w:sz w:val="36"/>
          <w:szCs w:val="36"/>
          <w:rtl/>
          <w:lang w:bidi="ar-EG"/>
        </w:rPr>
        <w:t xml:space="preserve"> الروايات المقيدة بالفتن تقضي على الروايات المطلقة.</w:t>
      </w:r>
    </w:p>
    <w:p w14:paraId="4EB44E40"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sz w:val="36"/>
          <w:szCs w:val="36"/>
          <w:rtl/>
          <w:lang w:bidi="ar-EG"/>
        </w:rPr>
        <w:t xml:space="preserve"> وحديث أبي سعيد الذي خرجه البخاري هنا لم يخرجه مسلم.</w:t>
      </w:r>
    </w:p>
    <w:p w14:paraId="762AD8C5"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sz w:val="36"/>
          <w:szCs w:val="36"/>
          <w:rtl/>
          <w:lang w:bidi="ar-EG"/>
        </w:rPr>
        <w:t xml:space="preserve"> وقد روي عن مالك، عن زيد بن أسلم، عن عبد الرحمن، عن أبي سعيد؛ وهو وهم. </w:t>
      </w:r>
    </w:p>
    <w:p w14:paraId="64CAF081"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وروي</w:t>
      </w:r>
      <w:r w:rsidRPr="0096167F">
        <w:rPr>
          <w:rFonts w:ascii="Traditional Arabic" w:hAnsi="Traditional Arabic" w:cs="Traditional Arabic"/>
          <w:sz w:val="36"/>
          <w:szCs w:val="36"/>
          <w:rtl/>
          <w:lang w:bidi="ar-EG"/>
        </w:rPr>
        <w:t xml:space="preserve"> عن يحيي بن سعيد، عن عبد الرحمن بن أبي صعصعة، عن نهار العبدي، عن أبي سعيد.</w:t>
      </w:r>
    </w:p>
    <w:p w14:paraId="58797747"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sz w:val="36"/>
          <w:szCs w:val="36"/>
          <w:rtl/>
          <w:lang w:bidi="ar-EG"/>
        </w:rPr>
        <w:t xml:space="preserve"> وذكر </w:t>
      </w:r>
      <w:r w:rsidRPr="00222B64">
        <w:rPr>
          <w:rFonts w:ascii="Traditional Arabic" w:hAnsi="Traditional Arabic" w:cs="Traditional Arabic"/>
          <w:b/>
          <w:bCs/>
          <w:color w:val="00B050"/>
          <w:sz w:val="36"/>
          <w:szCs w:val="36"/>
          <w:rtl/>
          <w:lang w:bidi="ar-EG"/>
        </w:rPr>
        <w:t>«نهار»</w:t>
      </w:r>
      <w:r w:rsidRPr="0096167F">
        <w:rPr>
          <w:rFonts w:ascii="Traditional Arabic" w:hAnsi="Traditional Arabic" w:cs="Traditional Arabic"/>
          <w:sz w:val="36"/>
          <w:szCs w:val="36"/>
          <w:rtl/>
          <w:lang w:bidi="ar-EG"/>
        </w:rPr>
        <w:t xml:space="preserve"> في إسناده وهم.</w:t>
      </w:r>
      <w:r w:rsidR="00222B64">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قاله الدارقطني.</w:t>
      </w:r>
      <w:r w:rsidR="0042511F" w:rsidRPr="0042511F">
        <w:rPr>
          <w:rFonts w:ascii="Traditional Arabic" w:hAnsi="Traditional Arabic" w:cs="Traditional Arabic" w:hint="cs"/>
          <w:b/>
          <w:bCs/>
          <w:sz w:val="36"/>
          <w:szCs w:val="36"/>
          <w:vertAlign w:val="superscript"/>
          <w:rtl/>
        </w:rPr>
        <w:t xml:space="preserve"> (</w:t>
      </w:r>
      <w:r w:rsidR="0042511F" w:rsidRPr="0042511F">
        <w:rPr>
          <w:rFonts w:ascii="Traditional Arabic" w:hAnsi="Traditional Arabic" w:cs="Traditional Arabic"/>
          <w:b/>
          <w:bCs/>
          <w:sz w:val="36"/>
          <w:szCs w:val="36"/>
          <w:vertAlign w:val="superscript"/>
          <w:rtl/>
        </w:rPr>
        <w:footnoteReference w:id="8"/>
      </w:r>
      <w:r w:rsidR="0042511F" w:rsidRPr="0042511F">
        <w:rPr>
          <w:rFonts w:ascii="Traditional Arabic" w:hAnsi="Traditional Arabic" w:cs="Traditional Arabic" w:hint="cs"/>
          <w:b/>
          <w:bCs/>
          <w:sz w:val="36"/>
          <w:szCs w:val="36"/>
          <w:vertAlign w:val="superscript"/>
          <w:rtl/>
        </w:rPr>
        <w:t>)</w:t>
      </w:r>
      <w:r w:rsidRPr="0096167F">
        <w:rPr>
          <w:rFonts w:ascii="Traditional Arabic" w:hAnsi="Traditional Arabic" w:cs="Traditional Arabic"/>
          <w:sz w:val="36"/>
          <w:szCs w:val="36"/>
          <w:rtl/>
          <w:lang w:bidi="ar-EG"/>
        </w:rPr>
        <w:t xml:space="preserve"> </w:t>
      </w:r>
    </w:p>
    <w:p w14:paraId="46E1C6A5"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فقوله</w:t>
      </w:r>
      <w:r w:rsidRPr="0096167F">
        <w:rPr>
          <w:rFonts w:ascii="Traditional Arabic" w:hAnsi="Traditional Arabic" w:cs="Traditional Arabic"/>
          <w:sz w:val="36"/>
          <w:szCs w:val="36"/>
          <w:rtl/>
          <w:lang w:bidi="ar-EG"/>
        </w:rPr>
        <w:t xml:space="preserve">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 xml:space="preserve"> </w:t>
      </w:r>
      <w:r w:rsidRPr="00222B64">
        <w:rPr>
          <w:rFonts w:ascii="Traditional Arabic" w:hAnsi="Traditional Arabic" w:cs="Traditional Arabic"/>
          <w:b/>
          <w:bCs/>
          <w:color w:val="00B050"/>
          <w:sz w:val="36"/>
          <w:szCs w:val="36"/>
          <w:rtl/>
          <w:lang w:bidi="ar-EG"/>
        </w:rPr>
        <w:t>«يوشك»</w:t>
      </w:r>
      <w:r w:rsidRPr="0096167F">
        <w:rPr>
          <w:rFonts w:ascii="Traditional Arabic" w:hAnsi="Traditional Arabic" w:cs="Traditional Arabic"/>
          <w:sz w:val="36"/>
          <w:szCs w:val="36"/>
          <w:rtl/>
          <w:lang w:bidi="ar-EG"/>
        </w:rPr>
        <w:t xml:space="preserve"> تقريب منه للفتنة، وقد وقع ذلك في زمن عثمان كما أخبر به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 xml:space="preserve"> وهذا من جملة أعلام نبوته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w:t>
      </w:r>
    </w:p>
    <w:p w14:paraId="5E8E7857" w14:textId="77777777" w:rsidR="0096167F" w:rsidRPr="0096167F" w:rsidRDefault="0096167F" w:rsidP="007417A5">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وإنما</w:t>
      </w:r>
      <w:r w:rsidRPr="0096167F">
        <w:rPr>
          <w:rFonts w:ascii="Traditional Arabic" w:hAnsi="Traditional Arabic" w:cs="Traditional Arabic"/>
          <w:sz w:val="36"/>
          <w:szCs w:val="36"/>
          <w:rtl/>
          <w:lang w:bidi="ar-EG"/>
        </w:rPr>
        <w:t xml:space="preserve"> كان الغنم خير مال المسلم -حينئذ-؛ لأن المعتزل عن الناس بالغنم يأكل من لحومها ونتاجها ويشرب من ألبانها ويستمتع بأصوافها باللبس وغيره، وهي ترعى الكلأ في الجبال وترد المياه؛ وهذه المنافع والمرافق لا توجد في غير الغنم؛ ولهذا قال: </w:t>
      </w:r>
      <w:r w:rsidRPr="00222B64">
        <w:rPr>
          <w:rFonts w:ascii="Traditional Arabic" w:hAnsi="Traditional Arabic" w:cs="Traditional Arabic"/>
          <w:b/>
          <w:bCs/>
          <w:color w:val="00B050"/>
          <w:sz w:val="36"/>
          <w:szCs w:val="36"/>
          <w:rtl/>
          <w:lang w:bidi="ar-EG"/>
        </w:rPr>
        <w:t>«يتبع بها شعف الجبال»</w:t>
      </w:r>
      <w:r w:rsidRPr="0096167F">
        <w:rPr>
          <w:rFonts w:ascii="Traditional Arabic" w:hAnsi="Traditional Arabic" w:cs="Traditional Arabic"/>
          <w:sz w:val="36"/>
          <w:szCs w:val="36"/>
          <w:rtl/>
          <w:lang w:bidi="ar-EG"/>
        </w:rPr>
        <w:t xml:space="preserve"> </w:t>
      </w:r>
      <w:r w:rsidRPr="0096167F">
        <w:rPr>
          <w:rFonts w:ascii="Traditional Arabic" w:hAnsi="Traditional Arabic" w:cs="Traditional Arabic" w:hint="eastAsia"/>
          <w:sz w:val="36"/>
          <w:szCs w:val="36"/>
          <w:rtl/>
          <w:lang w:bidi="ar-EG"/>
        </w:rPr>
        <w:t>وهي</w:t>
      </w:r>
      <w:r w:rsidRPr="0096167F">
        <w:rPr>
          <w:rFonts w:ascii="Traditional Arabic" w:hAnsi="Traditional Arabic" w:cs="Traditional Arabic"/>
          <w:sz w:val="36"/>
          <w:szCs w:val="36"/>
          <w:rtl/>
          <w:lang w:bidi="ar-EG"/>
        </w:rPr>
        <w:t xml:space="preserve"> رؤوسها وأعاليها؛ فإنها تعصم من لجأ إليها من عدو، و</w:t>
      </w:r>
      <w:r w:rsidRPr="00222B64">
        <w:rPr>
          <w:rFonts w:ascii="Traditional Arabic" w:hAnsi="Traditional Arabic" w:cs="Traditional Arabic"/>
          <w:b/>
          <w:bCs/>
          <w:color w:val="00B050"/>
          <w:sz w:val="36"/>
          <w:szCs w:val="36"/>
          <w:rtl/>
          <w:lang w:bidi="ar-EG"/>
        </w:rPr>
        <w:t>«مواقع القطر»</w:t>
      </w:r>
      <w:r w:rsidRPr="0096167F">
        <w:rPr>
          <w:rFonts w:ascii="Traditional Arabic" w:hAnsi="Traditional Arabic" w:cs="Traditional Arabic"/>
          <w:sz w:val="36"/>
          <w:szCs w:val="36"/>
          <w:rtl/>
          <w:lang w:bidi="ar-EG"/>
        </w:rPr>
        <w:t xml:space="preserve"> لأنه يجد فيها الكلأ والماء فيشرب منها ويسقي غنمه وترعى غنمه من الكلأ.</w:t>
      </w:r>
    </w:p>
    <w:p w14:paraId="1AAB77A0" w14:textId="77777777" w:rsidR="0096167F" w:rsidRPr="0096167F" w:rsidRDefault="0096167F" w:rsidP="007A6665">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sz w:val="36"/>
          <w:szCs w:val="36"/>
          <w:rtl/>
          <w:lang w:bidi="ar-EG"/>
        </w:rPr>
        <w:t xml:space="preserve"> وفي </w:t>
      </w:r>
      <w:r w:rsidR="00856871">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مسند البزار</w:t>
      </w:r>
      <w:r w:rsidR="00856871">
        <w:rPr>
          <w:rFonts w:ascii="Traditional Arabic" w:hAnsi="Traditional Arabic" w:cs="Traditional Arabic" w:hint="cs"/>
          <w:sz w:val="36"/>
          <w:szCs w:val="36"/>
          <w:rtl/>
          <w:lang w:bidi="ar-EG"/>
        </w:rPr>
        <w:t xml:space="preserve">) </w:t>
      </w:r>
      <w:r w:rsidR="00856871" w:rsidRPr="00856871">
        <w:rPr>
          <w:rFonts w:ascii="Traditional Arabic" w:hAnsi="Traditional Arabic" w:cs="Traditional Arabic" w:hint="cs"/>
          <w:b/>
          <w:bCs/>
          <w:sz w:val="36"/>
          <w:szCs w:val="36"/>
          <w:vertAlign w:val="superscript"/>
          <w:rtl/>
        </w:rPr>
        <w:t>(</w:t>
      </w:r>
      <w:r w:rsidR="00856871" w:rsidRPr="00856871">
        <w:rPr>
          <w:rFonts w:ascii="Traditional Arabic" w:hAnsi="Traditional Arabic" w:cs="Traditional Arabic"/>
          <w:b/>
          <w:bCs/>
          <w:sz w:val="36"/>
          <w:szCs w:val="36"/>
          <w:vertAlign w:val="superscript"/>
          <w:rtl/>
        </w:rPr>
        <w:footnoteReference w:id="9"/>
      </w:r>
      <w:r w:rsidR="00856871" w:rsidRPr="00856871">
        <w:rPr>
          <w:rFonts w:ascii="Traditional Arabic" w:hAnsi="Traditional Arabic" w:cs="Traditional Arabic" w:hint="cs"/>
          <w:b/>
          <w:bCs/>
          <w:sz w:val="36"/>
          <w:szCs w:val="36"/>
          <w:vertAlign w:val="superscript"/>
          <w:rtl/>
        </w:rPr>
        <w:t>)</w:t>
      </w:r>
      <w:r w:rsidR="00856871">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عن مخوّل البهزي:</w:t>
      </w:r>
      <w:r w:rsidR="00856871">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 xml:space="preserve">سمع النبي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 xml:space="preserve"> يقول</w:t>
      </w:r>
      <w:r w:rsidRPr="00856871">
        <w:rPr>
          <w:rFonts w:ascii="Traditional Arabic" w:hAnsi="Traditional Arabic" w:cs="Traditional Arabic"/>
          <w:b/>
          <w:bCs/>
          <w:color w:val="00B050"/>
          <w:sz w:val="36"/>
          <w:szCs w:val="36"/>
          <w:rtl/>
          <w:lang w:bidi="ar-EG"/>
        </w:rPr>
        <w:t xml:space="preserve">: </w:t>
      </w:r>
      <w:r w:rsidR="003677B2" w:rsidRPr="00856871">
        <w:rPr>
          <w:rFonts w:ascii="Traditional Arabic" w:hAnsi="Traditional Arabic" w:cs="Traditional Arabic" w:hint="eastAsia"/>
          <w:b/>
          <w:bCs/>
          <w:color w:val="00B050"/>
          <w:sz w:val="36"/>
          <w:szCs w:val="36"/>
          <w:rtl/>
          <w:lang w:bidi="ar-EG"/>
        </w:rPr>
        <w:t>«</w:t>
      </w:r>
      <w:r w:rsidRPr="00856871">
        <w:rPr>
          <w:rFonts w:ascii="Traditional Arabic" w:hAnsi="Traditional Arabic" w:cs="Traditional Arabic" w:hint="cs"/>
          <w:b/>
          <w:bCs/>
          <w:color w:val="00B050"/>
          <w:sz w:val="36"/>
          <w:szCs w:val="36"/>
          <w:rtl/>
          <w:lang w:bidi="ar-EG"/>
        </w:rPr>
        <w:t>سيأتي</w:t>
      </w:r>
      <w:r w:rsidRPr="00856871">
        <w:rPr>
          <w:rFonts w:ascii="Traditional Arabic" w:hAnsi="Traditional Arabic" w:cs="Traditional Arabic"/>
          <w:b/>
          <w:bCs/>
          <w:color w:val="00B050"/>
          <w:sz w:val="36"/>
          <w:szCs w:val="36"/>
          <w:rtl/>
          <w:lang w:bidi="ar-EG"/>
        </w:rPr>
        <w:t xml:space="preserve"> على الناس زمان </w:t>
      </w:r>
      <w:r w:rsidR="001E3F1C">
        <w:rPr>
          <w:rFonts w:ascii="Traditional Arabic" w:hAnsi="Traditional Arabic" w:cs="Traditional Arabic" w:hint="cs"/>
          <w:b/>
          <w:bCs/>
          <w:color w:val="00B050"/>
          <w:sz w:val="36"/>
          <w:szCs w:val="36"/>
          <w:rtl/>
          <w:lang w:bidi="ar-EG"/>
        </w:rPr>
        <w:t xml:space="preserve">خير المال </w:t>
      </w:r>
      <w:r w:rsidRPr="00856871">
        <w:rPr>
          <w:rFonts w:ascii="Traditional Arabic" w:hAnsi="Traditional Arabic" w:cs="Traditional Arabic"/>
          <w:b/>
          <w:bCs/>
          <w:color w:val="00B050"/>
          <w:sz w:val="36"/>
          <w:szCs w:val="36"/>
          <w:rtl/>
          <w:lang w:bidi="ar-EG"/>
        </w:rPr>
        <w:t>فيه غنم بين المسجدين تأكل من الشجر، وترد الماء، يأكل صاحبها من رِسلِها، ويشرب من ألبانها، ويلبس من أشعارها – أو قال-:</w:t>
      </w:r>
      <w:r w:rsidR="00FB7484">
        <w:rPr>
          <w:rFonts w:ascii="Traditional Arabic" w:hAnsi="Traditional Arabic" w:cs="Traditional Arabic" w:hint="cs"/>
          <w:b/>
          <w:bCs/>
          <w:color w:val="00B050"/>
          <w:sz w:val="36"/>
          <w:szCs w:val="36"/>
          <w:rtl/>
          <w:lang w:bidi="ar-EG"/>
        </w:rPr>
        <w:t xml:space="preserve"> </w:t>
      </w:r>
      <w:r w:rsidRPr="00856871">
        <w:rPr>
          <w:rFonts w:ascii="Traditional Arabic" w:hAnsi="Traditional Arabic" w:cs="Traditional Arabic"/>
          <w:b/>
          <w:bCs/>
          <w:color w:val="00B050"/>
          <w:sz w:val="36"/>
          <w:szCs w:val="36"/>
          <w:rtl/>
          <w:lang w:bidi="ar-EG"/>
        </w:rPr>
        <w:t>من أصوافها، والفتن ترتكس بين جراثيم العرب</w:t>
      </w:r>
      <w:r w:rsidR="0026501E" w:rsidRPr="00FB7484">
        <w:rPr>
          <w:rFonts w:ascii="Traditional Arabic" w:hAnsi="Traditional Arabic" w:cs="Traditional Arabic" w:hint="cs"/>
          <w:b/>
          <w:bCs/>
          <w:color w:val="00B050"/>
          <w:sz w:val="36"/>
          <w:szCs w:val="36"/>
          <w:rtl/>
          <w:lang w:bidi="ar-EG"/>
        </w:rPr>
        <w:t>»</w:t>
      </w:r>
      <w:r w:rsidR="0026501E" w:rsidRPr="00FB7484">
        <w:rPr>
          <w:rFonts w:ascii="Traditional Arabic" w:hAnsi="Traditional Arabic" w:cs="Traditional Arabic" w:hint="cs"/>
          <w:b/>
          <w:bCs/>
          <w:sz w:val="36"/>
          <w:szCs w:val="36"/>
          <w:vertAlign w:val="superscript"/>
          <w:rtl/>
        </w:rPr>
        <w:t xml:space="preserve"> </w:t>
      </w:r>
      <w:r w:rsidRPr="0096167F">
        <w:rPr>
          <w:rFonts w:ascii="Traditional Arabic" w:hAnsi="Traditional Arabic" w:cs="Traditional Arabic"/>
          <w:sz w:val="36"/>
          <w:szCs w:val="36"/>
          <w:rtl/>
          <w:lang w:bidi="ar-EG"/>
        </w:rPr>
        <w:t xml:space="preserve">وروي هذا المعنى عن عبادة بن الصامت من قوله. </w:t>
      </w:r>
    </w:p>
    <w:p w14:paraId="3F18FCAF"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وواحد</w:t>
      </w:r>
      <w:r w:rsidRPr="0096167F">
        <w:rPr>
          <w:rFonts w:ascii="Traditional Arabic" w:hAnsi="Traditional Arabic" w:cs="Traditional Arabic"/>
          <w:sz w:val="36"/>
          <w:szCs w:val="36"/>
          <w:rtl/>
          <w:lang w:bidi="ar-EG"/>
        </w:rPr>
        <w:t xml:space="preserve"> الجراثيم: جرثومة؛ وهي أصل الشيء. </w:t>
      </w:r>
    </w:p>
    <w:p w14:paraId="3CA28AF5"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وفي</w:t>
      </w:r>
      <w:r w:rsidRPr="0096167F">
        <w:rPr>
          <w:rFonts w:ascii="Traditional Arabic" w:hAnsi="Traditional Arabic" w:cs="Traditional Arabic"/>
          <w:sz w:val="36"/>
          <w:szCs w:val="36"/>
          <w:rtl/>
          <w:lang w:bidi="ar-EG"/>
        </w:rPr>
        <w:t xml:space="preserve"> هذا دلالة على أن من خرج من الأمصار فإنه يخرج معه بزاد، وما يقتات منه.</w:t>
      </w:r>
    </w:p>
    <w:p w14:paraId="42B9BA7C"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وقوله</w:t>
      </w:r>
      <w:r w:rsidRPr="0096167F">
        <w:rPr>
          <w:rFonts w:ascii="Traditional Arabic" w:hAnsi="Traditional Arabic" w:cs="Traditional Arabic"/>
          <w:sz w:val="36"/>
          <w:szCs w:val="36"/>
          <w:rtl/>
          <w:lang w:bidi="ar-EG"/>
        </w:rPr>
        <w:t>:</w:t>
      </w:r>
      <w:r w:rsidR="005215D2">
        <w:rPr>
          <w:rFonts w:ascii="Traditional Arabic" w:hAnsi="Traditional Arabic" w:cs="Traditional Arabic" w:hint="cs"/>
          <w:sz w:val="36"/>
          <w:szCs w:val="36"/>
          <w:rtl/>
          <w:lang w:bidi="ar-EG"/>
        </w:rPr>
        <w:t xml:space="preserve"> </w:t>
      </w:r>
      <w:r w:rsidR="005215D2" w:rsidRPr="005215D2">
        <w:rPr>
          <w:rFonts w:ascii="Traditional Arabic" w:hAnsi="Traditional Arabic" w:cs="Traditional Arabic" w:hint="cs"/>
          <w:b/>
          <w:bCs/>
          <w:color w:val="00B050"/>
          <w:sz w:val="36"/>
          <w:szCs w:val="36"/>
          <w:rtl/>
          <w:lang w:bidi="ar-EG"/>
        </w:rPr>
        <w:t>«</w:t>
      </w:r>
      <w:r w:rsidRPr="005215D2">
        <w:rPr>
          <w:rFonts w:ascii="Traditional Arabic" w:hAnsi="Traditional Arabic" w:cs="Traditional Arabic"/>
          <w:b/>
          <w:bCs/>
          <w:color w:val="00B050"/>
          <w:sz w:val="36"/>
          <w:szCs w:val="36"/>
          <w:rtl/>
          <w:lang w:bidi="ar-EG"/>
        </w:rPr>
        <w:t>يفر بدينه من الفتن</w:t>
      </w:r>
      <w:r w:rsidR="005215D2" w:rsidRPr="005215D2">
        <w:rPr>
          <w:rFonts w:ascii="Traditional Arabic" w:hAnsi="Traditional Arabic" w:cs="Traditional Arabic" w:hint="cs"/>
          <w:b/>
          <w:bCs/>
          <w:color w:val="00B050"/>
          <w:sz w:val="36"/>
          <w:szCs w:val="36"/>
          <w:rtl/>
          <w:lang w:bidi="ar-EG"/>
        </w:rPr>
        <w:t>»</w:t>
      </w:r>
      <w:r w:rsidR="005215D2">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يعني: يهرب خشية على دينه من الوقوع في الفتن؛ فإن من خالط الفتن، وأهل القتال على الملك لم يسلم دينه من الإثم إما بقتل معصوم،</w:t>
      </w:r>
      <w:r w:rsidR="005215D2">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أو أخذ مال معصوم،</w:t>
      </w:r>
      <w:r w:rsidR="005215D2">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أو المساعدة على ذلك بقول ونحوه، وكذلك لو غلب على الناس من يدعوهم إلى الدخول في كفر أو معص</w:t>
      </w:r>
      <w:r w:rsidRPr="0096167F">
        <w:rPr>
          <w:rFonts w:ascii="Traditional Arabic" w:hAnsi="Traditional Arabic" w:cs="Traditional Arabic" w:hint="eastAsia"/>
          <w:sz w:val="36"/>
          <w:szCs w:val="36"/>
          <w:rtl/>
          <w:lang w:bidi="ar-EG"/>
        </w:rPr>
        <w:t>ية،</w:t>
      </w:r>
      <w:r w:rsidRPr="0096167F">
        <w:rPr>
          <w:rFonts w:ascii="Traditional Arabic" w:hAnsi="Traditional Arabic" w:cs="Traditional Arabic"/>
          <w:sz w:val="36"/>
          <w:szCs w:val="36"/>
          <w:rtl/>
          <w:lang w:bidi="ar-EG"/>
        </w:rPr>
        <w:t xml:space="preserve"> حسن الفرار منه.</w:t>
      </w:r>
    </w:p>
    <w:p w14:paraId="6A340CF2"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sz w:val="36"/>
          <w:szCs w:val="36"/>
          <w:rtl/>
          <w:lang w:bidi="ar-EG"/>
        </w:rPr>
        <w:t xml:space="preserve"> وقد مدح الله من فر بدينه خشية الفتنة عليه فقال –حكاية عن أصحاب الكهف- </w:t>
      </w:r>
      <w:r w:rsidRPr="005215D2">
        <w:rPr>
          <w:rFonts w:ascii="Traditional Arabic" w:eastAsia="Calibri" w:hAnsi="Traditional Arabic" w:cs="Traditional Arabic"/>
          <w:bCs/>
          <w:color w:val="3333CC"/>
          <w:sz w:val="36"/>
          <w:szCs w:val="36"/>
          <w:rtl/>
        </w:rPr>
        <w:t>﴿وَإِذِ اعْتَزَلْتُمُوهُمْ وَمَا يَعْبُدُونَ إِلاَّ اللَّهَ فَأْوُوا إِلَى الْكَهْفِ﴾</w:t>
      </w:r>
      <w:r w:rsidRPr="0096167F">
        <w:rPr>
          <w:rFonts w:ascii="Traditional Arabic" w:hAnsi="Traditional Arabic" w:cs="Traditional Arabic"/>
          <w:sz w:val="36"/>
          <w:szCs w:val="36"/>
          <w:rtl/>
          <w:lang w:bidi="ar-EG"/>
        </w:rPr>
        <w:t xml:space="preserve">[الكهف:١٦]. </w:t>
      </w:r>
    </w:p>
    <w:p w14:paraId="69E1A150"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وروى</w:t>
      </w:r>
      <w:r w:rsidRPr="0096167F">
        <w:rPr>
          <w:rFonts w:ascii="Traditional Arabic" w:hAnsi="Traditional Arabic" w:cs="Traditional Arabic"/>
          <w:sz w:val="36"/>
          <w:szCs w:val="36"/>
          <w:rtl/>
          <w:lang w:bidi="ar-EG"/>
        </w:rPr>
        <w:t xml:space="preserve"> عروة، عن كرز الخزاعي، قال: سأل رسول الله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 xml:space="preserve"> أعرابي: هل لهذا الإسلام من منتهى؟ قال:</w:t>
      </w:r>
      <w:r w:rsidR="005215D2">
        <w:rPr>
          <w:rFonts w:ascii="Traditional Arabic" w:hAnsi="Traditional Arabic" w:cs="Traditional Arabic" w:hint="cs"/>
          <w:sz w:val="36"/>
          <w:szCs w:val="36"/>
          <w:rtl/>
          <w:lang w:bidi="ar-EG"/>
        </w:rPr>
        <w:t xml:space="preserve"> </w:t>
      </w:r>
      <w:r w:rsidR="003677B2" w:rsidRPr="00890B79">
        <w:rPr>
          <w:rFonts w:ascii="Traditional Arabic" w:hAnsi="Traditional Arabic" w:cs="Traditional Arabic" w:hint="eastAsia"/>
          <w:b/>
          <w:bCs/>
          <w:color w:val="00B050"/>
          <w:sz w:val="36"/>
          <w:szCs w:val="36"/>
          <w:rtl/>
          <w:lang w:bidi="ar-EG"/>
        </w:rPr>
        <w:t>«</w:t>
      </w:r>
      <w:r w:rsidRPr="00890B79">
        <w:rPr>
          <w:rFonts w:ascii="Traditional Arabic" w:hAnsi="Traditional Arabic" w:cs="Traditional Arabic" w:hint="cs"/>
          <w:b/>
          <w:bCs/>
          <w:color w:val="00B050"/>
          <w:sz w:val="36"/>
          <w:szCs w:val="36"/>
          <w:rtl/>
          <w:lang w:bidi="ar-EG"/>
        </w:rPr>
        <w:t>من</w:t>
      </w:r>
      <w:r w:rsidRPr="00890B79">
        <w:rPr>
          <w:rFonts w:ascii="Traditional Arabic" w:hAnsi="Traditional Arabic" w:cs="Traditional Arabic"/>
          <w:b/>
          <w:bCs/>
          <w:color w:val="00B050"/>
          <w:sz w:val="36"/>
          <w:szCs w:val="36"/>
          <w:rtl/>
          <w:lang w:bidi="ar-EG"/>
        </w:rPr>
        <w:t xml:space="preserve"> يرد الله به خير</w:t>
      </w:r>
      <w:r w:rsidR="00890B79">
        <w:rPr>
          <w:rFonts w:ascii="Traditional Arabic" w:hAnsi="Traditional Arabic" w:cs="Traditional Arabic" w:hint="cs"/>
          <w:b/>
          <w:bCs/>
          <w:color w:val="00B050"/>
          <w:sz w:val="36"/>
          <w:szCs w:val="36"/>
          <w:rtl/>
          <w:lang w:bidi="ar-EG"/>
        </w:rPr>
        <w:t>ً</w:t>
      </w:r>
      <w:r w:rsidRPr="00890B79">
        <w:rPr>
          <w:rFonts w:ascii="Traditional Arabic" w:hAnsi="Traditional Arabic" w:cs="Traditional Arabic"/>
          <w:b/>
          <w:bCs/>
          <w:color w:val="00B050"/>
          <w:sz w:val="36"/>
          <w:szCs w:val="36"/>
          <w:rtl/>
          <w:lang w:bidi="ar-EG"/>
        </w:rPr>
        <w:t>ا من عرب أو عجم أدخله عليه</w:t>
      </w:r>
      <w:r w:rsidR="005E45A5" w:rsidRPr="00890B79">
        <w:rPr>
          <w:rFonts w:ascii="Traditional Arabic" w:hAnsi="Traditional Arabic" w:cs="Traditional Arabic" w:hint="eastAsia"/>
          <w:b/>
          <w:bCs/>
          <w:color w:val="00B050"/>
          <w:sz w:val="36"/>
          <w:szCs w:val="36"/>
          <w:rtl/>
          <w:lang w:bidi="ar-EG"/>
        </w:rPr>
        <w:t>»</w:t>
      </w:r>
      <w:r w:rsidR="005215D2">
        <w:rPr>
          <w:rFonts w:ascii="MS Gothic" w:eastAsia="MS Gothic" w:hAnsi="MS Gothic" w:cs="Times New Roman" w:hint="cs"/>
          <w:sz w:val="36"/>
          <w:szCs w:val="36"/>
          <w:rtl/>
          <w:lang w:bidi="ar-EG"/>
        </w:rPr>
        <w:t xml:space="preserve"> </w:t>
      </w:r>
      <w:r w:rsidRPr="0096167F">
        <w:rPr>
          <w:rFonts w:ascii="Traditional Arabic" w:hAnsi="Traditional Arabic" w:cs="Traditional Arabic" w:hint="cs"/>
          <w:sz w:val="36"/>
          <w:szCs w:val="36"/>
          <w:rtl/>
          <w:lang w:bidi="ar-EG"/>
        </w:rPr>
        <w:t>قال</w:t>
      </w:r>
      <w:r w:rsidRPr="0096167F">
        <w:rPr>
          <w:rFonts w:ascii="Traditional Arabic" w:hAnsi="Traditional Arabic" w:cs="Traditional Arabic"/>
          <w:sz w:val="36"/>
          <w:szCs w:val="36"/>
          <w:rtl/>
          <w:lang w:bidi="ar-EG"/>
        </w:rPr>
        <w:t>: ثم ماذا؟ قال:</w:t>
      </w:r>
      <w:r w:rsidR="00890B79">
        <w:rPr>
          <w:rFonts w:ascii="MS Gothic" w:eastAsia="MS Gothic" w:hAnsi="MS Gothic" w:cs="Times New Roman" w:hint="cs"/>
          <w:sz w:val="36"/>
          <w:szCs w:val="36"/>
          <w:rtl/>
          <w:lang w:bidi="ar-EG"/>
        </w:rPr>
        <w:t xml:space="preserve"> </w:t>
      </w:r>
      <w:r w:rsidR="003677B2" w:rsidRPr="00890B79">
        <w:rPr>
          <w:rFonts w:ascii="Traditional Arabic" w:hAnsi="Traditional Arabic" w:cs="Traditional Arabic" w:hint="eastAsia"/>
          <w:b/>
          <w:bCs/>
          <w:color w:val="00B050"/>
          <w:sz w:val="36"/>
          <w:szCs w:val="36"/>
          <w:rtl/>
          <w:lang w:bidi="ar-EG"/>
        </w:rPr>
        <w:t>«</w:t>
      </w:r>
      <w:r w:rsidRPr="00890B79">
        <w:rPr>
          <w:rFonts w:ascii="Traditional Arabic" w:hAnsi="Traditional Arabic" w:cs="Traditional Arabic" w:hint="cs"/>
          <w:b/>
          <w:bCs/>
          <w:color w:val="00B050"/>
          <w:sz w:val="36"/>
          <w:szCs w:val="36"/>
          <w:rtl/>
          <w:lang w:bidi="ar-EG"/>
        </w:rPr>
        <w:t>تقع</w:t>
      </w:r>
      <w:r w:rsidRPr="00890B79">
        <w:rPr>
          <w:rFonts w:ascii="Traditional Arabic" w:hAnsi="Traditional Arabic" w:cs="Traditional Arabic"/>
          <w:b/>
          <w:bCs/>
          <w:color w:val="00B050"/>
          <w:sz w:val="36"/>
          <w:szCs w:val="36"/>
          <w:rtl/>
          <w:lang w:bidi="ar-EG"/>
        </w:rPr>
        <w:t xml:space="preserve"> فتن كالظلل</w:t>
      </w:r>
      <w:r w:rsidR="005E45A5" w:rsidRPr="00890B79">
        <w:rPr>
          <w:rFonts w:ascii="Traditional Arabic" w:hAnsi="Traditional Arabic" w:cs="Traditional Arabic" w:hint="eastAsia"/>
          <w:b/>
          <w:bCs/>
          <w:color w:val="00B050"/>
          <w:sz w:val="36"/>
          <w:szCs w:val="36"/>
          <w:rtl/>
          <w:lang w:bidi="ar-EG"/>
        </w:rPr>
        <w:t>»</w:t>
      </w:r>
      <w:r w:rsidRPr="0096167F">
        <w:rPr>
          <w:rFonts w:ascii="Traditional Arabic" w:hAnsi="Traditional Arabic" w:cs="Traditional Arabic"/>
          <w:sz w:val="36"/>
          <w:szCs w:val="36"/>
          <w:rtl/>
          <w:lang w:bidi="ar-EG"/>
        </w:rPr>
        <w:t>.</w:t>
      </w:r>
      <w:r w:rsidR="00890B79">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قال: كلا يا نبي الله، قال:</w:t>
      </w:r>
      <w:r w:rsidR="00890B79">
        <w:rPr>
          <w:rFonts w:ascii="MS Gothic" w:eastAsia="MS Gothic" w:hAnsi="MS Gothic" w:cs="Times New Roman" w:hint="cs"/>
          <w:sz w:val="36"/>
          <w:szCs w:val="36"/>
          <w:rtl/>
          <w:lang w:bidi="ar-EG"/>
        </w:rPr>
        <w:t xml:space="preserve"> </w:t>
      </w:r>
      <w:r w:rsidR="003677B2" w:rsidRPr="00890B79">
        <w:rPr>
          <w:rFonts w:ascii="Traditional Arabic" w:hAnsi="Traditional Arabic" w:cs="Traditional Arabic" w:hint="eastAsia"/>
          <w:b/>
          <w:bCs/>
          <w:color w:val="00B050"/>
          <w:sz w:val="36"/>
          <w:szCs w:val="36"/>
          <w:rtl/>
          <w:lang w:bidi="ar-EG"/>
        </w:rPr>
        <w:t>«</w:t>
      </w:r>
      <w:r w:rsidRPr="00890B79">
        <w:rPr>
          <w:rFonts w:ascii="Traditional Arabic" w:hAnsi="Traditional Arabic" w:cs="Traditional Arabic" w:hint="cs"/>
          <w:b/>
          <w:bCs/>
          <w:color w:val="00B050"/>
          <w:sz w:val="36"/>
          <w:szCs w:val="36"/>
          <w:rtl/>
          <w:lang w:bidi="ar-EG"/>
        </w:rPr>
        <w:t>بلى،</w:t>
      </w:r>
      <w:r w:rsidRPr="00890B79">
        <w:rPr>
          <w:rFonts w:ascii="Traditional Arabic" w:hAnsi="Traditional Arabic" w:cs="Traditional Arabic"/>
          <w:b/>
          <w:bCs/>
          <w:color w:val="00B050"/>
          <w:sz w:val="36"/>
          <w:szCs w:val="36"/>
          <w:rtl/>
          <w:lang w:bidi="ar-EG"/>
        </w:rPr>
        <w:t xml:space="preserve"> والذي نفسي بيده لتَعُودُون فيها أسَاود صُبا،</w:t>
      </w:r>
      <w:r w:rsidR="00890B79" w:rsidRPr="00890B79">
        <w:rPr>
          <w:rFonts w:ascii="Traditional Arabic" w:hAnsi="Traditional Arabic" w:cs="Traditional Arabic" w:hint="cs"/>
          <w:b/>
          <w:bCs/>
          <w:color w:val="00B050"/>
          <w:sz w:val="36"/>
          <w:szCs w:val="36"/>
          <w:rtl/>
          <w:lang w:bidi="ar-EG"/>
        </w:rPr>
        <w:t xml:space="preserve"> </w:t>
      </w:r>
      <w:r w:rsidRPr="00890B79">
        <w:rPr>
          <w:rFonts w:ascii="Traditional Arabic" w:hAnsi="Traditional Arabic" w:cs="Traditional Arabic"/>
          <w:b/>
          <w:bCs/>
          <w:color w:val="00B050"/>
          <w:sz w:val="36"/>
          <w:szCs w:val="36"/>
          <w:rtl/>
          <w:lang w:bidi="ar-EG"/>
        </w:rPr>
        <w:t>يضرب بعضكم ر</w:t>
      </w:r>
      <w:r w:rsidRPr="00890B79">
        <w:rPr>
          <w:rFonts w:ascii="Traditional Arabic" w:hAnsi="Traditional Arabic" w:cs="Traditional Arabic" w:hint="eastAsia"/>
          <w:b/>
          <w:bCs/>
          <w:color w:val="00B050"/>
          <w:sz w:val="36"/>
          <w:szCs w:val="36"/>
          <w:rtl/>
          <w:lang w:bidi="ar-EG"/>
        </w:rPr>
        <w:t>قاب</w:t>
      </w:r>
      <w:r w:rsidRPr="00890B79">
        <w:rPr>
          <w:rFonts w:ascii="Traditional Arabic" w:hAnsi="Traditional Arabic" w:cs="Traditional Arabic"/>
          <w:b/>
          <w:bCs/>
          <w:color w:val="00B050"/>
          <w:sz w:val="36"/>
          <w:szCs w:val="36"/>
          <w:rtl/>
          <w:lang w:bidi="ar-EG"/>
        </w:rPr>
        <w:t xml:space="preserve"> بعض، وخير الناس يومئذ: رجل يتقي ربه ويدع الناس من شره»</w:t>
      </w:r>
      <w:r w:rsidR="00890B79" w:rsidRPr="00890B79">
        <w:rPr>
          <w:rFonts w:ascii="Traditional Arabic" w:hAnsi="Traditional Arabic" w:cs="Traditional Arabic" w:hint="cs"/>
          <w:b/>
          <w:bCs/>
          <w:sz w:val="36"/>
          <w:szCs w:val="36"/>
          <w:vertAlign w:val="superscript"/>
          <w:rtl/>
        </w:rPr>
        <w:t>(</w:t>
      </w:r>
      <w:r w:rsidR="00890B79" w:rsidRPr="00890B79">
        <w:rPr>
          <w:rFonts w:ascii="Traditional Arabic" w:hAnsi="Traditional Arabic" w:cs="Traditional Arabic"/>
          <w:b/>
          <w:bCs/>
          <w:sz w:val="36"/>
          <w:szCs w:val="36"/>
          <w:vertAlign w:val="superscript"/>
          <w:rtl/>
        </w:rPr>
        <w:footnoteReference w:id="10"/>
      </w:r>
      <w:r w:rsidR="00890B79" w:rsidRPr="00890B79">
        <w:rPr>
          <w:rFonts w:ascii="Traditional Arabic" w:hAnsi="Traditional Arabic" w:cs="Traditional Arabic" w:hint="cs"/>
          <w:b/>
          <w:bCs/>
          <w:sz w:val="36"/>
          <w:szCs w:val="36"/>
          <w:vertAlign w:val="superscript"/>
          <w:rtl/>
        </w:rPr>
        <w:t>)</w:t>
      </w:r>
      <w:r w:rsidR="00890B79">
        <w:rPr>
          <w:rFonts w:ascii="Traditional Arabic" w:hAnsi="Traditional Arabic" w:cs="Traditional Arabic" w:hint="cs"/>
          <w:sz w:val="36"/>
          <w:szCs w:val="36"/>
          <w:rtl/>
          <w:lang w:bidi="ar-EG"/>
        </w:rPr>
        <w:t xml:space="preserve"> </w:t>
      </w:r>
    </w:p>
    <w:p w14:paraId="0FF66E81"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الأساود</w:t>
      </w:r>
      <w:r w:rsidRPr="0096167F">
        <w:rPr>
          <w:rFonts w:ascii="Traditional Arabic" w:hAnsi="Traditional Arabic" w:cs="Traditional Arabic"/>
          <w:sz w:val="36"/>
          <w:szCs w:val="36"/>
          <w:rtl/>
          <w:lang w:bidi="ar-EG"/>
        </w:rPr>
        <w:t>: جمع أسْود، وهو أخبث الحيات وأعظمها.</w:t>
      </w:r>
    </w:p>
    <w:p w14:paraId="7BFA08AD" w14:textId="77777777" w:rsidR="0096167F" w:rsidRP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والصبُّ</w:t>
      </w:r>
      <w:r w:rsidRPr="0096167F">
        <w:rPr>
          <w:rFonts w:ascii="Traditional Arabic" w:hAnsi="Traditional Arabic" w:cs="Traditional Arabic"/>
          <w:sz w:val="36"/>
          <w:szCs w:val="36"/>
          <w:rtl/>
          <w:lang w:bidi="ar-EG"/>
        </w:rPr>
        <w:t xml:space="preserve">: جمع صُبوب، على أن أصلَه: صُببٌ، كرسول ورسل، ثم خفف كرسل؛ وذلك أن الأسود إذا أراد أن ينهش ارتفع ثم انصبَّ على الملدوغ، ويروى </w:t>
      </w:r>
      <w:r w:rsidRPr="007A5520">
        <w:rPr>
          <w:rFonts w:ascii="Traditional Arabic" w:hAnsi="Traditional Arabic" w:cs="Traditional Arabic"/>
          <w:b/>
          <w:bCs/>
          <w:color w:val="00B050"/>
          <w:sz w:val="36"/>
          <w:szCs w:val="36"/>
          <w:rtl/>
          <w:lang w:bidi="ar-EG"/>
        </w:rPr>
        <w:t>«صُبَّي»</w:t>
      </w:r>
      <w:r w:rsidRPr="0096167F">
        <w:rPr>
          <w:rFonts w:ascii="Traditional Arabic" w:hAnsi="Traditional Arabic" w:cs="Traditional Arabic"/>
          <w:sz w:val="36"/>
          <w:szCs w:val="36"/>
          <w:rtl/>
          <w:lang w:bidi="ar-EG"/>
        </w:rPr>
        <w:t xml:space="preserve"> على وزن: حبلى.</w:t>
      </w:r>
    </w:p>
    <w:p w14:paraId="422BCF6E" w14:textId="77777777" w:rsidR="0096167F" w:rsidRPr="0096167F" w:rsidRDefault="0096167F" w:rsidP="007A6665">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وفي</w:t>
      </w:r>
      <w:r w:rsidR="007A5520">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الصحيحين</w:t>
      </w:r>
      <w:r w:rsidR="007A5520">
        <w:rPr>
          <w:rFonts w:ascii="Traditional Arabic" w:hAnsi="Traditional Arabic" w:cs="Traditional Arabic" w:hint="cs"/>
          <w:sz w:val="36"/>
          <w:szCs w:val="36"/>
          <w:rtl/>
          <w:lang w:bidi="ar-EG"/>
        </w:rPr>
        <w:t>)</w:t>
      </w:r>
      <w:r w:rsidR="007A5520" w:rsidRPr="007A5520">
        <w:rPr>
          <w:rFonts w:ascii="Traditional Arabic" w:hAnsi="Traditional Arabic" w:cs="Traditional Arabic" w:hint="cs"/>
          <w:b/>
          <w:bCs/>
          <w:sz w:val="36"/>
          <w:szCs w:val="36"/>
          <w:vertAlign w:val="superscript"/>
          <w:rtl/>
        </w:rPr>
        <w:t xml:space="preserve"> (</w:t>
      </w:r>
      <w:r w:rsidR="007A5520" w:rsidRPr="007A5520">
        <w:rPr>
          <w:rFonts w:ascii="Traditional Arabic" w:hAnsi="Traditional Arabic" w:cs="Traditional Arabic"/>
          <w:b/>
          <w:bCs/>
          <w:sz w:val="36"/>
          <w:szCs w:val="36"/>
          <w:vertAlign w:val="superscript"/>
          <w:rtl/>
        </w:rPr>
        <w:footnoteReference w:id="11"/>
      </w:r>
      <w:r w:rsidR="007A5520" w:rsidRPr="007A5520">
        <w:rPr>
          <w:rFonts w:ascii="Traditional Arabic" w:hAnsi="Traditional Arabic" w:cs="Traditional Arabic" w:hint="cs"/>
          <w:b/>
          <w:bCs/>
          <w:sz w:val="36"/>
          <w:szCs w:val="36"/>
          <w:vertAlign w:val="superscript"/>
          <w:rtl/>
        </w:rPr>
        <w:t>)</w:t>
      </w:r>
      <w:r w:rsidR="008A4B05">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عن حذيفة،</w:t>
      </w:r>
      <w:r w:rsidR="008A4B05">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 xml:space="preserve">أن النبي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 xml:space="preserve"> ذكر له الفتن، فقال له: فما تأمرني يا رسول الله إن أدركني ذلك؟ قال:</w:t>
      </w:r>
      <w:r w:rsidR="008A4B05">
        <w:rPr>
          <w:rFonts w:ascii="Traditional Arabic" w:hAnsi="Traditional Arabic" w:cs="Traditional Arabic" w:hint="cs"/>
          <w:sz w:val="36"/>
          <w:szCs w:val="36"/>
          <w:rtl/>
          <w:lang w:bidi="ar-EG"/>
        </w:rPr>
        <w:t xml:space="preserve"> </w:t>
      </w:r>
      <w:r w:rsidR="003677B2" w:rsidRPr="008A4B05">
        <w:rPr>
          <w:rFonts w:ascii="Traditional Arabic" w:hAnsi="Traditional Arabic" w:cs="Traditional Arabic" w:hint="eastAsia"/>
          <w:b/>
          <w:bCs/>
          <w:color w:val="00B050"/>
          <w:sz w:val="36"/>
          <w:szCs w:val="36"/>
          <w:rtl/>
          <w:lang w:bidi="ar-EG"/>
        </w:rPr>
        <w:t>«</w:t>
      </w:r>
      <w:r w:rsidRPr="008A4B05">
        <w:rPr>
          <w:rFonts w:ascii="Traditional Arabic" w:hAnsi="Traditional Arabic" w:cs="Traditional Arabic" w:hint="cs"/>
          <w:b/>
          <w:bCs/>
          <w:color w:val="00B050"/>
          <w:sz w:val="36"/>
          <w:szCs w:val="36"/>
          <w:rtl/>
          <w:lang w:bidi="ar-EG"/>
        </w:rPr>
        <w:t>تلزم</w:t>
      </w:r>
      <w:r w:rsidRPr="008A4B05">
        <w:rPr>
          <w:rFonts w:ascii="Traditional Arabic" w:hAnsi="Traditional Arabic" w:cs="Traditional Arabic"/>
          <w:b/>
          <w:bCs/>
          <w:color w:val="00B050"/>
          <w:sz w:val="36"/>
          <w:szCs w:val="36"/>
          <w:rtl/>
          <w:lang w:bidi="ar-EG"/>
        </w:rPr>
        <w:t xml:space="preserve"> جماعة المسلمين وإمامهم</w:t>
      </w:r>
      <w:r w:rsidR="005E45A5" w:rsidRPr="008A4B05">
        <w:rPr>
          <w:rFonts w:ascii="Traditional Arabic" w:hAnsi="Traditional Arabic" w:cs="Traditional Arabic" w:hint="eastAsia"/>
          <w:b/>
          <w:bCs/>
          <w:color w:val="00B050"/>
          <w:sz w:val="36"/>
          <w:szCs w:val="36"/>
          <w:rtl/>
          <w:lang w:bidi="ar-EG"/>
        </w:rPr>
        <w:t>»</w:t>
      </w:r>
      <w:r w:rsidR="008A4B05">
        <w:rPr>
          <w:rFonts w:ascii="MS Gothic" w:eastAsia="MS Gothic" w:hAnsi="MS Gothic" w:cs="Times New Roman" w:hint="cs"/>
          <w:sz w:val="36"/>
          <w:szCs w:val="36"/>
          <w:rtl/>
          <w:lang w:bidi="ar-EG"/>
        </w:rPr>
        <w:t xml:space="preserve"> </w:t>
      </w:r>
      <w:r w:rsidRPr="0096167F">
        <w:rPr>
          <w:rFonts w:ascii="Traditional Arabic" w:hAnsi="Traditional Arabic" w:cs="Traditional Arabic" w:hint="cs"/>
          <w:sz w:val="36"/>
          <w:szCs w:val="36"/>
          <w:rtl/>
          <w:lang w:bidi="ar-EG"/>
        </w:rPr>
        <w:t>قال</w:t>
      </w:r>
      <w:r w:rsidRPr="0096167F">
        <w:rPr>
          <w:rFonts w:ascii="Traditional Arabic" w:hAnsi="Traditional Arabic" w:cs="Traditional Arabic"/>
          <w:sz w:val="36"/>
          <w:szCs w:val="36"/>
          <w:rtl/>
          <w:lang w:bidi="ar-EG"/>
        </w:rPr>
        <w:t>: فإن لم يكن جماعة ولا إمام؟ قال:</w:t>
      </w:r>
      <w:r w:rsidR="008A4B05">
        <w:rPr>
          <w:rFonts w:ascii="MS Gothic" w:eastAsia="MS Gothic" w:hAnsi="MS Gothic" w:cs="Times New Roman" w:hint="cs"/>
          <w:sz w:val="36"/>
          <w:szCs w:val="36"/>
          <w:rtl/>
          <w:lang w:bidi="ar-EG"/>
        </w:rPr>
        <w:t xml:space="preserve"> </w:t>
      </w:r>
      <w:r w:rsidR="003677B2" w:rsidRPr="008A4B05">
        <w:rPr>
          <w:rFonts w:ascii="Traditional Arabic" w:hAnsi="Traditional Arabic" w:cs="Traditional Arabic" w:hint="eastAsia"/>
          <w:b/>
          <w:bCs/>
          <w:color w:val="00B050"/>
          <w:sz w:val="36"/>
          <w:szCs w:val="36"/>
          <w:rtl/>
          <w:lang w:bidi="ar-EG"/>
        </w:rPr>
        <w:t>«</w:t>
      </w:r>
      <w:r w:rsidRPr="008A4B05">
        <w:rPr>
          <w:rFonts w:ascii="Traditional Arabic" w:hAnsi="Traditional Arabic" w:cs="Traditional Arabic" w:hint="cs"/>
          <w:b/>
          <w:bCs/>
          <w:color w:val="00B050"/>
          <w:sz w:val="36"/>
          <w:szCs w:val="36"/>
          <w:rtl/>
          <w:lang w:bidi="ar-EG"/>
        </w:rPr>
        <w:t>فاعتزل</w:t>
      </w:r>
      <w:r w:rsidRPr="008A4B05">
        <w:rPr>
          <w:rFonts w:ascii="Traditional Arabic" w:hAnsi="Traditional Arabic" w:cs="Traditional Arabic"/>
          <w:b/>
          <w:bCs/>
          <w:color w:val="00B050"/>
          <w:sz w:val="36"/>
          <w:szCs w:val="36"/>
          <w:rtl/>
          <w:lang w:bidi="ar-EG"/>
        </w:rPr>
        <w:t xml:space="preserve"> تلك الفرق كلها، ولو أن تعض بأصل شجرة حتى يدركك الموت وأنت </w:t>
      </w:r>
      <w:r w:rsidRPr="008A4B05">
        <w:rPr>
          <w:rFonts w:ascii="Traditional Arabic" w:hAnsi="Traditional Arabic" w:cs="Traditional Arabic" w:hint="eastAsia"/>
          <w:b/>
          <w:bCs/>
          <w:color w:val="00B050"/>
          <w:sz w:val="36"/>
          <w:szCs w:val="36"/>
          <w:rtl/>
          <w:lang w:bidi="ar-EG"/>
        </w:rPr>
        <w:t>على</w:t>
      </w:r>
      <w:r w:rsidRPr="008A4B05">
        <w:rPr>
          <w:rFonts w:ascii="Traditional Arabic" w:hAnsi="Traditional Arabic" w:cs="Traditional Arabic"/>
          <w:b/>
          <w:bCs/>
          <w:color w:val="00B050"/>
          <w:sz w:val="36"/>
          <w:szCs w:val="36"/>
          <w:rtl/>
          <w:lang w:bidi="ar-EG"/>
        </w:rPr>
        <w:t xml:space="preserve"> ذلك</w:t>
      </w:r>
      <w:r w:rsidR="005E45A5" w:rsidRPr="008A4B05">
        <w:rPr>
          <w:rFonts w:ascii="Traditional Arabic" w:hAnsi="Traditional Arabic" w:cs="Traditional Arabic" w:hint="eastAsia"/>
          <w:b/>
          <w:bCs/>
          <w:color w:val="00B050"/>
          <w:sz w:val="36"/>
          <w:szCs w:val="36"/>
          <w:rtl/>
          <w:lang w:bidi="ar-EG"/>
        </w:rPr>
        <w:t>»</w:t>
      </w:r>
      <w:r w:rsidR="007A6665">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 xml:space="preserve">وقد اعتزل جماعة من الصحابة في الفتن في البوادي. </w:t>
      </w:r>
    </w:p>
    <w:p w14:paraId="25C18F19" w14:textId="77777777" w:rsidR="0096167F" w:rsidRDefault="0096167F" w:rsidP="00303B4B">
      <w:pPr>
        <w:spacing w:before="120" w:after="120" w:line="240" w:lineRule="auto"/>
        <w:ind w:firstLine="259"/>
        <w:jc w:val="both"/>
        <w:rPr>
          <w:rFonts w:ascii="Traditional Arabic" w:hAnsi="Traditional Arabic" w:cs="Traditional Arabic"/>
          <w:sz w:val="36"/>
          <w:szCs w:val="36"/>
          <w:rtl/>
          <w:lang w:bidi="ar-EG"/>
        </w:rPr>
      </w:pPr>
      <w:r w:rsidRPr="0096167F">
        <w:rPr>
          <w:rFonts w:ascii="Traditional Arabic" w:hAnsi="Traditional Arabic" w:cs="Traditional Arabic" w:hint="eastAsia"/>
          <w:sz w:val="36"/>
          <w:szCs w:val="36"/>
          <w:rtl/>
          <w:lang w:bidi="ar-EG"/>
        </w:rPr>
        <w:t>وقال</w:t>
      </w:r>
      <w:r w:rsidRPr="0096167F">
        <w:rPr>
          <w:rFonts w:ascii="Traditional Arabic" w:hAnsi="Traditional Arabic" w:cs="Traditional Arabic"/>
          <w:sz w:val="36"/>
          <w:szCs w:val="36"/>
          <w:rtl/>
          <w:lang w:bidi="ar-EG"/>
        </w:rPr>
        <w:t xml:space="preserve"> الإمام أحمد: إذا كانت الفتنة فلا بأس أن يعتزل الرجل حيث شاء، فأما إذا لم تكن فتنة فالأمصار خير. فأما سكنى البوادي على وجه العبادة وطلب السياحة والعزلة فمنهي عنه، كما في </w:t>
      </w:r>
      <w:r w:rsidR="00D06B14">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الترمذي</w:t>
      </w:r>
      <w:r w:rsidR="00D06B14">
        <w:rPr>
          <w:rFonts w:ascii="Traditional Arabic" w:hAnsi="Traditional Arabic" w:cs="Traditional Arabic" w:hint="cs"/>
          <w:sz w:val="36"/>
          <w:szCs w:val="36"/>
          <w:rtl/>
          <w:lang w:bidi="ar-EG"/>
        </w:rPr>
        <w:t>)</w:t>
      </w:r>
      <w:r w:rsidR="00D06B14" w:rsidRPr="00D06B14">
        <w:rPr>
          <w:rFonts w:ascii="Traditional Arabic" w:hAnsi="Traditional Arabic" w:cs="Traditional Arabic" w:hint="cs"/>
          <w:b/>
          <w:bCs/>
          <w:sz w:val="36"/>
          <w:szCs w:val="36"/>
          <w:vertAlign w:val="superscript"/>
          <w:rtl/>
        </w:rPr>
        <w:t xml:space="preserve"> (</w:t>
      </w:r>
      <w:r w:rsidR="00D06B14" w:rsidRPr="00D06B14">
        <w:rPr>
          <w:rFonts w:ascii="Traditional Arabic" w:hAnsi="Traditional Arabic" w:cs="Traditional Arabic"/>
          <w:b/>
          <w:bCs/>
          <w:sz w:val="36"/>
          <w:szCs w:val="36"/>
          <w:vertAlign w:val="superscript"/>
          <w:rtl/>
        </w:rPr>
        <w:footnoteReference w:id="12"/>
      </w:r>
      <w:r w:rsidR="00D06B14" w:rsidRPr="00D06B14">
        <w:rPr>
          <w:rFonts w:ascii="Traditional Arabic" w:hAnsi="Traditional Arabic" w:cs="Traditional Arabic" w:hint="cs"/>
          <w:b/>
          <w:bCs/>
          <w:sz w:val="36"/>
          <w:szCs w:val="36"/>
          <w:vertAlign w:val="superscript"/>
          <w:rtl/>
        </w:rPr>
        <w:t>)</w:t>
      </w:r>
      <w:r w:rsidR="00D06B14">
        <w:rPr>
          <w:rFonts w:ascii="Traditional Arabic" w:hAnsi="Traditional Arabic" w:cs="Traditional Arabic" w:hint="cs"/>
          <w:sz w:val="36"/>
          <w:szCs w:val="36"/>
          <w:rtl/>
          <w:lang w:bidi="ar-EG"/>
        </w:rPr>
        <w:t xml:space="preserve"> </w:t>
      </w:r>
      <w:r w:rsidRPr="0096167F">
        <w:rPr>
          <w:rFonts w:ascii="Traditional Arabic" w:hAnsi="Traditional Arabic" w:cs="Traditional Arabic"/>
          <w:sz w:val="36"/>
          <w:szCs w:val="36"/>
          <w:rtl/>
          <w:lang w:bidi="ar-EG"/>
        </w:rPr>
        <w:t>و</w:t>
      </w:r>
      <w:r w:rsidR="00D06B14">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صحيح الحاكم</w:t>
      </w:r>
      <w:r w:rsidR="00D06B14">
        <w:rPr>
          <w:rFonts w:ascii="Traditional Arabic" w:hAnsi="Traditional Arabic" w:cs="Traditional Arabic" w:hint="cs"/>
          <w:sz w:val="36"/>
          <w:szCs w:val="36"/>
          <w:rtl/>
          <w:lang w:bidi="ar-EG"/>
        </w:rPr>
        <w:t>)</w:t>
      </w:r>
      <w:r w:rsidR="00D06B14" w:rsidRPr="00D06B14">
        <w:rPr>
          <w:rFonts w:ascii="Traditional Arabic" w:hAnsi="Traditional Arabic" w:cs="Traditional Arabic" w:hint="cs"/>
          <w:b/>
          <w:bCs/>
          <w:sz w:val="36"/>
          <w:szCs w:val="36"/>
          <w:vertAlign w:val="superscript"/>
          <w:rtl/>
        </w:rPr>
        <w:t xml:space="preserve"> (</w:t>
      </w:r>
      <w:r w:rsidR="00D06B14" w:rsidRPr="00D06B14">
        <w:rPr>
          <w:rFonts w:ascii="Traditional Arabic" w:hAnsi="Traditional Arabic" w:cs="Traditional Arabic"/>
          <w:b/>
          <w:bCs/>
          <w:sz w:val="36"/>
          <w:szCs w:val="36"/>
          <w:vertAlign w:val="superscript"/>
          <w:rtl/>
        </w:rPr>
        <w:footnoteReference w:id="13"/>
      </w:r>
      <w:r w:rsidR="00D06B14" w:rsidRPr="00D06B14">
        <w:rPr>
          <w:rFonts w:ascii="Traditional Arabic" w:hAnsi="Traditional Arabic" w:cs="Traditional Arabic" w:hint="cs"/>
          <w:b/>
          <w:bCs/>
          <w:sz w:val="36"/>
          <w:szCs w:val="36"/>
          <w:vertAlign w:val="superscript"/>
          <w:rtl/>
        </w:rPr>
        <w:t>)</w:t>
      </w:r>
      <w:r w:rsidR="00D06B14">
        <w:rPr>
          <w:rFonts w:ascii="Traditional Arabic" w:hAnsi="Traditional Arabic" w:cs="Traditional Arabic" w:hint="cs"/>
          <w:sz w:val="36"/>
          <w:szCs w:val="36"/>
          <w:rtl/>
          <w:lang w:bidi="ar-EG"/>
        </w:rPr>
        <w:t>،</w:t>
      </w:r>
      <w:r w:rsidRPr="0096167F">
        <w:rPr>
          <w:rFonts w:ascii="Traditional Arabic" w:hAnsi="Traditional Arabic" w:cs="Traditional Arabic"/>
          <w:sz w:val="36"/>
          <w:szCs w:val="36"/>
          <w:rtl/>
          <w:lang w:bidi="ar-EG"/>
        </w:rPr>
        <w:t xml:space="preserve"> عن أبي هريرة قال: مر رجل من أصحاب رسول الله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sz w:val="36"/>
          <w:szCs w:val="36"/>
          <w:rtl/>
          <w:lang w:bidi="ar-EG"/>
        </w:rPr>
        <w:t xml:space="preserve"> بشعب فيه عيينه من ماء عذب، فأعجبه طيبه وحسنه، فقال: لو اعتزلت الناس وأقمت في هذا الشعب ولا أفعل حتى أستأمر رسول الله </w:t>
      </w:r>
      <w:r w:rsidRPr="0096167F">
        <w:rPr>
          <w:rFonts w:ascii="Traditional Arabic" w:hAnsi="Traditional Arabic" w:cs="Traditional Arabic" w:hint="cs"/>
          <w:sz w:val="36"/>
          <w:szCs w:val="36"/>
          <w:rtl/>
          <w:lang w:bidi="ar-EG"/>
        </w:rPr>
        <w:t>ﷺ</w:t>
      </w:r>
      <w:r w:rsidRPr="0096167F">
        <w:rPr>
          <w:rFonts w:ascii="Traditional Arabic" w:hAnsi="Traditional Arabic" w:cs="Traditional Arabic" w:hint="eastAsia"/>
          <w:sz w:val="36"/>
          <w:szCs w:val="36"/>
          <w:rtl/>
          <w:lang w:bidi="ar-EG"/>
        </w:rPr>
        <w:t>،</w:t>
      </w:r>
      <w:r w:rsidRPr="0096167F">
        <w:rPr>
          <w:rFonts w:ascii="Traditional Arabic" w:hAnsi="Traditional Arabic" w:cs="Traditional Arabic"/>
          <w:sz w:val="36"/>
          <w:szCs w:val="36"/>
          <w:rtl/>
          <w:lang w:bidi="ar-EG"/>
        </w:rPr>
        <w:t xml:space="preserve"> فاستأمره، فقال:</w:t>
      </w:r>
      <w:r w:rsidR="00535A3A">
        <w:rPr>
          <w:rFonts w:ascii="Traditional Arabic" w:hAnsi="Traditional Arabic" w:cs="Traditional Arabic" w:hint="cs"/>
          <w:sz w:val="36"/>
          <w:szCs w:val="36"/>
          <w:rtl/>
          <w:lang w:bidi="ar-EG"/>
        </w:rPr>
        <w:t xml:space="preserve"> </w:t>
      </w:r>
      <w:r w:rsidR="003677B2" w:rsidRPr="00535A3A">
        <w:rPr>
          <w:rFonts w:ascii="Traditional Arabic" w:hAnsi="Traditional Arabic" w:cs="Traditional Arabic" w:hint="eastAsia"/>
          <w:b/>
          <w:bCs/>
          <w:color w:val="00B050"/>
          <w:sz w:val="36"/>
          <w:szCs w:val="36"/>
          <w:rtl/>
          <w:lang w:bidi="ar-EG"/>
        </w:rPr>
        <w:t>«</w:t>
      </w:r>
      <w:r w:rsidRPr="00535A3A">
        <w:rPr>
          <w:rFonts w:ascii="Traditional Arabic" w:hAnsi="Traditional Arabic" w:cs="Traditional Arabic" w:hint="cs"/>
          <w:b/>
          <w:bCs/>
          <w:color w:val="00B050"/>
          <w:sz w:val="36"/>
          <w:szCs w:val="36"/>
          <w:rtl/>
          <w:lang w:bidi="ar-EG"/>
        </w:rPr>
        <w:t>ل</w:t>
      </w:r>
      <w:r w:rsidRPr="00535A3A">
        <w:rPr>
          <w:rFonts w:ascii="Traditional Arabic" w:hAnsi="Traditional Arabic" w:cs="Traditional Arabic" w:hint="eastAsia"/>
          <w:b/>
          <w:bCs/>
          <w:color w:val="00B050"/>
          <w:sz w:val="36"/>
          <w:szCs w:val="36"/>
          <w:rtl/>
          <w:lang w:bidi="ar-EG"/>
        </w:rPr>
        <w:t>ا</w:t>
      </w:r>
      <w:r w:rsidRPr="00535A3A">
        <w:rPr>
          <w:rFonts w:ascii="Traditional Arabic" w:hAnsi="Traditional Arabic" w:cs="Traditional Arabic"/>
          <w:b/>
          <w:bCs/>
          <w:color w:val="00B050"/>
          <w:sz w:val="36"/>
          <w:szCs w:val="36"/>
          <w:rtl/>
          <w:lang w:bidi="ar-EG"/>
        </w:rPr>
        <w:t xml:space="preserve"> تفعل؛ فإن مقام أحدكم في سبيل الله أفضل من صلاته في أهله ستين عام</w:t>
      </w:r>
      <w:r w:rsidR="00535A3A">
        <w:rPr>
          <w:rFonts w:ascii="Traditional Arabic" w:hAnsi="Traditional Arabic" w:cs="Traditional Arabic" w:hint="cs"/>
          <w:b/>
          <w:bCs/>
          <w:color w:val="00B050"/>
          <w:sz w:val="36"/>
          <w:szCs w:val="36"/>
          <w:rtl/>
          <w:lang w:bidi="ar-EG"/>
        </w:rPr>
        <w:t>ً</w:t>
      </w:r>
      <w:r w:rsidRPr="00535A3A">
        <w:rPr>
          <w:rFonts w:ascii="Traditional Arabic" w:hAnsi="Traditional Arabic" w:cs="Traditional Arabic"/>
          <w:b/>
          <w:bCs/>
          <w:color w:val="00B050"/>
          <w:sz w:val="36"/>
          <w:szCs w:val="36"/>
          <w:rtl/>
          <w:lang w:bidi="ar-EG"/>
        </w:rPr>
        <w:t>ا</w:t>
      </w:r>
      <w:r w:rsidR="005E45A5" w:rsidRPr="00535A3A">
        <w:rPr>
          <w:rFonts w:ascii="Traditional Arabic" w:hAnsi="Traditional Arabic" w:cs="Traditional Arabic" w:hint="eastAsia"/>
          <w:b/>
          <w:bCs/>
          <w:color w:val="00B050"/>
          <w:sz w:val="36"/>
          <w:szCs w:val="36"/>
          <w:rtl/>
          <w:lang w:bidi="ar-EG"/>
        </w:rPr>
        <w:t>»</w:t>
      </w:r>
      <w:r w:rsidRPr="0096167F">
        <w:rPr>
          <w:rFonts w:ascii="Traditional Arabic" w:hAnsi="Traditional Arabic" w:cs="Traditional Arabic"/>
          <w:sz w:val="36"/>
          <w:szCs w:val="36"/>
          <w:rtl/>
          <w:lang w:bidi="ar-EG"/>
        </w:rPr>
        <w:t>.</w:t>
      </w:r>
    </w:p>
    <w:p w14:paraId="0D9B6749"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sz w:val="36"/>
          <w:szCs w:val="36"/>
          <w:rtl/>
          <w:lang w:bidi="ar-EG"/>
        </w:rPr>
        <w:t>وخرج الإمام أحمد</w:t>
      </w:r>
      <w:r w:rsidR="00004333">
        <w:rPr>
          <w:rFonts w:ascii="Traditional Arabic" w:hAnsi="Traditional Arabic" w:cs="Traditional Arabic" w:hint="cs"/>
          <w:b/>
          <w:bCs/>
          <w:sz w:val="36"/>
          <w:szCs w:val="36"/>
          <w:vertAlign w:val="superscript"/>
          <w:rtl/>
        </w:rPr>
        <w:t xml:space="preserve"> </w:t>
      </w:r>
      <w:r w:rsidR="00004333" w:rsidRPr="00004333">
        <w:rPr>
          <w:rFonts w:ascii="Traditional Arabic" w:hAnsi="Traditional Arabic" w:cs="Traditional Arabic" w:hint="cs"/>
          <w:b/>
          <w:bCs/>
          <w:sz w:val="36"/>
          <w:szCs w:val="36"/>
          <w:vertAlign w:val="superscript"/>
          <w:rtl/>
        </w:rPr>
        <w:t>(</w:t>
      </w:r>
      <w:r w:rsidR="00004333" w:rsidRPr="00004333">
        <w:rPr>
          <w:rFonts w:ascii="Traditional Arabic" w:hAnsi="Traditional Arabic" w:cs="Traditional Arabic"/>
          <w:b/>
          <w:bCs/>
          <w:sz w:val="36"/>
          <w:szCs w:val="36"/>
          <w:vertAlign w:val="superscript"/>
          <w:rtl/>
        </w:rPr>
        <w:footnoteReference w:id="14"/>
      </w:r>
      <w:r w:rsidR="00004333" w:rsidRPr="00004333">
        <w:rPr>
          <w:rFonts w:ascii="Traditional Arabic" w:hAnsi="Traditional Arabic" w:cs="Traditional Arabic" w:hint="cs"/>
          <w:b/>
          <w:bCs/>
          <w:sz w:val="36"/>
          <w:szCs w:val="36"/>
          <w:vertAlign w:val="superscript"/>
          <w:rtl/>
        </w:rPr>
        <w:t>)</w:t>
      </w:r>
      <w:r w:rsidR="00016471">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 xml:space="preserve">نحوه من حديث أبي أمامة، عن النبي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وفيه: أن النبي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قال: </w:t>
      </w:r>
      <w:r w:rsidRPr="00004333">
        <w:rPr>
          <w:rFonts w:ascii="Traditional Arabic" w:hAnsi="Traditional Arabic" w:cs="Traditional Arabic"/>
          <w:b/>
          <w:bCs/>
          <w:color w:val="00B050"/>
          <w:sz w:val="36"/>
          <w:szCs w:val="36"/>
          <w:rtl/>
          <w:lang w:bidi="ar-EG"/>
        </w:rPr>
        <w:t>«لم أبعث باليهودية ولا النصرانية؛ ولكني بعثت بالحنيفية السمحة»</w:t>
      </w:r>
      <w:r w:rsidRPr="005C7408">
        <w:rPr>
          <w:rFonts w:ascii="Traditional Arabic" w:hAnsi="Traditional Arabic" w:cs="Traditional Arabic"/>
          <w:sz w:val="36"/>
          <w:szCs w:val="36"/>
          <w:rtl/>
          <w:lang w:bidi="ar-EG"/>
        </w:rPr>
        <w:t>. وذكر باقيه بمعناه.</w:t>
      </w:r>
    </w:p>
    <w:p w14:paraId="1DD60DA6"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sz w:val="36"/>
          <w:szCs w:val="36"/>
          <w:rtl/>
          <w:lang w:bidi="ar-EG"/>
        </w:rPr>
        <w:t xml:space="preserve"> وخرج أبو داود </w:t>
      </w:r>
      <w:r w:rsidR="00FB4E3D" w:rsidRPr="00FB4E3D">
        <w:rPr>
          <w:rFonts w:ascii="Traditional Arabic" w:hAnsi="Traditional Arabic" w:cs="Traditional Arabic" w:hint="cs"/>
          <w:b/>
          <w:bCs/>
          <w:sz w:val="36"/>
          <w:szCs w:val="36"/>
          <w:vertAlign w:val="superscript"/>
          <w:rtl/>
        </w:rPr>
        <w:t>(</w:t>
      </w:r>
      <w:r w:rsidR="00FB4E3D" w:rsidRPr="00FB4E3D">
        <w:rPr>
          <w:rFonts w:ascii="Traditional Arabic" w:hAnsi="Traditional Arabic" w:cs="Traditional Arabic"/>
          <w:b/>
          <w:bCs/>
          <w:sz w:val="36"/>
          <w:szCs w:val="36"/>
          <w:vertAlign w:val="superscript"/>
          <w:rtl/>
        </w:rPr>
        <w:footnoteReference w:id="15"/>
      </w:r>
      <w:r w:rsidR="00FB4E3D" w:rsidRPr="00FB4E3D">
        <w:rPr>
          <w:rFonts w:ascii="Traditional Arabic" w:hAnsi="Traditional Arabic" w:cs="Traditional Arabic" w:hint="cs"/>
          <w:b/>
          <w:bCs/>
          <w:sz w:val="36"/>
          <w:szCs w:val="36"/>
          <w:vertAlign w:val="superscript"/>
          <w:rtl/>
        </w:rPr>
        <w:t>)</w:t>
      </w:r>
      <w:r w:rsidR="00016471">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 xml:space="preserve">من حديث أبي أمامة أن رجلا قال: يا رسول الله! ائذن لي بالسياحة، فقال النبي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w:t>
      </w:r>
      <w:r w:rsidRPr="00016471">
        <w:rPr>
          <w:rFonts w:ascii="Traditional Arabic" w:hAnsi="Traditional Arabic" w:cs="Traditional Arabic"/>
          <w:b/>
          <w:bCs/>
          <w:color w:val="00B050"/>
          <w:sz w:val="36"/>
          <w:szCs w:val="36"/>
          <w:rtl/>
          <w:lang w:bidi="ar-EG"/>
        </w:rPr>
        <w:t>«إن سياحة أمتي: الجهاد في سبيل الله»</w:t>
      </w:r>
      <w:r w:rsidRPr="005C7408">
        <w:rPr>
          <w:rFonts w:ascii="Traditional Arabic" w:hAnsi="Traditional Arabic" w:cs="Traditional Arabic"/>
          <w:sz w:val="36"/>
          <w:szCs w:val="36"/>
          <w:rtl/>
          <w:lang w:bidi="ar-EG"/>
        </w:rPr>
        <w:t xml:space="preserve">. </w:t>
      </w:r>
    </w:p>
    <w:p w14:paraId="37D660A3" w14:textId="77777777" w:rsidR="005C7408" w:rsidRPr="005C7408" w:rsidRDefault="005C7408" w:rsidP="007A6665">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وفي</w:t>
      </w:r>
      <w:r w:rsidRPr="005C7408">
        <w:rPr>
          <w:rFonts w:ascii="Traditional Arabic" w:hAnsi="Traditional Arabic" w:cs="Traditional Arabic"/>
          <w:sz w:val="36"/>
          <w:szCs w:val="36"/>
          <w:rtl/>
          <w:lang w:bidi="ar-EG"/>
        </w:rPr>
        <w:t xml:space="preserve"> </w:t>
      </w:r>
      <w:r w:rsidR="00016471">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المسند</w:t>
      </w:r>
      <w:r w:rsidR="00016471">
        <w:rPr>
          <w:rFonts w:ascii="Traditional Arabic" w:hAnsi="Traditional Arabic" w:cs="Traditional Arabic" w:hint="cs"/>
          <w:sz w:val="36"/>
          <w:szCs w:val="36"/>
          <w:rtl/>
          <w:lang w:bidi="ar-EG"/>
        </w:rPr>
        <w:t xml:space="preserve">) </w:t>
      </w:r>
      <w:r w:rsidR="00FB4E3D" w:rsidRPr="00FB4E3D">
        <w:rPr>
          <w:rFonts w:ascii="Traditional Arabic" w:hAnsi="Traditional Arabic" w:cs="Traditional Arabic" w:hint="cs"/>
          <w:b/>
          <w:bCs/>
          <w:sz w:val="36"/>
          <w:szCs w:val="36"/>
          <w:vertAlign w:val="superscript"/>
          <w:rtl/>
        </w:rPr>
        <w:t>(</w:t>
      </w:r>
      <w:r w:rsidR="00FB4E3D" w:rsidRPr="00FB4E3D">
        <w:rPr>
          <w:rFonts w:ascii="Traditional Arabic" w:hAnsi="Traditional Arabic" w:cs="Traditional Arabic"/>
          <w:b/>
          <w:bCs/>
          <w:sz w:val="36"/>
          <w:szCs w:val="36"/>
          <w:vertAlign w:val="superscript"/>
          <w:rtl/>
        </w:rPr>
        <w:footnoteReference w:id="16"/>
      </w:r>
      <w:r w:rsidR="00FB4E3D" w:rsidRPr="00FB4E3D">
        <w:rPr>
          <w:rFonts w:ascii="Traditional Arabic" w:hAnsi="Traditional Arabic" w:cs="Traditional Arabic" w:hint="cs"/>
          <w:b/>
          <w:bCs/>
          <w:sz w:val="36"/>
          <w:szCs w:val="36"/>
          <w:vertAlign w:val="superscript"/>
          <w:rtl/>
        </w:rPr>
        <w:t>)</w:t>
      </w:r>
      <w:r w:rsidR="00016471">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 xml:space="preserve">عن أبي سعيد، عن النبي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قال: </w:t>
      </w:r>
      <w:r w:rsidRPr="00016471">
        <w:rPr>
          <w:rFonts w:ascii="Traditional Arabic" w:hAnsi="Traditional Arabic" w:cs="Traditional Arabic"/>
          <w:b/>
          <w:bCs/>
          <w:color w:val="00B050"/>
          <w:sz w:val="36"/>
          <w:szCs w:val="36"/>
          <w:rtl/>
          <w:lang w:bidi="ar-EG"/>
        </w:rPr>
        <w:t xml:space="preserve">«عليك بالجهاد؛ فإنه رهبانية الإسلام» </w:t>
      </w:r>
      <w:r w:rsidRPr="005C7408">
        <w:rPr>
          <w:rFonts w:ascii="Traditional Arabic" w:hAnsi="Traditional Arabic" w:cs="Traditional Arabic"/>
          <w:sz w:val="36"/>
          <w:szCs w:val="36"/>
          <w:rtl/>
          <w:lang w:bidi="ar-EG"/>
        </w:rPr>
        <w:t>وفي مراسيل طاو</w:t>
      </w:r>
      <w:r w:rsidR="00016471">
        <w:rPr>
          <w:rFonts w:ascii="Traditional Arabic" w:hAnsi="Traditional Arabic" w:cs="Traditional Arabic" w:hint="cs"/>
          <w:sz w:val="36"/>
          <w:szCs w:val="36"/>
          <w:rtl/>
          <w:lang w:bidi="ar-EG"/>
        </w:rPr>
        <w:t>و</w:t>
      </w:r>
      <w:r w:rsidRPr="005C7408">
        <w:rPr>
          <w:rFonts w:ascii="Traditional Arabic" w:hAnsi="Traditional Arabic" w:cs="Traditional Arabic"/>
          <w:sz w:val="36"/>
          <w:szCs w:val="36"/>
          <w:rtl/>
          <w:lang w:bidi="ar-EG"/>
        </w:rPr>
        <w:t xml:space="preserve">س، عن النبي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قال: </w:t>
      </w:r>
      <w:r w:rsidRPr="00016471">
        <w:rPr>
          <w:rFonts w:ascii="Traditional Arabic" w:hAnsi="Traditional Arabic" w:cs="Traditional Arabic"/>
          <w:b/>
          <w:bCs/>
          <w:color w:val="00B050"/>
          <w:sz w:val="36"/>
          <w:szCs w:val="36"/>
          <w:rtl/>
          <w:lang w:bidi="ar-EG"/>
        </w:rPr>
        <w:t>«لا رهبانية في الإسلام ولا سياحة»</w:t>
      </w:r>
      <w:r w:rsidRPr="005C7408">
        <w:rPr>
          <w:rFonts w:ascii="Traditional Arabic" w:hAnsi="Traditional Arabic" w:cs="Traditional Arabic"/>
          <w:sz w:val="36"/>
          <w:szCs w:val="36"/>
          <w:rtl/>
          <w:lang w:bidi="ar-EG"/>
        </w:rPr>
        <w:t>.</w:t>
      </w:r>
      <w:r w:rsidR="001A7D30">
        <w:rPr>
          <w:rFonts w:ascii="Traditional Arabic" w:hAnsi="Traditional Arabic" w:cs="Traditional Arabic" w:hint="cs"/>
          <w:sz w:val="36"/>
          <w:szCs w:val="36"/>
          <w:rtl/>
          <w:lang w:bidi="ar-EG"/>
        </w:rPr>
        <w:t xml:space="preserve"> </w:t>
      </w:r>
    </w:p>
    <w:p w14:paraId="3646240F"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وفي</w:t>
      </w:r>
      <w:r w:rsidRPr="005C7408">
        <w:rPr>
          <w:rFonts w:ascii="Traditional Arabic" w:hAnsi="Traditional Arabic" w:cs="Traditional Arabic"/>
          <w:sz w:val="36"/>
          <w:szCs w:val="36"/>
          <w:rtl/>
          <w:lang w:bidi="ar-EG"/>
        </w:rPr>
        <w:t xml:space="preserve"> المعنى مراسيل أخر متعددة.</w:t>
      </w:r>
    </w:p>
    <w:p w14:paraId="3BE21AEE"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قال</w:t>
      </w:r>
      <w:r w:rsidRPr="005C7408">
        <w:rPr>
          <w:rFonts w:ascii="Traditional Arabic" w:hAnsi="Traditional Arabic" w:cs="Traditional Arabic"/>
          <w:sz w:val="36"/>
          <w:szCs w:val="36"/>
          <w:rtl/>
          <w:lang w:bidi="ar-EG"/>
        </w:rPr>
        <w:t xml:space="preserve"> الإمام أحمد: ليست السياحة من الإسلام في شيء، ولا من فعل النبيين ولا الصالحين.</w:t>
      </w:r>
    </w:p>
    <w:p w14:paraId="6C30013D"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sz w:val="36"/>
          <w:szCs w:val="36"/>
          <w:rtl/>
          <w:lang w:bidi="ar-EG"/>
        </w:rPr>
        <w:t xml:space="preserve"> والسياحة على هذا الوجه قد فعلها طوائف ممن ينسب على عبادة واجتهاد بغير علم، ومنهم من رجع لما عرف ذلك. </w:t>
      </w:r>
    </w:p>
    <w:p w14:paraId="08AC66C4" w14:textId="77777777" w:rsidR="005C7408" w:rsidRPr="005C7408" w:rsidRDefault="005C7408" w:rsidP="00BF4DA8">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وقد</w:t>
      </w:r>
      <w:r w:rsidRPr="005C7408">
        <w:rPr>
          <w:rFonts w:ascii="Traditional Arabic" w:hAnsi="Traditional Arabic" w:cs="Traditional Arabic"/>
          <w:sz w:val="36"/>
          <w:szCs w:val="36"/>
          <w:rtl/>
          <w:lang w:bidi="ar-EG"/>
        </w:rPr>
        <w:t xml:space="preserve"> كان في زمن ابن مسعود من المتعبدين خرجوا إلى ظاهر الكوفة وبنوا مسجدا يتعبدون فيه، منهم: عمرو بن عتبة، ومفضّل العجلي، فخرج إليهم ابن مسعود وردهم </w:t>
      </w:r>
      <w:r w:rsidR="00BF4DA8">
        <w:rPr>
          <w:rFonts w:ascii="Traditional Arabic" w:hAnsi="Traditional Arabic" w:cs="Traditional Arabic" w:hint="cs"/>
          <w:sz w:val="36"/>
          <w:szCs w:val="36"/>
          <w:rtl/>
          <w:lang w:bidi="ar-EG"/>
        </w:rPr>
        <w:t>إ</w:t>
      </w:r>
      <w:r w:rsidRPr="005C7408">
        <w:rPr>
          <w:rFonts w:ascii="Traditional Arabic" w:hAnsi="Traditional Arabic" w:cs="Traditional Arabic"/>
          <w:sz w:val="36"/>
          <w:szCs w:val="36"/>
          <w:rtl/>
          <w:lang w:bidi="ar-EG"/>
        </w:rPr>
        <w:t xml:space="preserve">لى الكوفة، وهدم مسجدهم وقال: إما أن تكونوا أهدى من أصحاب محمد أو تكونوا متمسكين بذَنَب الضلالة. وإسناده هذا </w:t>
      </w:r>
      <w:r w:rsidRPr="005C7408">
        <w:rPr>
          <w:rFonts w:ascii="Traditional Arabic" w:hAnsi="Traditional Arabic" w:cs="Traditional Arabic" w:hint="eastAsia"/>
          <w:sz w:val="36"/>
          <w:szCs w:val="36"/>
          <w:rtl/>
          <w:lang w:bidi="ar-EG"/>
        </w:rPr>
        <w:t>صحيح</w:t>
      </w:r>
      <w:r w:rsidRPr="005C7408">
        <w:rPr>
          <w:rFonts w:ascii="Traditional Arabic" w:hAnsi="Traditional Arabic" w:cs="Traditional Arabic"/>
          <w:sz w:val="36"/>
          <w:szCs w:val="36"/>
          <w:rtl/>
          <w:lang w:bidi="ar-EG"/>
        </w:rPr>
        <w:t xml:space="preserve"> عن الشعبي أنه حكى ذلك.</w:t>
      </w:r>
    </w:p>
    <w:p w14:paraId="58EF2C5E"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sz w:val="36"/>
          <w:szCs w:val="36"/>
          <w:rtl/>
          <w:lang w:bidi="ar-EG"/>
        </w:rPr>
        <w:t xml:space="preserve"> وقد رأى عبد الله بن غالب الحُدّاني رجلا في فلاة،</w:t>
      </w:r>
      <w:r w:rsidR="00A14550">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يأتيه رزقه لا يدري من أين يأتيه،</w:t>
      </w:r>
      <w:r w:rsidR="00A14550">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 xml:space="preserve">فقال له: إن هذه الأمة لم تؤمر بهذا؛ إنما أمرت بالجمعة والجماعة وعيادة المرضى وتشييع الجنائز، فقبل منه وانتقل من ساعته إلى قرية فيها هذا كله. خرج حكايته ابن أبي الدنيا. </w:t>
      </w:r>
    </w:p>
    <w:p w14:paraId="6A85F0B5"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وروي</w:t>
      </w:r>
      <w:r w:rsidRPr="005C7408">
        <w:rPr>
          <w:rFonts w:ascii="Traditional Arabic" w:hAnsi="Traditional Arabic" w:cs="Traditional Arabic"/>
          <w:sz w:val="36"/>
          <w:szCs w:val="36"/>
          <w:rtl/>
          <w:lang w:bidi="ar-EG"/>
        </w:rPr>
        <w:t xml:space="preserve"> نحوُ هذه الحكاية أيض</w:t>
      </w:r>
      <w:r w:rsidR="00A14550">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ا، عن أبي غالب صاحب أبي أمامة الباهلي. خرجها حميد بن زنجوي</w:t>
      </w:r>
      <w:r w:rsidR="00A14550">
        <w:rPr>
          <w:rFonts w:ascii="Traditional Arabic" w:hAnsi="Traditional Arabic" w:cs="Traditional Arabic" w:hint="cs"/>
          <w:sz w:val="36"/>
          <w:szCs w:val="36"/>
          <w:rtl/>
          <w:lang w:bidi="ar-EG"/>
        </w:rPr>
        <w:t>ه</w:t>
      </w:r>
      <w:r w:rsidRPr="005C7408">
        <w:rPr>
          <w:rFonts w:ascii="Traditional Arabic" w:hAnsi="Traditional Arabic" w:cs="Traditional Arabic"/>
          <w:sz w:val="36"/>
          <w:szCs w:val="36"/>
          <w:rtl/>
          <w:lang w:bidi="ar-EG"/>
        </w:rPr>
        <w:t>. وكذلك سكنى البوادي لتنمية المواشي والأموال – كما جرى لثعلبة في ماله– فمذموم أيض</w:t>
      </w:r>
      <w:r w:rsidR="00A14550">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ا.</w:t>
      </w:r>
    </w:p>
    <w:p w14:paraId="2F703270"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وفي</w:t>
      </w:r>
      <w:r w:rsidRPr="005C7408">
        <w:rPr>
          <w:rFonts w:ascii="Traditional Arabic" w:hAnsi="Traditional Arabic" w:cs="Traditional Arabic"/>
          <w:sz w:val="36"/>
          <w:szCs w:val="36"/>
          <w:rtl/>
          <w:lang w:bidi="ar-EG"/>
        </w:rPr>
        <w:t xml:space="preserve"> </w:t>
      </w:r>
      <w:r w:rsidR="00A14550">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سنن ابن ماجه</w:t>
      </w:r>
      <w:r w:rsidR="00A14550">
        <w:rPr>
          <w:rFonts w:ascii="Traditional Arabic" w:hAnsi="Traditional Arabic" w:cs="Traditional Arabic" w:hint="cs"/>
          <w:sz w:val="36"/>
          <w:szCs w:val="36"/>
          <w:rtl/>
          <w:lang w:bidi="ar-EG"/>
        </w:rPr>
        <w:t xml:space="preserve">) </w:t>
      </w:r>
      <w:r w:rsidR="00A14550" w:rsidRPr="00A14550">
        <w:rPr>
          <w:rFonts w:ascii="Traditional Arabic" w:hAnsi="Traditional Arabic" w:cs="Traditional Arabic" w:hint="cs"/>
          <w:b/>
          <w:bCs/>
          <w:sz w:val="36"/>
          <w:szCs w:val="36"/>
          <w:vertAlign w:val="superscript"/>
          <w:rtl/>
        </w:rPr>
        <w:t>(</w:t>
      </w:r>
      <w:r w:rsidR="00A14550" w:rsidRPr="00A14550">
        <w:rPr>
          <w:rFonts w:ascii="Traditional Arabic" w:hAnsi="Traditional Arabic" w:cs="Traditional Arabic"/>
          <w:b/>
          <w:bCs/>
          <w:sz w:val="36"/>
          <w:szCs w:val="36"/>
          <w:vertAlign w:val="superscript"/>
          <w:rtl/>
        </w:rPr>
        <w:footnoteReference w:id="17"/>
      </w:r>
      <w:r w:rsidR="00A14550" w:rsidRPr="00A14550">
        <w:rPr>
          <w:rFonts w:ascii="Traditional Arabic" w:hAnsi="Traditional Arabic" w:cs="Traditional Arabic" w:hint="cs"/>
          <w:b/>
          <w:bCs/>
          <w:sz w:val="36"/>
          <w:szCs w:val="36"/>
          <w:vertAlign w:val="superscript"/>
          <w:rtl/>
        </w:rPr>
        <w:t>)</w:t>
      </w:r>
      <w:r w:rsidR="00A14550">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عن أبي هريرة مرفوع</w:t>
      </w:r>
      <w:r w:rsidR="00F42027">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 xml:space="preserve">ا: </w:t>
      </w:r>
      <w:r w:rsidRPr="00F42027">
        <w:rPr>
          <w:rFonts w:ascii="Traditional Arabic" w:hAnsi="Traditional Arabic" w:cs="Traditional Arabic"/>
          <w:b/>
          <w:bCs/>
          <w:color w:val="00B050"/>
          <w:sz w:val="36"/>
          <w:szCs w:val="36"/>
          <w:rtl/>
          <w:lang w:bidi="ar-EG"/>
        </w:rPr>
        <w:t>«ألا هل عسى أحدكم أن يتخذ الصَّبَّة من الغنم، على رأس ميل أو ميلين،</w:t>
      </w:r>
      <w:r w:rsidR="00F42027" w:rsidRPr="00F42027">
        <w:rPr>
          <w:rFonts w:ascii="Traditional Arabic" w:hAnsi="Traditional Arabic" w:cs="Traditional Arabic" w:hint="cs"/>
          <w:b/>
          <w:bCs/>
          <w:color w:val="00B050"/>
          <w:sz w:val="36"/>
          <w:szCs w:val="36"/>
          <w:rtl/>
          <w:lang w:bidi="ar-EG"/>
        </w:rPr>
        <w:t xml:space="preserve"> </w:t>
      </w:r>
      <w:r w:rsidRPr="00F42027">
        <w:rPr>
          <w:rFonts w:ascii="Traditional Arabic" w:hAnsi="Traditional Arabic" w:cs="Traditional Arabic"/>
          <w:b/>
          <w:bCs/>
          <w:color w:val="00B050"/>
          <w:sz w:val="36"/>
          <w:szCs w:val="36"/>
          <w:rtl/>
          <w:lang w:bidi="ar-EG"/>
        </w:rPr>
        <w:t>فيتعذر عليه الكلأ فيرتفع،</w:t>
      </w:r>
      <w:r w:rsidR="00F42027">
        <w:rPr>
          <w:rFonts w:ascii="Traditional Arabic" w:hAnsi="Traditional Arabic" w:cs="Traditional Arabic" w:hint="cs"/>
          <w:b/>
          <w:bCs/>
          <w:color w:val="00B050"/>
          <w:sz w:val="36"/>
          <w:szCs w:val="36"/>
          <w:rtl/>
          <w:lang w:bidi="ar-EG"/>
        </w:rPr>
        <w:t xml:space="preserve"> </w:t>
      </w:r>
      <w:r w:rsidRPr="00F42027">
        <w:rPr>
          <w:rFonts w:ascii="Traditional Arabic" w:hAnsi="Traditional Arabic" w:cs="Traditional Arabic"/>
          <w:b/>
          <w:bCs/>
          <w:color w:val="00B050"/>
          <w:sz w:val="36"/>
          <w:szCs w:val="36"/>
          <w:rtl/>
          <w:lang w:bidi="ar-EG"/>
        </w:rPr>
        <w:t>ثم تجيء الجمعة فلا يشهدها وتجيء الجمعة فلا يشهدها حتى يطبع على قلبه»</w:t>
      </w:r>
      <w:r w:rsidR="00F42027">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 xml:space="preserve"> وخر</w:t>
      </w:r>
      <w:r w:rsidR="00F42027">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جه الخلال من حديث جابر بمعناه أيض</w:t>
      </w:r>
      <w:r w:rsidR="00F42027">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ا.</w:t>
      </w:r>
    </w:p>
    <w:p w14:paraId="7E4BAEA0"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وخرج</w:t>
      </w:r>
      <w:r w:rsidRPr="005C7408">
        <w:rPr>
          <w:rFonts w:ascii="Traditional Arabic" w:hAnsi="Traditional Arabic" w:cs="Traditional Arabic"/>
          <w:sz w:val="36"/>
          <w:szCs w:val="36"/>
          <w:rtl/>
          <w:lang w:bidi="ar-EG"/>
        </w:rPr>
        <w:t xml:space="preserve"> حميد بن زنجويه من رواية ابن لهيع</w:t>
      </w:r>
      <w:r w:rsidR="004807CA">
        <w:rPr>
          <w:rFonts w:ascii="Traditional Arabic" w:hAnsi="Traditional Arabic" w:cs="Traditional Arabic" w:hint="cs"/>
          <w:sz w:val="36"/>
          <w:szCs w:val="36"/>
          <w:rtl/>
          <w:lang w:bidi="ar-EG"/>
        </w:rPr>
        <w:t>ة</w:t>
      </w:r>
      <w:r w:rsidRPr="005C7408">
        <w:rPr>
          <w:rFonts w:ascii="Traditional Arabic" w:hAnsi="Traditional Arabic" w:cs="Traditional Arabic"/>
          <w:sz w:val="36"/>
          <w:szCs w:val="36"/>
          <w:rtl/>
          <w:lang w:bidi="ar-EG"/>
        </w:rPr>
        <w:t xml:space="preserve">: ثنا عمر مولى غفرة أنه سمع ثعلبة بن أبي مالك الأنصاري يقول: قال حارثة بن النعمان: قال رسول الله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w:t>
      </w:r>
      <w:r w:rsidRPr="00EA7C00">
        <w:rPr>
          <w:rFonts w:ascii="Traditional Arabic" w:hAnsi="Traditional Arabic" w:cs="Traditional Arabic"/>
          <w:b/>
          <w:bCs/>
          <w:color w:val="00B050"/>
          <w:sz w:val="36"/>
          <w:szCs w:val="36"/>
          <w:rtl/>
          <w:lang w:bidi="ar-EG"/>
        </w:rPr>
        <w:t>«يخرج الرجل في حاشية القرية في غُنيمة يشهد الصلوات ويؤوب إلى أهله، حتى إذا أكل ما حوله، وتعذرت عليه الأرض، قال: لو ارت</w:t>
      </w:r>
      <w:r w:rsidRPr="00EA7C00">
        <w:rPr>
          <w:rFonts w:ascii="Traditional Arabic" w:hAnsi="Traditional Arabic" w:cs="Traditional Arabic" w:hint="eastAsia"/>
          <w:b/>
          <w:bCs/>
          <w:color w:val="00B050"/>
          <w:sz w:val="36"/>
          <w:szCs w:val="36"/>
          <w:rtl/>
          <w:lang w:bidi="ar-EG"/>
        </w:rPr>
        <w:t>فعت</w:t>
      </w:r>
      <w:r w:rsidRPr="00EA7C00">
        <w:rPr>
          <w:rFonts w:ascii="Traditional Arabic" w:hAnsi="Traditional Arabic" w:cs="Traditional Arabic"/>
          <w:b/>
          <w:bCs/>
          <w:color w:val="00B050"/>
          <w:sz w:val="36"/>
          <w:szCs w:val="36"/>
          <w:rtl/>
          <w:lang w:bidi="ar-EG"/>
        </w:rPr>
        <w:t xml:space="preserve"> إلى ردعة هي أعْفى كلأ من هذه؟ فيرتفع حتى لا يشهد من الصلوات إلا الجمعة حتى إذا أكل ما حوله وتعذرت عليه الأرض، قال: لو ارتفعت إلى ردعة هي أعْفى كلأ من هذه،</w:t>
      </w:r>
      <w:r w:rsidR="00EA7C00">
        <w:rPr>
          <w:rFonts w:ascii="Traditional Arabic" w:hAnsi="Traditional Arabic" w:cs="Traditional Arabic" w:hint="cs"/>
          <w:b/>
          <w:bCs/>
          <w:color w:val="00B050"/>
          <w:sz w:val="36"/>
          <w:szCs w:val="36"/>
          <w:rtl/>
          <w:lang w:bidi="ar-EG"/>
        </w:rPr>
        <w:t xml:space="preserve"> </w:t>
      </w:r>
      <w:r w:rsidRPr="00EA7C00">
        <w:rPr>
          <w:rFonts w:ascii="Traditional Arabic" w:hAnsi="Traditional Arabic" w:cs="Traditional Arabic"/>
          <w:b/>
          <w:bCs/>
          <w:color w:val="00B050"/>
          <w:sz w:val="36"/>
          <w:szCs w:val="36"/>
          <w:rtl/>
          <w:lang w:bidi="ar-EG"/>
        </w:rPr>
        <w:t>فيرتفع حتى لا يشهد جمعة، ولا يدري: متى الجمعة حتى يطبع الله على قلبه»</w:t>
      </w:r>
      <w:r w:rsidRPr="005C7408">
        <w:rPr>
          <w:rFonts w:ascii="Traditional Arabic" w:hAnsi="Traditional Arabic" w:cs="Traditional Arabic"/>
          <w:sz w:val="36"/>
          <w:szCs w:val="36"/>
          <w:rtl/>
          <w:lang w:bidi="ar-EG"/>
        </w:rPr>
        <w:t>. وخرجه الإمام أحمد بمعناه.</w:t>
      </w:r>
      <w:r w:rsidR="00EA7C00" w:rsidRPr="00EA7C00">
        <w:rPr>
          <w:rFonts w:ascii="Traditional Arabic" w:hAnsi="Traditional Arabic" w:cs="Traditional Arabic" w:hint="cs"/>
          <w:b/>
          <w:bCs/>
          <w:sz w:val="36"/>
          <w:szCs w:val="36"/>
          <w:vertAlign w:val="superscript"/>
          <w:rtl/>
        </w:rPr>
        <w:t xml:space="preserve"> (</w:t>
      </w:r>
      <w:r w:rsidR="00EA7C00" w:rsidRPr="00EA7C00">
        <w:rPr>
          <w:rFonts w:ascii="Traditional Arabic" w:hAnsi="Traditional Arabic" w:cs="Traditional Arabic"/>
          <w:b/>
          <w:bCs/>
          <w:sz w:val="36"/>
          <w:szCs w:val="36"/>
          <w:vertAlign w:val="superscript"/>
          <w:rtl/>
        </w:rPr>
        <w:footnoteReference w:id="18"/>
      </w:r>
      <w:r w:rsidR="00EA7C00" w:rsidRPr="00EA7C00">
        <w:rPr>
          <w:rFonts w:ascii="Traditional Arabic" w:hAnsi="Traditional Arabic" w:cs="Traditional Arabic" w:hint="cs"/>
          <w:b/>
          <w:bCs/>
          <w:sz w:val="36"/>
          <w:szCs w:val="36"/>
          <w:vertAlign w:val="superscript"/>
          <w:rtl/>
        </w:rPr>
        <w:t>)</w:t>
      </w:r>
      <w:r w:rsidR="00EA7C00">
        <w:rPr>
          <w:rFonts w:ascii="Traditional Arabic" w:hAnsi="Traditional Arabic" w:cs="Traditional Arabic" w:hint="cs"/>
          <w:sz w:val="36"/>
          <w:szCs w:val="36"/>
          <w:rtl/>
          <w:lang w:bidi="ar-EG"/>
        </w:rPr>
        <w:t xml:space="preserve"> </w:t>
      </w:r>
    </w:p>
    <w:p w14:paraId="38773C51"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وفي</w:t>
      </w:r>
      <w:r w:rsidRPr="005C7408">
        <w:rPr>
          <w:rFonts w:ascii="Traditional Arabic" w:hAnsi="Traditional Arabic" w:cs="Traditional Arabic"/>
          <w:sz w:val="36"/>
          <w:szCs w:val="36"/>
          <w:rtl/>
          <w:lang w:bidi="ar-EG"/>
        </w:rPr>
        <w:t xml:space="preserve"> </w:t>
      </w:r>
      <w:r w:rsidR="00DB3DC7">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سنن أبي داود</w:t>
      </w:r>
      <w:r w:rsidR="00DB3DC7">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 xml:space="preserve"> والترمذي وغيرهما</w:t>
      </w:r>
      <w:r w:rsidR="00DB3DC7">
        <w:rPr>
          <w:rFonts w:ascii="Traditional Arabic" w:hAnsi="Traditional Arabic" w:cs="Traditional Arabic" w:hint="cs"/>
          <w:sz w:val="36"/>
          <w:szCs w:val="36"/>
          <w:rtl/>
          <w:lang w:bidi="ar-EG"/>
        </w:rPr>
        <w:t xml:space="preserve"> </w:t>
      </w:r>
      <w:r w:rsidR="00476F7E" w:rsidRPr="00476F7E">
        <w:rPr>
          <w:rFonts w:ascii="Traditional Arabic" w:hAnsi="Traditional Arabic" w:cs="Traditional Arabic" w:hint="cs"/>
          <w:b/>
          <w:bCs/>
          <w:sz w:val="36"/>
          <w:szCs w:val="36"/>
          <w:vertAlign w:val="superscript"/>
          <w:rtl/>
        </w:rPr>
        <w:t>(</w:t>
      </w:r>
      <w:r w:rsidR="00476F7E" w:rsidRPr="00476F7E">
        <w:rPr>
          <w:rFonts w:ascii="Traditional Arabic" w:hAnsi="Traditional Arabic" w:cs="Traditional Arabic"/>
          <w:b/>
          <w:bCs/>
          <w:sz w:val="36"/>
          <w:szCs w:val="36"/>
          <w:vertAlign w:val="superscript"/>
          <w:rtl/>
        </w:rPr>
        <w:footnoteReference w:id="19"/>
      </w:r>
      <w:r w:rsidR="00476F7E" w:rsidRPr="00476F7E">
        <w:rPr>
          <w:rFonts w:ascii="Traditional Arabic" w:hAnsi="Traditional Arabic" w:cs="Traditional Arabic" w:hint="cs"/>
          <w:b/>
          <w:bCs/>
          <w:sz w:val="36"/>
          <w:szCs w:val="36"/>
          <w:vertAlign w:val="superscript"/>
          <w:rtl/>
        </w:rPr>
        <w:t>)</w:t>
      </w:r>
      <w:r w:rsidR="00476F7E">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 xml:space="preserve">عن أبي هريرة، عن النبي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قال: </w:t>
      </w:r>
      <w:r w:rsidRPr="0059527C">
        <w:rPr>
          <w:rFonts w:ascii="Traditional Arabic" w:hAnsi="Traditional Arabic" w:cs="Traditional Arabic"/>
          <w:b/>
          <w:bCs/>
          <w:color w:val="00B050"/>
          <w:sz w:val="36"/>
          <w:szCs w:val="36"/>
          <w:rtl/>
          <w:lang w:bidi="ar-EG"/>
        </w:rPr>
        <w:t>«من سكن البادية جفا»</w:t>
      </w:r>
      <w:r w:rsidRPr="005C7408">
        <w:rPr>
          <w:rFonts w:ascii="Traditional Arabic" w:hAnsi="Traditional Arabic" w:cs="Traditional Arabic"/>
          <w:sz w:val="36"/>
          <w:szCs w:val="36"/>
          <w:rtl/>
          <w:lang w:bidi="ar-EG"/>
        </w:rPr>
        <w:t>.</w:t>
      </w:r>
    </w:p>
    <w:p w14:paraId="5151C392"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وقال</w:t>
      </w:r>
      <w:r w:rsidRPr="005C7408">
        <w:rPr>
          <w:rFonts w:ascii="Traditional Arabic" w:hAnsi="Traditional Arabic" w:cs="Traditional Arabic"/>
          <w:sz w:val="36"/>
          <w:szCs w:val="36"/>
          <w:rtl/>
          <w:lang w:bidi="ar-EG"/>
        </w:rPr>
        <w:t xml:space="preserve"> ابن مسعود في الذي يعود أعرابيا بعد هجرته: إنه ملعون على لسان محمد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w:t>
      </w:r>
    </w:p>
    <w:p w14:paraId="48C89134"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وفي</w:t>
      </w:r>
      <w:r w:rsidRPr="005C7408">
        <w:rPr>
          <w:rFonts w:ascii="Traditional Arabic" w:hAnsi="Traditional Arabic" w:cs="Traditional Arabic"/>
          <w:sz w:val="36"/>
          <w:szCs w:val="36"/>
          <w:rtl/>
          <w:lang w:bidi="ar-EG"/>
        </w:rPr>
        <w:t xml:space="preserve"> </w:t>
      </w:r>
      <w:r w:rsidR="0059527C">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الصحيحين</w:t>
      </w:r>
      <w:r w:rsidR="0059527C">
        <w:rPr>
          <w:rFonts w:ascii="Traditional Arabic" w:hAnsi="Traditional Arabic" w:cs="Traditional Arabic" w:hint="cs"/>
          <w:sz w:val="36"/>
          <w:szCs w:val="36"/>
          <w:rtl/>
          <w:lang w:bidi="ar-EG"/>
        </w:rPr>
        <w:t xml:space="preserve">) </w:t>
      </w:r>
      <w:r w:rsidR="0059527C" w:rsidRPr="0059527C">
        <w:rPr>
          <w:rFonts w:ascii="Traditional Arabic" w:hAnsi="Traditional Arabic" w:cs="Traditional Arabic" w:hint="cs"/>
          <w:b/>
          <w:bCs/>
          <w:sz w:val="36"/>
          <w:szCs w:val="36"/>
          <w:vertAlign w:val="superscript"/>
          <w:rtl/>
        </w:rPr>
        <w:t>(</w:t>
      </w:r>
      <w:r w:rsidR="0059527C" w:rsidRPr="0059527C">
        <w:rPr>
          <w:rFonts w:ascii="Traditional Arabic" w:hAnsi="Traditional Arabic" w:cs="Traditional Arabic"/>
          <w:b/>
          <w:bCs/>
          <w:sz w:val="36"/>
          <w:szCs w:val="36"/>
          <w:vertAlign w:val="superscript"/>
          <w:rtl/>
        </w:rPr>
        <w:footnoteReference w:id="20"/>
      </w:r>
      <w:r w:rsidR="0059527C" w:rsidRPr="0059527C">
        <w:rPr>
          <w:rFonts w:ascii="Traditional Arabic" w:hAnsi="Traditional Arabic" w:cs="Traditional Arabic" w:hint="cs"/>
          <w:b/>
          <w:bCs/>
          <w:sz w:val="36"/>
          <w:szCs w:val="36"/>
          <w:vertAlign w:val="superscript"/>
          <w:rtl/>
        </w:rPr>
        <w:t>)</w:t>
      </w:r>
      <w:r w:rsidR="0059527C">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 xml:space="preserve">أن سلمة بن الأكوع قال: أذن لي رسول الله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في البدو. </w:t>
      </w:r>
    </w:p>
    <w:p w14:paraId="51775793"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وفي</w:t>
      </w:r>
      <w:r w:rsidRPr="005C7408">
        <w:rPr>
          <w:rFonts w:ascii="Traditional Arabic" w:hAnsi="Traditional Arabic" w:cs="Traditional Arabic"/>
          <w:sz w:val="36"/>
          <w:szCs w:val="36"/>
          <w:rtl/>
          <w:lang w:bidi="ar-EG"/>
        </w:rPr>
        <w:t xml:space="preserve"> رواية للبخاري أن سلمة لما قتل عثمان خرج إلى الربذة فلم يزل بها حتى قبل أن يموت بليال نزل المدينة. </w:t>
      </w:r>
    </w:p>
    <w:p w14:paraId="6A677A84"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وفي</w:t>
      </w:r>
      <w:r w:rsidRPr="005C7408">
        <w:rPr>
          <w:rFonts w:ascii="Traditional Arabic" w:hAnsi="Traditional Arabic" w:cs="Traditional Arabic"/>
          <w:sz w:val="36"/>
          <w:szCs w:val="36"/>
          <w:rtl/>
          <w:lang w:bidi="ar-EG"/>
        </w:rPr>
        <w:t xml:space="preserve"> </w:t>
      </w:r>
      <w:r w:rsidR="0059527C">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المسند</w:t>
      </w:r>
      <w:r w:rsidR="0059527C">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 xml:space="preserve"> </w:t>
      </w:r>
      <w:r w:rsidR="0059527C" w:rsidRPr="0059527C">
        <w:rPr>
          <w:rFonts w:ascii="Traditional Arabic" w:hAnsi="Traditional Arabic" w:cs="Traditional Arabic" w:hint="cs"/>
          <w:b/>
          <w:bCs/>
          <w:sz w:val="36"/>
          <w:szCs w:val="36"/>
          <w:vertAlign w:val="superscript"/>
          <w:rtl/>
        </w:rPr>
        <w:t>(</w:t>
      </w:r>
      <w:r w:rsidR="0059527C" w:rsidRPr="0059527C">
        <w:rPr>
          <w:rFonts w:ascii="Traditional Arabic" w:hAnsi="Traditional Arabic" w:cs="Traditional Arabic"/>
          <w:b/>
          <w:bCs/>
          <w:sz w:val="36"/>
          <w:szCs w:val="36"/>
          <w:vertAlign w:val="superscript"/>
          <w:rtl/>
        </w:rPr>
        <w:footnoteReference w:id="21"/>
      </w:r>
      <w:r w:rsidR="0059527C" w:rsidRPr="0059527C">
        <w:rPr>
          <w:rFonts w:ascii="Traditional Arabic" w:hAnsi="Traditional Arabic" w:cs="Traditional Arabic" w:hint="cs"/>
          <w:b/>
          <w:bCs/>
          <w:sz w:val="36"/>
          <w:szCs w:val="36"/>
          <w:vertAlign w:val="superscript"/>
          <w:rtl/>
        </w:rPr>
        <w:t>)</w:t>
      </w:r>
      <w:r w:rsidR="003061EC">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 xml:space="preserve">أن سلمة قدم المدينة فقيل له: ارتددت عن هجرتك يا سلمة؟ فقال: معاذ الله إني في إذن من رسول الله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hint="eastAsia"/>
          <w:sz w:val="36"/>
          <w:szCs w:val="36"/>
          <w:rtl/>
          <w:lang w:bidi="ar-EG"/>
        </w:rPr>
        <w:t>،</w:t>
      </w:r>
      <w:r w:rsidRPr="005C7408">
        <w:rPr>
          <w:rFonts w:ascii="Traditional Arabic" w:hAnsi="Traditional Arabic" w:cs="Traditional Arabic"/>
          <w:sz w:val="36"/>
          <w:szCs w:val="36"/>
          <w:rtl/>
          <w:lang w:bidi="ar-EG"/>
        </w:rPr>
        <w:t xml:space="preserve"> إني سمعت رسول الله </w:t>
      </w:r>
      <w:r w:rsidRPr="005C7408">
        <w:rPr>
          <w:rFonts w:ascii="Traditional Arabic" w:hAnsi="Traditional Arabic" w:cs="Traditional Arabic" w:hint="cs"/>
          <w:sz w:val="36"/>
          <w:szCs w:val="36"/>
          <w:rtl/>
          <w:lang w:bidi="ar-EG"/>
        </w:rPr>
        <w:t>ﷺ</w:t>
      </w:r>
      <w:r w:rsidRPr="005C7408">
        <w:rPr>
          <w:rFonts w:ascii="Traditional Arabic" w:hAnsi="Traditional Arabic" w:cs="Traditional Arabic"/>
          <w:sz w:val="36"/>
          <w:szCs w:val="36"/>
          <w:rtl/>
          <w:lang w:bidi="ar-EG"/>
        </w:rPr>
        <w:t xml:space="preserve"> يقول: </w:t>
      </w:r>
      <w:r w:rsidRPr="0059527C">
        <w:rPr>
          <w:rFonts w:ascii="Traditional Arabic" w:hAnsi="Traditional Arabic" w:cs="Traditional Arabic"/>
          <w:b/>
          <w:bCs/>
          <w:color w:val="00B050"/>
          <w:sz w:val="36"/>
          <w:szCs w:val="36"/>
          <w:rtl/>
          <w:lang w:bidi="ar-EG"/>
        </w:rPr>
        <w:t>«ابدُوا يا أسلم، فتنسموا الرياح واسكنوا الشعاب»</w:t>
      </w:r>
      <w:r w:rsidRPr="005C7408">
        <w:rPr>
          <w:rFonts w:ascii="Traditional Arabic" w:hAnsi="Traditional Arabic" w:cs="Traditional Arabic"/>
          <w:sz w:val="36"/>
          <w:szCs w:val="36"/>
          <w:rtl/>
          <w:lang w:bidi="ar-EG"/>
        </w:rPr>
        <w:t xml:space="preserve"> فقالوا: يا رسول الله! إنا نخاف أن يضرنا ذلك في هجرتنا، قال: </w:t>
      </w:r>
      <w:r w:rsidRPr="003061EC">
        <w:rPr>
          <w:rFonts w:ascii="Traditional Arabic" w:hAnsi="Traditional Arabic" w:cs="Traditional Arabic"/>
          <w:b/>
          <w:bCs/>
          <w:color w:val="00B050"/>
          <w:sz w:val="36"/>
          <w:szCs w:val="36"/>
          <w:rtl/>
          <w:lang w:bidi="ar-EG"/>
        </w:rPr>
        <w:t>«أنت</w:t>
      </w:r>
      <w:r w:rsidRPr="003061EC">
        <w:rPr>
          <w:rFonts w:ascii="Traditional Arabic" w:hAnsi="Traditional Arabic" w:cs="Traditional Arabic" w:hint="eastAsia"/>
          <w:b/>
          <w:bCs/>
          <w:color w:val="00B050"/>
          <w:sz w:val="36"/>
          <w:szCs w:val="36"/>
          <w:rtl/>
          <w:lang w:bidi="ar-EG"/>
        </w:rPr>
        <w:t>م</w:t>
      </w:r>
      <w:r w:rsidRPr="003061EC">
        <w:rPr>
          <w:rFonts w:ascii="Traditional Arabic" w:hAnsi="Traditional Arabic" w:cs="Traditional Arabic"/>
          <w:b/>
          <w:bCs/>
          <w:color w:val="00B050"/>
          <w:sz w:val="36"/>
          <w:szCs w:val="36"/>
          <w:rtl/>
          <w:lang w:bidi="ar-EG"/>
        </w:rPr>
        <w:t xml:space="preserve"> مهاجرون حيث ما كنتم»</w:t>
      </w:r>
      <w:r w:rsidRPr="005C7408">
        <w:rPr>
          <w:rFonts w:ascii="Traditional Arabic" w:hAnsi="Traditional Arabic" w:cs="Traditional Arabic"/>
          <w:sz w:val="36"/>
          <w:szCs w:val="36"/>
          <w:rtl/>
          <w:lang w:bidi="ar-EG"/>
        </w:rPr>
        <w:t>.</w:t>
      </w:r>
    </w:p>
    <w:p w14:paraId="1ED40B2C"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وفي</w:t>
      </w:r>
      <w:r w:rsidRPr="005C7408">
        <w:rPr>
          <w:rFonts w:ascii="Traditional Arabic" w:hAnsi="Traditional Arabic" w:cs="Traditional Arabic"/>
          <w:sz w:val="36"/>
          <w:szCs w:val="36"/>
          <w:rtl/>
          <w:lang w:bidi="ar-EG"/>
        </w:rPr>
        <w:t xml:space="preserve"> الطبراني</w:t>
      </w:r>
      <w:r w:rsidR="003061EC">
        <w:rPr>
          <w:rFonts w:ascii="Traditional Arabic" w:hAnsi="Traditional Arabic" w:cs="Traditional Arabic" w:hint="cs"/>
          <w:sz w:val="36"/>
          <w:szCs w:val="36"/>
          <w:rtl/>
          <w:lang w:bidi="ar-EG"/>
        </w:rPr>
        <w:t xml:space="preserve"> </w:t>
      </w:r>
      <w:r w:rsidR="003061EC" w:rsidRPr="003061EC">
        <w:rPr>
          <w:rFonts w:ascii="Traditional Arabic" w:hAnsi="Traditional Arabic" w:cs="Traditional Arabic" w:hint="cs"/>
          <w:b/>
          <w:bCs/>
          <w:sz w:val="36"/>
          <w:szCs w:val="36"/>
          <w:vertAlign w:val="superscript"/>
          <w:rtl/>
        </w:rPr>
        <w:t>(</w:t>
      </w:r>
      <w:r w:rsidR="003061EC" w:rsidRPr="003061EC">
        <w:rPr>
          <w:rFonts w:ascii="Traditional Arabic" w:hAnsi="Traditional Arabic" w:cs="Traditional Arabic"/>
          <w:b/>
          <w:bCs/>
          <w:sz w:val="36"/>
          <w:szCs w:val="36"/>
          <w:vertAlign w:val="superscript"/>
          <w:rtl/>
        </w:rPr>
        <w:footnoteReference w:id="22"/>
      </w:r>
      <w:r w:rsidR="003061EC" w:rsidRPr="003061EC">
        <w:rPr>
          <w:rFonts w:ascii="Traditional Arabic" w:hAnsi="Traditional Arabic" w:cs="Traditional Arabic" w:hint="cs"/>
          <w:b/>
          <w:bCs/>
          <w:sz w:val="36"/>
          <w:szCs w:val="36"/>
          <w:vertAlign w:val="superscript"/>
          <w:rtl/>
        </w:rPr>
        <w:t>)</w:t>
      </w:r>
      <w:r w:rsidR="003061EC">
        <w:rPr>
          <w:rFonts w:ascii="Traditional Arabic" w:hAnsi="Traditional Arabic" w:cs="Traditional Arabic" w:hint="cs"/>
          <w:sz w:val="36"/>
          <w:szCs w:val="36"/>
          <w:rtl/>
          <w:lang w:bidi="ar-EG"/>
        </w:rPr>
        <w:t xml:space="preserve"> </w:t>
      </w:r>
      <w:r w:rsidRPr="005C7408">
        <w:rPr>
          <w:rFonts w:ascii="Traditional Arabic" w:hAnsi="Traditional Arabic" w:cs="Traditional Arabic"/>
          <w:sz w:val="36"/>
          <w:szCs w:val="36"/>
          <w:rtl/>
          <w:lang w:bidi="ar-EG"/>
        </w:rPr>
        <w:t>عن ابن عمر أنه قيل له: يا أبا عبد الرحمن! قد أعشبتِ القفار، فلو ابتعت أعنزا فتنزهت تصح، فقال: لم يؤذن لأحد منا في البداء غير أسلم. وأسلم: هي: قبيلة سلمة بن الأكوع.</w:t>
      </w:r>
    </w:p>
    <w:p w14:paraId="47BD5C11" w14:textId="77777777" w:rsidR="005C7408" w:rsidRPr="005C7408"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وقد</w:t>
      </w:r>
      <w:r w:rsidRPr="005C7408">
        <w:rPr>
          <w:rFonts w:ascii="Traditional Arabic" w:hAnsi="Traditional Arabic" w:cs="Traditional Arabic"/>
          <w:sz w:val="36"/>
          <w:szCs w:val="36"/>
          <w:rtl/>
          <w:lang w:bidi="ar-EG"/>
        </w:rPr>
        <w:t xml:space="preserve"> ترخص كثير من الصحابة من المهاجرين وغيرهم في سكنى البادية، كسعد بن أبي وقاص وسعيد بن زيد، فإنهما لزما منزلهما بالعقيق فلم يكونا يأتيان المدينة في جمع</w:t>
      </w:r>
      <w:r w:rsidR="00603BA9">
        <w:rPr>
          <w:rFonts w:ascii="Traditional Arabic" w:hAnsi="Traditional Arabic" w:cs="Traditional Arabic" w:hint="cs"/>
          <w:sz w:val="36"/>
          <w:szCs w:val="36"/>
          <w:rtl/>
          <w:lang w:bidi="ar-EG"/>
        </w:rPr>
        <w:t>ة</w:t>
      </w:r>
      <w:r w:rsidRPr="005C7408">
        <w:rPr>
          <w:rFonts w:ascii="Traditional Arabic" w:hAnsi="Traditional Arabic" w:cs="Traditional Arabic"/>
          <w:sz w:val="36"/>
          <w:szCs w:val="36"/>
          <w:rtl/>
          <w:lang w:bidi="ar-EG"/>
        </w:rPr>
        <w:t xml:space="preserve"> ولا غيرها حتى لحقا بالله عز وجل. خرجه بن أبي الدنيا في كتاب </w:t>
      </w:r>
      <w:r w:rsidR="000C036E">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العزلة</w:t>
      </w:r>
      <w:r w:rsidR="000C036E">
        <w:rPr>
          <w:rFonts w:ascii="Traditional Arabic" w:hAnsi="Traditional Arabic" w:cs="Traditional Arabic" w:hint="cs"/>
          <w:sz w:val="36"/>
          <w:szCs w:val="36"/>
          <w:rtl/>
          <w:lang w:bidi="ar-EG"/>
        </w:rPr>
        <w:t>)</w:t>
      </w:r>
      <w:r w:rsidRPr="005C7408">
        <w:rPr>
          <w:rFonts w:ascii="Traditional Arabic" w:hAnsi="Traditional Arabic" w:cs="Traditional Arabic"/>
          <w:sz w:val="36"/>
          <w:szCs w:val="36"/>
          <w:rtl/>
          <w:lang w:bidi="ar-EG"/>
        </w:rPr>
        <w:t xml:space="preserve">. </w:t>
      </w:r>
    </w:p>
    <w:p w14:paraId="4681E426" w14:textId="77777777" w:rsidR="0096167F" w:rsidRDefault="005C7408" w:rsidP="00303B4B">
      <w:pPr>
        <w:spacing w:before="120" w:after="120" w:line="240" w:lineRule="auto"/>
        <w:ind w:firstLine="259"/>
        <w:jc w:val="both"/>
        <w:rPr>
          <w:rFonts w:ascii="Traditional Arabic" w:hAnsi="Traditional Arabic" w:cs="Traditional Arabic"/>
          <w:sz w:val="36"/>
          <w:szCs w:val="36"/>
          <w:rtl/>
          <w:lang w:bidi="ar-EG"/>
        </w:rPr>
      </w:pPr>
      <w:r w:rsidRPr="005C7408">
        <w:rPr>
          <w:rFonts w:ascii="Traditional Arabic" w:hAnsi="Traditional Arabic" w:cs="Traditional Arabic" w:hint="eastAsia"/>
          <w:sz w:val="36"/>
          <w:szCs w:val="36"/>
          <w:rtl/>
          <w:lang w:bidi="ar-EG"/>
        </w:rPr>
        <w:t>وكان</w:t>
      </w:r>
      <w:r w:rsidRPr="005C7408">
        <w:rPr>
          <w:rFonts w:ascii="Traditional Arabic" w:hAnsi="Traditional Arabic" w:cs="Traditional Arabic"/>
          <w:sz w:val="36"/>
          <w:szCs w:val="36"/>
          <w:rtl/>
          <w:lang w:bidi="ar-EG"/>
        </w:rPr>
        <w:t xml:space="preserve"> أبو هريرة ينزل بالشجرة وهي ذو الحليفة.</w:t>
      </w:r>
    </w:p>
    <w:p w14:paraId="001A55D5"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sz w:val="36"/>
          <w:szCs w:val="36"/>
          <w:rtl/>
          <w:lang w:bidi="ar-EG"/>
        </w:rPr>
        <w:t xml:space="preserve">وفي </w:t>
      </w:r>
      <w:r>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صحيح البخاري</w:t>
      </w:r>
      <w:r>
        <w:rPr>
          <w:rFonts w:ascii="Traditional Arabic" w:hAnsi="Traditional Arabic" w:cs="Traditional Arabic" w:hint="cs"/>
          <w:sz w:val="36"/>
          <w:szCs w:val="36"/>
          <w:rtl/>
          <w:lang w:bidi="ar-EG"/>
        </w:rPr>
        <w:t>)</w:t>
      </w:r>
      <w:r w:rsidRPr="00ED56D2">
        <w:rPr>
          <w:rFonts w:ascii="Traditional Arabic" w:hAnsi="Traditional Arabic" w:cs="Traditional Arabic" w:hint="cs"/>
          <w:b/>
          <w:bCs/>
          <w:sz w:val="36"/>
          <w:szCs w:val="36"/>
          <w:vertAlign w:val="superscript"/>
          <w:rtl/>
        </w:rPr>
        <w:t xml:space="preserve"> (</w:t>
      </w:r>
      <w:r w:rsidRPr="00ED56D2">
        <w:rPr>
          <w:rFonts w:ascii="Traditional Arabic" w:hAnsi="Traditional Arabic" w:cs="Traditional Arabic"/>
          <w:b/>
          <w:bCs/>
          <w:sz w:val="36"/>
          <w:szCs w:val="36"/>
          <w:vertAlign w:val="superscript"/>
          <w:rtl/>
        </w:rPr>
        <w:footnoteReference w:id="23"/>
      </w:r>
      <w:r w:rsidRPr="00ED56D2">
        <w:rPr>
          <w:rFonts w:ascii="Traditional Arabic" w:hAnsi="Traditional Arabic" w:cs="Traditional Arabic" w:hint="cs"/>
          <w:b/>
          <w:bCs/>
          <w:sz w:val="36"/>
          <w:szCs w:val="36"/>
          <w:vertAlign w:val="superscript"/>
          <w:rtl/>
        </w:rPr>
        <w:t>)</w:t>
      </w:r>
      <w:r>
        <w:rPr>
          <w:rFonts w:ascii="Traditional Arabic" w:hAnsi="Traditional Arabic" w:cs="Traditional Arabic" w:hint="cs"/>
          <w:sz w:val="36"/>
          <w:szCs w:val="36"/>
          <w:rtl/>
          <w:lang w:bidi="ar-EG"/>
        </w:rPr>
        <w:t xml:space="preserve"> </w:t>
      </w:r>
      <w:r w:rsidRPr="00ED56D2">
        <w:rPr>
          <w:rFonts w:ascii="Traditional Arabic" w:hAnsi="Traditional Arabic" w:cs="Traditional Arabic"/>
          <w:sz w:val="36"/>
          <w:szCs w:val="36"/>
          <w:rtl/>
          <w:lang w:bidi="ar-EG"/>
        </w:rPr>
        <w:t xml:space="preserve">عن عطاء قال: ذهبت مع عُبيد بن عُمير إلى عائشة، وهي مجاورة بثَبير فقالت لنا: انقطعت الهجرة منذ فتح الله على نبيه </w:t>
      </w:r>
      <w:r w:rsidRPr="00ED56D2">
        <w:rPr>
          <w:rFonts w:ascii="Traditional Arabic" w:hAnsi="Traditional Arabic" w:cs="Traditional Arabic" w:hint="cs"/>
          <w:sz w:val="36"/>
          <w:szCs w:val="36"/>
          <w:rtl/>
          <w:lang w:bidi="ar-EG"/>
        </w:rPr>
        <w:t>ﷺ</w:t>
      </w:r>
      <w:r w:rsidRPr="00ED56D2">
        <w:rPr>
          <w:rFonts w:ascii="Traditional Arabic" w:hAnsi="Traditional Arabic" w:cs="Traditional Arabic"/>
          <w:sz w:val="36"/>
          <w:szCs w:val="36"/>
          <w:rtl/>
          <w:lang w:bidi="ar-EG"/>
        </w:rPr>
        <w:t xml:space="preserve"> مكة.</w:t>
      </w:r>
    </w:p>
    <w:p w14:paraId="0D5B7F8F" w14:textId="77777777" w:rsidR="00ED56D2" w:rsidRPr="00ED56D2" w:rsidRDefault="00ED56D2" w:rsidP="004A060E">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وفي</w:t>
      </w:r>
      <w:r w:rsidRPr="00ED56D2">
        <w:rPr>
          <w:rFonts w:ascii="Traditional Arabic" w:hAnsi="Traditional Arabic" w:cs="Traditional Arabic"/>
          <w:sz w:val="36"/>
          <w:szCs w:val="36"/>
          <w:rtl/>
          <w:lang w:bidi="ar-EG"/>
        </w:rPr>
        <w:t xml:space="preserve"> رواية له</w:t>
      </w:r>
      <w:r w:rsidR="008E1CD8">
        <w:rPr>
          <w:rFonts w:ascii="Traditional Arabic" w:hAnsi="Traditional Arabic" w:cs="Traditional Arabic" w:hint="cs"/>
          <w:sz w:val="36"/>
          <w:szCs w:val="36"/>
          <w:rtl/>
          <w:lang w:bidi="ar-EG"/>
        </w:rPr>
        <w:t xml:space="preserve"> </w:t>
      </w:r>
      <w:r w:rsidR="008E1CD8" w:rsidRPr="008E1CD8">
        <w:rPr>
          <w:rFonts w:ascii="Traditional Arabic" w:hAnsi="Traditional Arabic" w:cs="Traditional Arabic" w:hint="cs"/>
          <w:b/>
          <w:bCs/>
          <w:sz w:val="36"/>
          <w:szCs w:val="36"/>
          <w:vertAlign w:val="superscript"/>
          <w:rtl/>
        </w:rPr>
        <w:t>(</w:t>
      </w:r>
      <w:r w:rsidR="008E1CD8" w:rsidRPr="008E1CD8">
        <w:rPr>
          <w:rFonts w:ascii="Traditional Arabic" w:hAnsi="Traditional Arabic" w:cs="Traditional Arabic"/>
          <w:b/>
          <w:bCs/>
          <w:sz w:val="36"/>
          <w:szCs w:val="36"/>
          <w:vertAlign w:val="superscript"/>
          <w:rtl/>
        </w:rPr>
        <w:footnoteReference w:id="24"/>
      </w:r>
      <w:r w:rsidR="008E1CD8" w:rsidRPr="008E1CD8">
        <w:rPr>
          <w:rFonts w:ascii="Traditional Arabic" w:hAnsi="Traditional Arabic" w:cs="Traditional Arabic" w:hint="cs"/>
          <w:b/>
          <w:bCs/>
          <w:sz w:val="36"/>
          <w:szCs w:val="36"/>
          <w:vertAlign w:val="superscript"/>
          <w:rtl/>
        </w:rPr>
        <w:t>)</w:t>
      </w:r>
      <w:r w:rsidR="008E1CD8">
        <w:rPr>
          <w:rFonts w:ascii="Traditional Arabic" w:hAnsi="Traditional Arabic" w:cs="Traditional Arabic" w:hint="cs"/>
          <w:sz w:val="36"/>
          <w:szCs w:val="36"/>
          <w:rtl/>
          <w:lang w:bidi="ar-EG"/>
        </w:rPr>
        <w:t xml:space="preserve"> </w:t>
      </w:r>
      <w:r w:rsidRPr="00ED56D2">
        <w:rPr>
          <w:rFonts w:ascii="Traditional Arabic" w:hAnsi="Traditional Arabic" w:cs="Traditional Arabic"/>
          <w:sz w:val="36"/>
          <w:szCs w:val="36"/>
          <w:rtl/>
          <w:lang w:bidi="ar-EG"/>
        </w:rPr>
        <w:t xml:space="preserve">قال: فسألنا عن الهجرة؟ فقالت: لا هجرة اليوم، كان المؤمنون يفر أحدهم بدينه </w:t>
      </w:r>
      <w:r w:rsidR="004A060E">
        <w:rPr>
          <w:rFonts w:ascii="Traditional Arabic" w:hAnsi="Traditional Arabic" w:cs="Traditional Arabic" w:hint="cs"/>
          <w:sz w:val="36"/>
          <w:szCs w:val="36"/>
          <w:rtl/>
          <w:lang w:bidi="ar-EG"/>
        </w:rPr>
        <w:t>إ</w:t>
      </w:r>
      <w:r w:rsidRPr="00ED56D2">
        <w:rPr>
          <w:rFonts w:ascii="Traditional Arabic" w:hAnsi="Traditional Arabic" w:cs="Traditional Arabic"/>
          <w:sz w:val="36"/>
          <w:szCs w:val="36"/>
          <w:rtl/>
          <w:lang w:bidi="ar-EG"/>
        </w:rPr>
        <w:t xml:space="preserve">لى الله ورسوله مخافة أن يفتن عليه، فأما اليوم فقد أظهر الله الإسلام، والمؤمن يعبد ربه حيث شاء؛ ولكن جهاد ونية. </w:t>
      </w:r>
    </w:p>
    <w:p w14:paraId="0A3946C1"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وهذا</w:t>
      </w:r>
      <w:r w:rsidRPr="00ED56D2">
        <w:rPr>
          <w:rFonts w:ascii="Traditional Arabic" w:hAnsi="Traditional Arabic" w:cs="Traditional Arabic"/>
          <w:sz w:val="36"/>
          <w:szCs w:val="36"/>
          <w:rtl/>
          <w:lang w:bidi="ar-EG"/>
        </w:rPr>
        <w:t xml:space="preserve"> يشعر بأنها إنما كانت تبدو، لاعتقادها انقطاع الهجرة بالفتح.</w:t>
      </w:r>
    </w:p>
    <w:p w14:paraId="525C05A1"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وكان</w:t>
      </w:r>
      <w:r w:rsidRPr="00ED56D2">
        <w:rPr>
          <w:rFonts w:ascii="Traditional Arabic" w:hAnsi="Traditional Arabic" w:cs="Traditional Arabic"/>
          <w:sz w:val="36"/>
          <w:szCs w:val="36"/>
          <w:rtl/>
          <w:lang w:bidi="ar-EG"/>
        </w:rPr>
        <w:t xml:space="preserve"> أنس بن مالك يسكن بقصره بالزاوية خارج البصرة، وكان ربما شهد الجمعة وربما لم يشهدها</w:t>
      </w:r>
      <w:r w:rsidR="00BC52D7">
        <w:rPr>
          <w:rFonts w:ascii="Traditional Arabic" w:hAnsi="Traditional Arabic" w:cs="Traditional Arabic" w:hint="cs"/>
          <w:sz w:val="36"/>
          <w:szCs w:val="36"/>
          <w:rtl/>
          <w:lang w:bidi="ar-EG"/>
        </w:rPr>
        <w:t>.</w:t>
      </w:r>
      <w:r w:rsidR="00BC52D7" w:rsidRPr="00BC52D7">
        <w:rPr>
          <w:rFonts w:ascii="Traditional Arabic" w:hAnsi="Traditional Arabic" w:cs="Traditional Arabic" w:hint="cs"/>
          <w:b/>
          <w:bCs/>
          <w:sz w:val="36"/>
          <w:szCs w:val="36"/>
          <w:vertAlign w:val="superscript"/>
          <w:rtl/>
        </w:rPr>
        <w:t xml:space="preserve"> (</w:t>
      </w:r>
      <w:r w:rsidR="00BC52D7" w:rsidRPr="00BC52D7">
        <w:rPr>
          <w:rFonts w:ascii="Traditional Arabic" w:hAnsi="Traditional Arabic" w:cs="Traditional Arabic"/>
          <w:b/>
          <w:bCs/>
          <w:sz w:val="36"/>
          <w:szCs w:val="36"/>
          <w:vertAlign w:val="superscript"/>
          <w:rtl/>
        </w:rPr>
        <w:footnoteReference w:id="25"/>
      </w:r>
      <w:r w:rsidR="00BC52D7" w:rsidRPr="00BC52D7">
        <w:rPr>
          <w:rFonts w:ascii="Traditional Arabic" w:hAnsi="Traditional Arabic" w:cs="Traditional Arabic" w:hint="cs"/>
          <w:b/>
          <w:bCs/>
          <w:sz w:val="36"/>
          <w:szCs w:val="36"/>
          <w:vertAlign w:val="superscript"/>
          <w:rtl/>
        </w:rPr>
        <w:t>)</w:t>
      </w:r>
    </w:p>
    <w:p w14:paraId="2F50C145"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sz w:val="36"/>
          <w:szCs w:val="36"/>
          <w:rtl/>
          <w:lang w:bidi="ar-EG"/>
        </w:rPr>
        <w:t xml:space="preserve"> وقد نص أحمد على كراهة المقام بقرية لا يقام فيها الجمعة، وإن أقيمت فيها الجماعة. </w:t>
      </w:r>
    </w:p>
    <w:p w14:paraId="48134091"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وقد</w:t>
      </w:r>
      <w:r w:rsidRPr="00ED56D2">
        <w:rPr>
          <w:rFonts w:ascii="Traditional Arabic" w:hAnsi="Traditional Arabic" w:cs="Traditional Arabic"/>
          <w:sz w:val="36"/>
          <w:szCs w:val="36"/>
          <w:rtl/>
          <w:lang w:bidi="ar-EG"/>
        </w:rPr>
        <w:t xml:space="preserve"> يحملُ ذلك على من كان بمصر جامع يُجمع فيه، ثم تركه وأقام بمكان لا جمعة فيه. </w:t>
      </w:r>
    </w:p>
    <w:p w14:paraId="25A0E5FA"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وفي</w:t>
      </w:r>
      <w:r w:rsidRPr="00ED56D2">
        <w:rPr>
          <w:rFonts w:ascii="Traditional Arabic" w:hAnsi="Traditional Arabic" w:cs="Traditional Arabic"/>
          <w:sz w:val="36"/>
          <w:szCs w:val="36"/>
          <w:rtl/>
          <w:lang w:bidi="ar-EG"/>
        </w:rPr>
        <w:t xml:space="preserve"> كلامه إيماء إليه أيض</w:t>
      </w:r>
      <w:r w:rsidR="00BC52D7">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 xml:space="preserve">ا. </w:t>
      </w:r>
    </w:p>
    <w:p w14:paraId="28A35F7E"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وقد</w:t>
      </w:r>
      <w:r w:rsidRPr="00ED56D2">
        <w:rPr>
          <w:rFonts w:ascii="Traditional Arabic" w:hAnsi="Traditional Arabic" w:cs="Traditional Arabic"/>
          <w:sz w:val="36"/>
          <w:szCs w:val="36"/>
          <w:rtl/>
          <w:lang w:bidi="ar-EG"/>
        </w:rPr>
        <w:t xml:space="preserve"> يحمل كلامه على كراهة التنزيه دون التحريم. </w:t>
      </w:r>
    </w:p>
    <w:p w14:paraId="1E933D0B"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فأما</w:t>
      </w:r>
      <w:r w:rsidRPr="00ED56D2">
        <w:rPr>
          <w:rFonts w:ascii="Traditional Arabic" w:hAnsi="Traditional Arabic" w:cs="Traditional Arabic"/>
          <w:sz w:val="36"/>
          <w:szCs w:val="36"/>
          <w:rtl/>
          <w:lang w:bidi="ar-EG"/>
        </w:rPr>
        <w:t xml:space="preserve"> المقام بقرية لا جمعة فيها ولا جماعة فمكروه.</w:t>
      </w:r>
    </w:p>
    <w:p w14:paraId="1199816D"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وقد</w:t>
      </w:r>
      <w:r w:rsidRPr="00ED56D2">
        <w:rPr>
          <w:rFonts w:ascii="Traditional Arabic" w:hAnsi="Traditional Arabic" w:cs="Traditional Arabic"/>
          <w:sz w:val="36"/>
          <w:szCs w:val="36"/>
          <w:rtl/>
          <w:lang w:bidi="ar-EG"/>
        </w:rPr>
        <w:t xml:space="preserve"> قال أبو الدرداء لمعدان بن أبي طلحة: أين تنزل؟ فقال: بقرية دون حمص، فقال له: إن رسول الله </w:t>
      </w:r>
      <w:r w:rsidRPr="00ED56D2">
        <w:rPr>
          <w:rFonts w:ascii="Traditional Arabic" w:hAnsi="Traditional Arabic" w:cs="Traditional Arabic" w:hint="cs"/>
          <w:sz w:val="36"/>
          <w:szCs w:val="36"/>
          <w:rtl/>
          <w:lang w:bidi="ar-EG"/>
        </w:rPr>
        <w:t>ﷺ</w:t>
      </w:r>
      <w:r w:rsidRPr="00ED56D2">
        <w:rPr>
          <w:rFonts w:ascii="Traditional Arabic" w:hAnsi="Traditional Arabic" w:cs="Traditional Arabic"/>
          <w:sz w:val="36"/>
          <w:szCs w:val="36"/>
          <w:rtl/>
          <w:lang w:bidi="ar-EG"/>
        </w:rPr>
        <w:t xml:space="preserve"> قال: </w:t>
      </w:r>
      <w:r w:rsidRPr="00BC52D7">
        <w:rPr>
          <w:rFonts w:ascii="Traditional Arabic" w:hAnsi="Traditional Arabic" w:cs="Traditional Arabic"/>
          <w:b/>
          <w:bCs/>
          <w:color w:val="00B050"/>
          <w:sz w:val="36"/>
          <w:szCs w:val="36"/>
          <w:rtl/>
          <w:lang w:bidi="ar-EG"/>
        </w:rPr>
        <w:t>«ما من ثلاثة في قرية ولا بدو لا يؤذن ولا يقام فيهم الصلاة إلا استحوذ عليهم الشيطان، فعليك بالجماعة؛ فإن الذئب يأكل القاصية»</w:t>
      </w:r>
      <w:r w:rsidRPr="00ED56D2">
        <w:rPr>
          <w:rFonts w:ascii="Traditional Arabic" w:hAnsi="Traditional Arabic" w:cs="Traditional Arabic"/>
          <w:sz w:val="36"/>
          <w:szCs w:val="36"/>
          <w:rtl/>
          <w:lang w:bidi="ar-EG"/>
        </w:rPr>
        <w:t>. خر</w:t>
      </w:r>
      <w:r w:rsidR="004D637E">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جه النسائي وغيره</w:t>
      </w:r>
      <w:r w:rsidR="004D637E">
        <w:rPr>
          <w:rFonts w:ascii="Traditional Arabic" w:hAnsi="Traditional Arabic" w:cs="Traditional Arabic" w:hint="cs"/>
          <w:sz w:val="36"/>
          <w:szCs w:val="36"/>
          <w:rtl/>
          <w:lang w:bidi="ar-EG"/>
        </w:rPr>
        <w:t xml:space="preserve"> </w:t>
      </w:r>
      <w:r w:rsidR="004D637E" w:rsidRPr="004D637E">
        <w:rPr>
          <w:rFonts w:ascii="Traditional Arabic" w:hAnsi="Traditional Arabic" w:cs="Traditional Arabic" w:hint="cs"/>
          <w:b/>
          <w:bCs/>
          <w:sz w:val="36"/>
          <w:szCs w:val="36"/>
          <w:vertAlign w:val="superscript"/>
          <w:rtl/>
        </w:rPr>
        <w:t>(</w:t>
      </w:r>
      <w:r w:rsidR="004D637E" w:rsidRPr="004D637E">
        <w:rPr>
          <w:rFonts w:ascii="Traditional Arabic" w:hAnsi="Traditional Arabic" w:cs="Traditional Arabic"/>
          <w:b/>
          <w:bCs/>
          <w:sz w:val="36"/>
          <w:szCs w:val="36"/>
          <w:vertAlign w:val="superscript"/>
          <w:rtl/>
        </w:rPr>
        <w:footnoteReference w:id="26"/>
      </w:r>
      <w:r w:rsidR="004D637E" w:rsidRPr="004D637E">
        <w:rPr>
          <w:rFonts w:ascii="Traditional Arabic" w:hAnsi="Traditional Arabic" w:cs="Traditional Arabic" w:hint="cs"/>
          <w:b/>
          <w:bCs/>
          <w:sz w:val="36"/>
          <w:szCs w:val="36"/>
          <w:vertAlign w:val="superscript"/>
          <w:rtl/>
        </w:rPr>
        <w:t>)</w:t>
      </w:r>
      <w:r w:rsidR="0067331E">
        <w:rPr>
          <w:rFonts w:ascii="Traditional Arabic" w:hAnsi="Traditional Arabic" w:cs="Traditional Arabic" w:hint="cs"/>
          <w:sz w:val="36"/>
          <w:szCs w:val="36"/>
          <w:rtl/>
          <w:lang w:bidi="ar-EG"/>
        </w:rPr>
        <w:t xml:space="preserve"> </w:t>
      </w:r>
      <w:r w:rsidRPr="00ED56D2">
        <w:rPr>
          <w:rFonts w:ascii="Traditional Arabic" w:hAnsi="Traditional Arabic" w:cs="Traditional Arabic"/>
          <w:sz w:val="36"/>
          <w:szCs w:val="36"/>
          <w:rtl/>
          <w:lang w:bidi="ar-EG"/>
        </w:rPr>
        <w:t>و</w:t>
      </w:r>
      <w:r w:rsidRPr="00ED56D2">
        <w:rPr>
          <w:rFonts w:ascii="Traditional Arabic" w:hAnsi="Traditional Arabic" w:cs="Traditional Arabic" w:hint="eastAsia"/>
          <w:sz w:val="36"/>
          <w:szCs w:val="36"/>
          <w:rtl/>
          <w:lang w:bidi="ar-EG"/>
        </w:rPr>
        <w:t>خر</w:t>
      </w:r>
      <w:r w:rsidR="0067331E">
        <w:rPr>
          <w:rFonts w:ascii="Traditional Arabic" w:hAnsi="Traditional Arabic" w:cs="Traditional Arabic" w:hint="cs"/>
          <w:sz w:val="36"/>
          <w:szCs w:val="36"/>
          <w:rtl/>
          <w:lang w:bidi="ar-EG"/>
        </w:rPr>
        <w:t>َّ</w:t>
      </w:r>
      <w:r w:rsidRPr="00ED56D2">
        <w:rPr>
          <w:rFonts w:ascii="Traditional Arabic" w:hAnsi="Traditional Arabic" w:cs="Traditional Arabic" w:hint="eastAsia"/>
          <w:sz w:val="36"/>
          <w:szCs w:val="36"/>
          <w:rtl/>
          <w:lang w:bidi="ar-EG"/>
        </w:rPr>
        <w:t>جه</w:t>
      </w:r>
      <w:r w:rsidRPr="00ED56D2">
        <w:rPr>
          <w:rFonts w:ascii="Traditional Arabic" w:hAnsi="Traditional Arabic" w:cs="Traditional Arabic"/>
          <w:sz w:val="36"/>
          <w:szCs w:val="36"/>
          <w:rtl/>
          <w:lang w:bidi="ar-EG"/>
        </w:rPr>
        <w:t xml:space="preserve"> أحمد وأبو داود مختصر</w:t>
      </w:r>
      <w:r w:rsidR="0067331E">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ا</w:t>
      </w:r>
      <w:r w:rsidR="0067331E">
        <w:rPr>
          <w:rFonts w:ascii="Traditional Arabic" w:hAnsi="Traditional Arabic" w:cs="Traditional Arabic" w:hint="cs"/>
          <w:sz w:val="36"/>
          <w:szCs w:val="36"/>
          <w:rtl/>
          <w:lang w:bidi="ar-EG"/>
        </w:rPr>
        <w:t xml:space="preserve">. </w:t>
      </w:r>
      <w:r w:rsidR="0067331E" w:rsidRPr="0067331E">
        <w:rPr>
          <w:rFonts w:ascii="Traditional Arabic" w:hAnsi="Traditional Arabic" w:cs="Traditional Arabic" w:hint="cs"/>
          <w:b/>
          <w:bCs/>
          <w:sz w:val="36"/>
          <w:szCs w:val="36"/>
          <w:vertAlign w:val="superscript"/>
          <w:rtl/>
        </w:rPr>
        <w:t>(</w:t>
      </w:r>
      <w:r w:rsidR="0067331E" w:rsidRPr="0067331E">
        <w:rPr>
          <w:rFonts w:ascii="Traditional Arabic" w:hAnsi="Traditional Arabic" w:cs="Traditional Arabic"/>
          <w:b/>
          <w:bCs/>
          <w:sz w:val="36"/>
          <w:szCs w:val="36"/>
          <w:vertAlign w:val="superscript"/>
          <w:rtl/>
        </w:rPr>
        <w:footnoteReference w:id="27"/>
      </w:r>
      <w:r w:rsidR="0067331E" w:rsidRPr="0067331E">
        <w:rPr>
          <w:rFonts w:ascii="Traditional Arabic" w:hAnsi="Traditional Arabic" w:cs="Traditional Arabic" w:hint="cs"/>
          <w:b/>
          <w:bCs/>
          <w:sz w:val="36"/>
          <w:szCs w:val="36"/>
          <w:vertAlign w:val="superscript"/>
          <w:rtl/>
        </w:rPr>
        <w:t>)</w:t>
      </w:r>
      <w:r w:rsidR="0067331E" w:rsidRPr="00ED56D2">
        <w:rPr>
          <w:rFonts w:ascii="Traditional Arabic" w:hAnsi="Traditional Arabic" w:cs="Traditional Arabic"/>
          <w:sz w:val="36"/>
          <w:szCs w:val="36"/>
          <w:rtl/>
          <w:lang w:bidi="ar-EG"/>
        </w:rPr>
        <w:t xml:space="preserve"> </w:t>
      </w:r>
    </w:p>
    <w:p w14:paraId="4906EF70"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وفي</w:t>
      </w:r>
      <w:r w:rsidRPr="00ED56D2">
        <w:rPr>
          <w:rFonts w:ascii="Traditional Arabic" w:hAnsi="Traditional Arabic" w:cs="Traditional Arabic"/>
          <w:sz w:val="36"/>
          <w:szCs w:val="36"/>
          <w:rtl/>
          <w:lang w:bidi="ar-EG"/>
        </w:rPr>
        <w:t xml:space="preserve"> رواية لأحمد:</w:t>
      </w:r>
      <w:r w:rsidR="00E22660">
        <w:rPr>
          <w:rFonts w:ascii="Traditional Arabic" w:hAnsi="Traditional Arabic" w:cs="Traditional Arabic" w:hint="cs"/>
          <w:sz w:val="36"/>
          <w:szCs w:val="36"/>
          <w:rtl/>
          <w:lang w:bidi="ar-EG"/>
        </w:rPr>
        <w:t xml:space="preserve"> </w:t>
      </w:r>
      <w:r w:rsidR="00E22660" w:rsidRPr="00E22660">
        <w:rPr>
          <w:rFonts w:ascii="Traditional Arabic" w:hAnsi="Traditional Arabic" w:cs="Traditional Arabic" w:hint="cs"/>
          <w:b/>
          <w:bCs/>
          <w:sz w:val="36"/>
          <w:szCs w:val="36"/>
          <w:vertAlign w:val="superscript"/>
          <w:rtl/>
        </w:rPr>
        <w:t>(</w:t>
      </w:r>
      <w:r w:rsidR="00E22660" w:rsidRPr="00E22660">
        <w:rPr>
          <w:rFonts w:ascii="Traditional Arabic" w:hAnsi="Traditional Arabic" w:cs="Traditional Arabic"/>
          <w:b/>
          <w:bCs/>
          <w:sz w:val="36"/>
          <w:szCs w:val="36"/>
          <w:vertAlign w:val="superscript"/>
          <w:rtl/>
        </w:rPr>
        <w:footnoteReference w:id="28"/>
      </w:r>
      <w:r w:rsidR="00E22660" w:rsidRPr="00E22660">
        <w:rPr>
          <w:rFonts w:ascii="Traditional Arabic" w:hAnsi="Traditional Arabic" w:cs="Traditional Arabic" w:hint="cs"/>
          <w:b/>
          <w:bCs/>
          <w:sz w:val="36"/>
          <w:szCs w:val="36"/>
          <w:vertAlign w:val="superscript"/>
          <w:rtl/>
        </w:rPr>
        <w:t>)</w:t>
      </w:r>
      <w:r w:rsidR="00E22660">
        <w:rPr>
          <w:rFonts w:ascii="Traditional Arabic" w:hAnsi="Traditional Arabic" w:cs="Traditional Arabic" w:hint="cs"/>
          <w:sz w:val="36"/>
          <w:szCs w:val="36"/>
          <w:rtl/>
          <w:lang w:bidi="ar-EG"/>
        </w:rPr>
        <w:t xml:space="preserve"> </w:t>
      </w:r>
      <w:r w:rsidRPr="00E22660">
        <w:rPr>
          <w:rFonts w:ascii="Traditional Arabic" w:hAnsi="Traditional Arabic" w:cs="Traditional Arabic"/>
          <w:b/>
          <w:bCs/>
          <w:color w:val="00B050"/>
          <w:sz w:val="36"/>
          <w:szCs w:val="36"/>
          <w:rtl/>
          <w:lang w:bidi="ar-EG"/>
        </w:rPr>
        <w:t>«فعليك بالمدائن ويحك يا معدان»</w:t>
      </w:r>
      <w:r w:rsidRPr="00ED56D2">
        <w:rPr>
          <w:rFonts w:ascii="Traditional Arabic" w:hAnsi="Traditional Arabic" w:cs="Traditional Arabic"/>
          <w:sz w:val="36"/>
          <w:szCs w:val="36"/>
          <w:rtl/>
          <w:lang w:bidi="ar-EG"/>
        </w:rPr>
        <w:t xml:space="preserve">. </w:t>
      </w:r>
    </w:p>
    <w:p w14:paraId="2A1C8869"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وفي</w:t>
      </w:r>
      <w:r w:rsidRPr="00ED56D2">
        <w:rPr>
          <w:rFonts w:ascii="Traditional Arabic" w:hAnsi="Traditional Arabic" w:cs="Traditional Arabic"/>
          <w:sz w:val="36"/>
          <w:szCs w:val="36"/>
          <w:rtl/>
          <w:lang w:bidi="ar-EG"/>
        </w:rPr>
        <w:t xml:space="preserve"> </w:t>
      </w:r>
      <w:r w:rsidR="002451B3">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المسند</w:t>
      </w:r>
      <w:r w:rsidR="002451B3">
        <w:rPr>
          <w:rFonts w:ascii="Traditional Arabic" w:hAnsi="Traditional Arabic" w:cs="Traditional Arabic" w:hint="cs"/>
          <w:sz w:val="36"/>
          <w:szCs w:val="36"/>
          <w:rtl/>
          <w:lang w:bidi="ar-EG"/>
        </w:rPr>
        <w:t>)</w:t>
      </w:r>
      <w:r w:rsidR="002451B3" w:rsidRPr="002451B3">
        <w:rPr>
          <w:rFonts w:ascii="Traditional Arabic" w:hAnsi="Traditional Arabic" w:cs="Traditional Arabic" w:hint="cs"/>
          <w:b/>
          <w:bCs/>
          <w:sz w:val="36"/>
          <w:szCs w:val="36"/>
          <w:vertAlign w:val="superscript"/>
          <w:rtl/>
        </w:rPr>
        <w:t xml:space="preserve"> (</w:t>
      </w:r>
      <w:r w:rsidR="002451B3" w:rsidRPr="002451B3">
        <w:rPr>
          <w:rFonts w:ascii="Traditional Arabic" w:hAnsi="Traditional Arabic" w:cs="Traditional Arabic"/>
          <w:b/>
          <w:bCs/>
          <w:sz w:val="36"/>
          <w:szCs w:val="36"/>
          <w:vertAlign w:val="superscript"/>
          <w:rtl/>
        </w:rPr>
        <w:footnoteReference w:id="29"/>
      </w:r>
      <w:r w:rsidR="002451B3" w:rsidRPr="002451B3">
        <w:rPr>
          <w:rFonts w:ascii="Traditional Arabic" w:hAnsi="Traditional Arabic" w:cs="Traditional Arabic" w:hint="cs"/>
          <w:b/>
          <w:bCs/>
          <w:sz w:val="36"/>
          <w:szCs w:val="36"/>
          <w:vertAlign w:val="superscript"/>
          <w:rtl/>
        </w:rPr>
        <w:t>)</w:t>
      </w:r>
      <w:r w:rsidR="00EB3382">
        <w:rPr>
          <w:rFonts w:ascii="Traditional Arabic" w:hAnsi="Traditional Arabic" w:cs="Traditional Arabic" w:hint="cs"/>
          <w:sz w:val="36"/>
          <w:szCs w:val="36"/>
          <w:rtl/>
          <w:lang w:bidi="ar-EG"/>
        </w:rPr>
        <w:t xml:space="preserve"> </w:t>
      </w:r>
      <w:r w:rsidRPr="00ED56D2">
        <w:rPr>
          <w:rFonts w:ascii="Traditional Arabic" w:hAnsi="Traditional Arabic" w:cs="Traditional Arabic"/>
          <w:sz w:val="36"/>
          <w:szCs w:val="36"/>
          <w:rtl/>
          <w:lang w:bidi="ar-EG"/>
        </w:rPr>
        <w:t>أيض</w:t>
      </w:r>
      <w:r w:rsidR="00EB3382">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 xml:space="preserve">ا، عن معاذ، عن النبي </w:t>
      </w:r>
      <w:r w:rsidRPr="00ED56D2">
        <w:rPr>
          <w:rFonts w:ascii="Traditional Arabic" w:hAnsi="Traditional Arabic" w:cs="Traditional Arabic" w:hint="cs"/>
          <w:sz w:val="36"/>
          <w:szCs w:val="36"/>
          <w:rtl/>
          <w:lang w:bidi="ar-EG"/>
        </w:rPr>
        <w:t>ﷺ</w:t>
      </w:r>
      <w:r w:rsidRPr="00ED56D2">
        <w:rPr>
          <w:rFonts w:ascii="Traditional Arabic" w:hAnsi="Traditional Arabic" w:cs="Traditional Arabic"/>
          <w:sz w:val="36"/>
          <w:szCs w:val="36"/>
          <w:rtl/>
          <w:lang w:bidi="ar-EG"/>
        </w:rPr>
        <w:t xml:space="preserve"> قال: </w:t>
      </w:r>
      <w:r w:rsidR="00EB3382" w:rsidRPr="00EB3382">
        <w:rPr>
          <w:rFonts w:ascii="Traditional Arabic" w:hAnsi="Traditional Arabic" w:cs="Traditional Arabic" w:hint="cs"/>
          <w:b/>
          <w:bCs/>
          <w:color w:val="00B050"/>
          <w:sz w:val="36"/>
          <w:szCs w:val="36"/>
          <w:rtl/>
          <w:lang w:bidi="ar-EG"/>
        </w:rPr>
        <w:t>«</w:t>
      </w:r>
      <w:r w:rsidRPr="00EB3382">
        <w:rPr>
          <w:rFonts w:ascii="Traditional Arabic" w:hAnsi="Traditional Arabic" w:cs="Traditional Arabic"/>
          <w:b/>
          <w:bCs/>
          <w:color w:val="00B050"/>
          <w:sz w:val="36"/>
          <w:szCs w:val="36"/>
          <w:rtl/>
          <w:lang w:bidi="ar-EG"/>
        </w:rPr>
        <w:t>إن الشيطان ذئب الإنسان كذئب الغنم، يأخذ الشاة القاصية والناحية؛ فإياكم والشعاب وعليكم بالجماعة والعامة والمساجد</w:t>
      </w:r>
      <w:r w:rsidR="00EB3382" w:rsidRPr="00EB3382">
        <w:rPr>
          <w:rFonts w:ascii="Traditional Arabic" w:hAnsi="Traditional Arabic" w:cs="Traditional Arabic" w:hint="cs"/>
          <w:b/>
          <w:bCs/>
          <w:color w:val="00B050"/>
          <w:sz w:val="36"/>
          <w:szCs w:val="36"/>
          <w:rtl/>
          <w:lang w:bidi="ar-EG"/>
        </w:rPr>
        <w:t>»</w:t>
      </w:r>
      <w:r w:rsidRPr="00ED56D2">
        <w:rPr>
          <w:rFonts w:ascii="Traditional Arabic" w:hAnsi="Traditional Arabic" w:cs="Traditional Arabic"/>
          <w:sz w:val="36"/>
          <w:szCs w:val="36"/>
          <w:rtl/>
          <w:lang w:bidi="ar-EG"/>
        </w:rPr>
        <w:t>.</w:t>
      </w:r>
    </w:p>
    <w:p w14:paraId="23A9ED20"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فنهى</w:t>
      </w:r>
      <w:r w:rsidRPr="00ED56D2">
        <w:rPr>
          <w:rFonts w:ascii="Traditional Arabic" w:hAnsi="Traditional Arabic" w:cs="Traditional Arabic"/>
          <w:sz w:val="36"/>
          <w:szCs w:val="36"/>
          <w:rtl/>
          <w:lang w:bidi="ar-EG"/>
        </w:rPr>
        <w:t xml:space="preserve"> عن سكنى الشعاب -وهي البوادي- وأمر بسكنى الأماكن التي فيها عامة الناس ومساجدهم وجماعتهم.</w:t>
      </w:r>
    </w:p>
    <w:p w14:paraId="48FABB51"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sz w:val="36"/>
          <w:szCs w:val="36"/>
          <w:rtl/>
          <w:lang w:bidi="ar-EG"/>
        </w:rPr>
        <w:t xml:space="preserve">وقد رُوي عن قتادة أنه فسر الشعاب في هذا الحديث بشعاب الأهواء المضلة المخالفة لطريق الهدي المستقيم. خرجه أبو موسى المديني عنه بإسناده. وفي هذا بعد؛ وإنما فسر بهذا المعنى قول النبي </w:t>
      </w:r>
      <w:r w:rsidRPr="00ED56D2">
        <w:rPr>
          <w:rFonts w:ascii="Traditional Arabic" w:hAnsi="Traditional Arabic" w:cs="Traditional Arabic" w:hint="cs"/>
          <w:sz w:val="36"/>
          <w:szCs w:val="36"/>
          <w:rtl/>
          <w:lang w:bidi="ar-EG"/>
        </w:rPr>
        <w:t>ﷺ</w:t>
      </w:r>
      <w:r w:rsidRPr="00ED56D2">
        <w:rPr>
          <w:rFonts w:ascii="Traditional Arabic" w:hAnsi="Traditional Arabic" w:cs="Traditional Arabic"/>
          <w:sz w:val="36"/>
          <w:szCs w:val="36"/>
          <w:rtl/>
          <w:lang w:bidi="ar-EG"/>
        </w:rPr>
        <w:t>:</w:t>
      </w:r>
      <w:r w:rsidR="00EB3382">
        <w:rPr>
          <w:rFonts w:ascii="Traditional Arabic" w:hAnsi="Traditional Arabic" w:cs="Traditional Arabic" w:hint="cs"/>
          <w:sz w:val="36"/>
          <w:szCs w:val="36"/>
          <w:rtl/>
          <w:lang w:bidi="ar-EG"/>
        </w:rPr>
        <w:t xml:space="preserve"> </w:t>
      </w:r>
      <w:r w:rsidR="00EB3382" w:rsidRPr="00034732">
        <w:rPr>
          <w:rFonts w:ascii="Traditional Arabic" w:hAnsi="Traditional Arabic" w:cs="Traditional Arabic" w:hint="cs"/>
          <w:b/>
          <w:bCs/>
          <w:color w:val="00B050"/>
          <w:sz w:val="36"/>
          <w:szCs w:val="36"/>
          <w:rtl/>
          <w:lang w:bidi="ar-EG"/>
        </w:rPr>
        <w:t>«</w:t>
      </w:r>
      <w:r w:rsidRPr="00034732">
        <w:rPr>
          <w:rFonts w:ascii="Traditional Arabic" w:hAnsi="Traditional Arabic" w:cs="Traditional Arabic"/>
          <w:b/>
          <w:bCs/>
          <w:color w:val="00B050"/>
          <w:sz w:val="36"/>
          <w:szCs w:val="36"/>
          <w:rtl/>
          <w:lang w:bidi="ar-EG"/>
        </w:rPr>
        <w:t>من فارق الجماعة قيد شبر فقد خلع ربقة الإسلام من عنقه</w:t>
      </w:r>
      <w:r w:rsidR="00034732" w:rsidRPr="00034732">
        <w:rPr>
          <w:rFonts w:ascii="Traditional Arabic" w:hAnsi="Traditional Arabic" w:cs="Traditional Arabic" w:hint="cs"/>
          <w:b/>
          <w:bCs/>
          <w:color w:val="00B050"/>
          <w:sz w:val="36"/>
          <w:szCs w:val="36"/>
          <w:rtl/>
          <w:lang w:bidi="ar-EG"/>
        </w:rPr>
        <w:t>»</w:t>
      </w:r>
      <w:r w:rsidRPr="00ED56D2">
        <w:rPr>
          <w:rFonts w:ascii="Traditional Arabic" w:hAnsi="Traditional Arabic" w:cs="Traditional Arabic"/>
          <w:sz w:val="36"/>
          <w:szCs w:val="36"/>
          <w:rtl/>
          <w:lang w:bidi="ar-EG"/>
        </w:rPr>
        <w:t>.</w:t>
      </w:r>
      <w:r w:rsidR="00034732">
        <w:rPr>
          <w:rFonts w:ascii="Traditional Arabic" w:hAnsi="Traditional Arabic" w:cs="Traditional Arabic" w:hint="cs"/>
          <w:sz w:val="36"/>
          <w:szCs w:val="36"/>
          <w:rtl/>
          <w:lang w:bidi="ar-EG"/>
        </w:rPr>
        <w:t xml:space="preserve"> </w:t>
      </w:r>
      <w:r w:rsidR="00034732" w:rsidRPr="00034732">
        <w:rPr>
          <w:rFonts w:ascii="Traditional Arabic" w:hAnsi="Traditional Arabic" w:cs="Traditional Arabic" w:hint="cs"/>
          <w:b/>
          <w:bCs/>
          <w:sz w:val="36"/>
          <w:szCs w:val="36"/>
          <w:vertAlign w:val="superscript"/>
          <w:rtl/>
        </w:rPr>
        <w:t>(</w:t>
      </w:r>
      <w:r w:rsidR="00034732" w:rsidRPr="00034732">
        <w:rPr>
          <w:rFonts w:ascii="Traditional Arabic" w:hAnsi="Traditional Arabic" w:cs="Traditional Arabic"/>
          <w:b/>
          <w:bCs/>
          <w:sz w:val="36"/>
          <w:szCs w:val="36"/>
          <w:vertAlign w:val="superscript"/>
          <w:rtl/>
        </w:rPr>
        <w:footnoteReference w:id="30"/>
      </w:r>
      <w:r w:rsidR="00034732" w:rsidRPr="00034732">
        <w:rPr>
          <w:rFonts w:ascii="Traditional Arabic" w:hAnsi="Traditional Arabic" w:cs="Traditional Arabic" w:hint="cs"/>
          <w:b/>
          <w:bCs/>
          <w:sz w:val="36"/>
          <w:szCs w:val="36"/>
          <w:vertAlign w:val="superscript"/>
          <w:rtl/>
        </w:rPr>
        <w:t>)</w:t>
      </w:r>
    </w:p>
    <w:p w14:paraId="55F0F255"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فإن</w:t>
      </w:r>
      <w:r w:rsidRPr="00ED56D2">
        <w:rPr>
          <w:rFonts w:ascii="Traditional Arabic" w:hAnsi="Traditional Arabic" w:cs="Traditional Arabic"/>
          <w:sz w:val="36"/>
          <w:szCs w:val="36"/>
          <w:rtl/>
          <w:lang w:bidi="ar-EG"/>
        </w:rPr>
        <w:t xml:space="preserve"> الأوزاعي فسره بالبدعة يخرج إليها الرجل من الجماعة. </w:t>
      </w:r>
    </w:p>
    <w:p w14:paraId="178D93E7"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فأما</w:t>
      </w:r>
      <w:r w:rsidRPr="00ED56D2">
        <w:rPr>
          <w:rFonts w:ascii="Traditional Arabic" w:hAnsi="Traditional Arabic" w:cs="Traditional Arabic"/>
          <w:sz w:val="36"/>
          <w:szCs w:val="36"/>
          <w:rtl/>
          <w:lang w:bidi="ar-EG"/>
        </w:rPr>
        <w:t xml:space="preserve"> الخروج إلى البادية أحيانا للتنزه ونحوه في أوقات الربيع وما أشبهه: فقد ورد فيه رخصة:</w:t>
      </w:r>
      <w:r w:rsidR="00F935D4">
        <w:rPr>
          <w:rFonts w:ascii="Traditional Arabic" w:hAnsi="Traditional Arabic" w:cs="Traditional Arabic" w:hint="cs"/>
          <w:sz w:val="36"/>
          <w:szCs w:val="36"/>
          <w:rtl/>
          <w:lang w:bidi="ar-EG"/>
        </w:rPr>
        <w:t xml:space="preserve"> </w:t>
      </w:r>
      <w:r w:rsidRPr="00ED56D2">
        <w:rPr>
          <w:rFonts w:ascii="Traditional Arabic" w:hAnsi="Traditional Arabic" w:cs="Traditional Arabic" w:hint="eastAsia"/>
          <w:sz w:val="36"/>
          <w:szCs w:val="36"/>
          <w:rtl/>
          <w:lang w:bidi="ar-EG"/>
        </w:rPr>
        <w:t>ففي</w:t>
      </w:r>
      <w:r w:rsidRPr="00ED56D2">
        <w:rPr>
          <w:rFonts w:ascii="Traditional Arabic" w:hAnsi="Traditional Arabic" w:cs="Traditional Arabic"/>
          <w:sz w:val="36"/>
          <w:szCs w:val="36"/>
          <w:rtl/>
          <w:lang w:bidi="ar-EG"/>
        </w:rPr>
        <w:t xml:space="preserve"> </w:t>
      </w:r>
      <w:r w:rsidR="00F935D4">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سنن أبي داود</w:t>
      </w:r>
      <w:r w:rsidR="00F935D4">
        <w:rPr>
          <w:rFonts w:ascii="Traditional Arabic" w:hAnsi="Traditional Arabic" w:cs="Traditional Arabic" w:hint="cs"/>
          <w:sz w:val="36"/>
          <w:szCs w:val="36"/>
          <w:rtl/>
          <w:lang w:bidi="ar-EG"/>
        </w:rPr>
        <w:t>)</w:t>
      </w:r>
      <w:r w:rsidR="00F935D4" w:rsidRPr="00F935D4">
        <w:rPr>
          <w:rFonts w:ascii="Traditional Arabic" w:hAnsi="Traditional Arabic" w:cs="Traditional Arabic" w:hint="cs"/>
          <w:b/>
          <w:bCs/>
          <w:sz w:val="36"/>
          <w:szCs w:val="36"/>
          <w:vertAlign w:val="superscript"/>
          <w:rtl/>
        </w:rPr>
        <w:t xml:space="preserve"> (</w:t>
      </w:r>
      <w:r w:rsidR="00F935D4" w:rsidRPr="00F935D4">
        <w:rPr>
          <w:rFonts w:ascii="Traditional Arabic" w:hAnsi="Traditional Arabic" w:cs="Traditional Arabic"/>
          <w:b/>
          <w:bCs/>
          <w:sz w:val="36"/>
          <w:szCs w:val="36"/>
          <w:vertAlign w:val="superscript"/>
          <w:rtl/>
        </w:rPr>
        <w:footnoteReference w:id="31"/>
      </w:r>
      <w:r w:rsidR="00F935D4" w:rsidRPr="00F935D4">
        <w:rPr>
          <w:rFonts w:ascii="Traditional Arabic" w:hAnsi="Traditional Arabic" w:cs="Traditional Arabic" w:hint="cs"/>
          <w:b/>
          <w:bCs/>
          <w:sz w:val="36"/>
          <w:szCs w:val="36"/>
          <w:vertAlign w:val="superscript"/>
          <w:rtl/>
        </w:rPr>
        <w:t>)</w:t>
      </w:r>
      <w:r w:rsidR="00F935D4">
        <w:rPr>
          <w:rFonts w:ascii="Traditional Arabic" w:hAnsi="Traditional Arabic" w:cs="Traditional Arabic" w:hint="cs"/>
          <w:b/>
          <w:bCs/>
          <w:sz w:val="36"/>
          <w:szCs w:val="36"/>
          <w:vertAlign w:val="superscript"/>
          <w:rtl/>
        </w:rPr>
        <w:t xml:space="preserve"> </w:t>
      </w:r>
      <w:r w:rsidRPr="00ED56D2">
        <w:rPr>
          <w:rFonts w:ascii="Traditional Arabic" w:hAnsi="Traditional Arabic" w:cs="Traditional Arabic"/>
          <w:sz w:val="36"/>
          <w:szCs w:val="36"/>
          <w:rtl/>
          <w:lang w:bidi="ar-EG"/>
        </w:rPr>
        <w:t>عن المقدام بن شريح، عن أبيه أنه قال</w:t>
      </w:r>
      <w:r w:rsidR="009878F5">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 xml:space="preserve"> </w:t>
      </w:r>
      <w:r w:rsidR="009878F5">
        <w:rPr>
          <w:rFonts w:ascii="Traditional Arabic" w:hAnsi="Traditional Arabic" w:cs="Traditional Arabic" w:hint="cs"/>
          <w:sz w:val="36"/>
          <w:szCs w:val="36"/>
          <w:rtl/>
          <w:lang w:bidi="ar-EG"/>
        </w:rPr>
        <w:t>إ</w:t>
      </w:r>
      <w:r w:rsidRPr="00ED56D2">
        <w:rPr>
          <w:rFonts w:ascii="Traditional Arabic" w:hAnsi="Traditional Arabic" w:cs="Traditional Arabic"/>
          <w:sz w:val="36"/>
          <w:szCs w:val="36"/>
          <w:rtl/>
          <w:lang w:bidi="ar-EG"/>
        </w:rPr>
        <w:t xml:space="preserve">نه سأل عائشة: هل كان النبي </w:t>
      </w:r>
      <w:r w:rsidRPr="00ED56D2">
        <w:rPr>
          <w:rFonts w:ascii="Traditional Arabic" w:hAnsi="Traditional Arabic" w:cs="Traditional Arabic" w:hint="cs"/>
          <w:sz w:val="36"/>
          <w:szCs w:val="36"/>
          <w:rtl/>
          <w:lang w:bidi="ar-EG"/>
        </w:rPr>
        <w:t>ﷺ</w:t>
      </w:r>
      <w:r w:rsidRPr="00ED56D2">
        <w:rPr>
          <w:rFonts w:ascii="Traditional Arabic" w:hAnsi="Traditional Arabic" w:cs="Traditional Arabic"/>
          <w:sz w:val="36"/>
          <w:szCs w:val="36"/>
          <w:rtl/>
          <w:lang w:bidi="ar-EG"/>
        </w:rPr>
        <w:t xml:space="preserve"> يبدو؟ فقالت: نعم إلى هذه التلاع، ولقد بدا مرة فأتى بناقة محرَّمة، فقال: </w:t>
      </w:r>
      <w:r w:rsidRPr="00F935D4">
        <w:rPr>
          <w:rFonts w:ascii="Traditional Arabic" w:hAnsi="Traditional Arabic" w:cs="Traditional Arabic"/>
          <w:b/>
          <w:bCs/>
          <w:color w:val="00B050"/>
          <w:sz w:val="36"/>
          <w:szCs w:val="36"/>
          <w:rtl/>
          <w:lang w:bidi="ar-EG"/>
        </w:rPr>
        <w:t>«اركبيها يا عائشة وارفقي؛ فإن الرفق ما كان في شيء إلا زانه ولا نزع منه إلا شانه</w:t>
      </w:r>
      <w:r w:rsidR="001C4934" w:rsidRPr="00F935D4">
        <w:rPr>
          <w:rFonts w:ascii="Traditional Arabic" w:hAnsi="Traditional Arabic" w:cs="Traditional Arabic" w:hint="cs"/>
          <w:b/>
          <w:bCs/>
          <w:color w:val="00B050"/>
          <w:sz w:val="36"/>
          <w:szCs w:val="36"/>
          <w:rtl/>
          <w:lang w:bidi="ar-EG"/>
        </w:rPr>
        <w:t>»</w:t>
      </w:r>
      <w:r w:rsidR="001C4934" w:rsidRPr="00ED56D2">
        <w:rPr>
          <w:rFonts w:ascii="Traditional Arabic" w:hAnsi="Traditional Arabic" w:cs="Traditional Arabic" w:hint="cs"/>
          <w:sz w:val="36"/>
          <w:szCs w:val="36"/>
          <w:rtl/>
          <w:lang w:bidi="ar-EG"/>
        </w:rPr>
        <w:t>.</w:t>
      </w:r>
      <w:r w:rsidR="001C4934" w:rsidRPr="001C4934">
        <w:rPr>
          <w:rFonts w:ascii="Traditional Arabic" w:hAnsi="Traditional Arabic" w:cs="Traditional Arabic" w:hint="cs"/>
          <w:b/>
          <w:bCs/>
          <w:sz w:val="36"/>
          <w:szCs w:val="36"/>
          <w:vertAlign w:val="superscript"/>
          <w:rtl/>
        </w:rPr>
        <w:t xml:space="preserve"> </w:t>
      </w:r>
      <w:r w:rsidR="001C4934" w:rsidRPr="001C4934">
        <w:rPr>
          <w:rFonts w:ascii="Traditional Arabic" w:hAnsi="Traditional Arabic" w:cs="Traditional Arabic"/>
          <w:b/>
          <w:bCs/>
          <w:sz w:val="36"/>
          <w:szCs w:val="36"/>
          <w:vertAlign w:val="superscript"/>
          <w:rtl/>
        </w:rPr>
        <w:t>(</w:t>
      </w:r>
      <w:r w:rsidR="001C4934" w:rsidRPr="001C4934">
        <w:rPr>
          <w:rFonts w:ascii="Traditional Arabic" w:hAnsi="Traditional Arabic" w:cs="Traditional Arabic"/>
          <w:b/>
          <w:bCs/>
          <w:sz w:val="36"/>
          <w:szCs w:val="36"/>
          <w:vertAlign w:val="superscript"/>
          <w:rtl/>
        </w:rPr>
        <w:footnoteReference w:id="32"/>
      </w:r>
      <w:r w:rsidR="001C4934" w:rsidRPr="001C4934">
        <w:rPr>
          <w:rFonts w:ascii="Traditional Arabic" w:hAnsi="Traditional Arabic" w:cs="Traditional Arabic" w:hint="cs"/>
          <w:b/>
          <w:bCs/>
          <w:sz w:val="36"/>
          <w:szCs w:val="36"/>
          <w:vertAlign w:val="superscript"/>
          <w:rtl/>
        </w:rPr>
        <w:t>)</w:t>
      </w:r>
    </w:p>
    <w:p w14:paraId="2D6FC369"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وخرج</w:t>
      </w:r>
      <w:r w:rsidR="00F935D4">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 xml:space="preserve"> مسلم</w:t>
      </w:r>
      <w:r w:rsidR="00F935D4">
        <w:rPr>
          <w:rFonts w:ascii="Traditional Arabic" w:hAnsi="Traditional Arabic" w:cs="Traditional Arabic" w:hint="cs"/>
          <w:b/>
          <w:bCs/>
          <w:sz w:val="36"/>
          <w:szCs w:val="36"/>
          <w:vertAlign w:val="superscript"/>
          <w:rtl/>
        </w:rPr>
        <w:t xml:space="preserve"> </w:t>
      </w:r>
      <w:r w:rsidR="00F935D4" w:rsidRPr="00F935D4">
        <w:rPr>
          <w:rFonts w:ascii="Traditional Arabic" w:hAnsi="Traditional Arabic" w:cs="Traditional Arabic" w:hint="cs"/>
          <w:b/>
          <w:bCs/>
          <w:sz w:val="36"/>
          <w:szCs w:val="36"/>
          <w:vertAlign w:val="superscript"/>
          <w:rtl/>
        </w:rPr>
        <w:t>(</w:t>
      </w:r>
      <w:r w:rsidR="00F935D4" w:rsidRPr="00F935D4">
        <w:rPr>
          <w:rFonts w:ascii="Traditional Arabic" w:hAnsi="Traditional Arabic" w:cs="Traditional Arabic"/>
          <w:b/>
          <w:bCs/>
          <w:sz w:val="36"/>
          <w:szCs w:val="36"/>
          <w:vertAlign w:val="superscript"/>
          <w:rtl/>
        </w:rPr>
        <w:footnoteReference w:id="33"/>
      </w:r>
      <w:r w:rsidR="00F935D4" w:rsidRPr="00F935D4">
        <w:rPr>
          <w:rFonts w:ascii="Traditional Arabic" w:hAnsi="Traditional Arabic" w:cs="Traditional Arabic" w:hint="cs"/>
          <w:b/>
          <w:bCs/>
          <w:sz w:val="36"/>
          <w:szCs w:val="36"/>
          <w:vertAlign w:val="superscript"/>
          <w:rtl/>
        </w:rPr>
        <w:t>)</w:t>
      </w:r>
      <w:r w:rsidR="00F935D4">
        <w:rPr>
          <w:rFonts w:ascii="Traditional Arabic" w:hAnsi="Traditional Arabic" w:cs="Traditional Arabic" w:hint="cs"/>
          <w:sz w:val="36"/>
          <w:szCs w:val="36"/>
          <w:rtl/>
          <w:lang w:bidi="ar-EG"/>
        </w:rPr>
        <w:t xml:space="preserve"> </w:t>
      </w:r>
      <w:r w:rsidRPr="00ED56D2">
        <w:rPr>
          <w:rFonts w:ascii="Traditional Arabic" w:hAnsi="Traditional Arabic" w:cs="Traditional Arabic"/>
          <w:sz w:val="36"/>
          <w:szCs w:val="36"/>
          <w:rtl/>
          <w:lang w:bidi="ar-EG"/>
        </w:rPr>
        <w:t>آخر الحديث دون أوله</w:t>
      </w:r>
      <w:r w:rsidR="00F935D4">
        <w:rPr>
          <w:rFonts w:ascii="Traditional Arabic" w:hAnsi="Traditional Arabic" w:cs="Traditional Arabic" w:hint="cs"/>
          <w:sz w:val="36"/>
          <w:szCs w:val="36"/>
          <w:rtl/>
          <w:lang w:bidi="ar-EG"/>
        </w:rPr>
        <w:t>.</w:t>
      </w:r>
    </w:p>
    <w:p w14:paraId="33A8595A" w14:textId="77777777" w:rsidR="00ED56D2" w:rsidRPr="00ED56D2"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وورد</w:t>
      </w:r>
      <w:r w:rsidRPr="00ED56D2">
        <w:rPr>
          <w:rFonts w:ascii="Traditional Arabic" w:hAnsi="Traditional Arabic" w:cs="Traditional Arabic"/>
          <w:sz w:val="36"/>
          <w:szCs w:val="36"/>
          <w:rtl/>
          <w:lang w:bidi="ar-EG"/>
        </w:rPr>
        <w:t xml:space="preserve"> النهي عنه؛ ففي </w:t>
      </w:r>
      <w:r w:rsidR="00494B3D">
        <w:rPr>
          <w:rFonts w:ascii="Traditional Arabic" w:hAnsi="Traditional Arabic" w:cs="Traditional Arabic" w:hint="cs"/>
          <w:sz w:val="36"/>
          <w:szCs w:val="36"/>
          <w:rtl/>
          <w:lang w:bidi="ar-EG"/>
        </w:rPr>
        <w:t>(</w:t>
      </w:r>
      <w:r w:rsidRPr="00ED56D2">
        <w:rPr>
          <w:rFonts w:ascii="Traditional Arabic" w:hAnsi="Traditional Arabic" w:cs="Traditional Arabic"/>
          <w:sz w:val="36"/>
          <w:szCs w:val="36"/>
          <w:rtl/>
          <w:lang w:bidi="ar-EG"/>
        </w:rPr>
        <w:t>المسند</w:t>
      </w:r>
      <w:r w:rsidR="00494B3D">
        <w:rPr>
          <w:rFonts w:ascii="Traditional Arabic" w:hAnsi="Traditional Arabic" w:cs="Traditional Arabic" w:hint="cs"/>
          <w:sz w:val="36"/>
          <w:szCs w:val="36"/>
          <w:rtl/>
          <w:lang w:bidi="ar-EG"/>
        </w:rPr>
        <w:t xml:space="preserve">) </w:t>
      </w:r>
      <w:r w:rsidR="00494B3D" w:rsidRPr="00494B3D">
        <w:rPr>
          <w:rFonts w:ascii="Traditional Arabic" w:hAnsi="Traditional Arabic" w:cs="Traditional Arabic" w:hint="cs"/>
          <w:b/>
          <w:bCs/>
          <w:sz w:val="36"/>
          <w:szCs w:val="36"/>
          <w:vertAlign w:val="superscript"/>
          <w:rtl/>
        </w:rPr>
        <w:t>(</w:t>
      </w:r>
      <w:r w:rsidR="00494B3D" w:rsidRPr="00494B3D">
        <w:rPr>
          <w:rFonts w:ascii="Traditional Arabic" w:hAnsi="Traditional Arabic" w:cs="Traditional Arabic"/>
          <w:b/>
          <w:bCs/>
          <w:sz w:val="36"/>
          <w:szCs w:val="36"/>
          <w:vertAlign w:val="superscript"/>
          <w:rtl/>
        </w:rPr>
        <w:footnoteReference w:id="34"/>
      </w:r>
      <w:r w:rsidR="00494B3D" w:rsidRPr="00494B3D">
        <w:rPr>
          <w:rFonts w:ascii="Traditional Arabic" w:hAnsi="Traditional Arabic" w:cs="Traditional Arabic" w:hint="cs"/>
          <w:b/>
          <w:bCs/>
          <w:sz w:val="36"/>
          <w:szCs w:val="36"/>
          <w:vertAlign w:val="superscript"/>
          <w:rtl/>
        </w:rPr>
        <w:t>)</w:t>
      </w:r>
      <w:r w:rsidR="00494B3D">
        <w:rPr>
          <w:rFonts w:ascii="Traditional Arabic" w:hAnsi="Traditional Arabic" w:cs="Traditional Arabic" w:hint="cs"/>
          <w:sz w:val="36"/>
          <w:szCs w:val="36"/>
          <w:rtl/>
          <w:lang w:bidi="ar-EG"/>
        </w:rPr>
        <w:t xml:space="preserve"> </w:t>
      </w:r>
      <w:r w:rsidRPr="00ED56D2">
        <w:rPr>
          <w:rFonts w:ascii="Traditional Arabic" w:hAnsi="Traditional Arabic" w:cs="Traditional Arabic"/>
          <w:sz w:val="36"/>
          <w:szCs w:val="36"/>
          <w:rtl/>
          <w:lang w:bidi="ar-EG"/>
        </w:rPr>
        <w:t xml:space="preserve">عن عقبة بن عامر عن النبي </w:t>
      </w:r>
      <w:r w:rsidRPr="00ED56D2">
        <w:rPr>
          <w:rFonts w:ascii="Traditional Arabic" w:hAnsi="Traditional Arabic" w:cs="Traditional Arabic" w:hint="cs"/>
          <w:sz w:val="36"/>
          <w:szCs w:val="36"/>
          <w:rtl/>
          <w:lang w:bidi="ar-EG"/>
        </w:rPr>
        <w:t>ﷺ</w:t>
      </w:r>
      <w:r w:rsidRPr="00ED56D2">
        <w:rPr>
          <w:rFonts w:ascii="Traditional Arabic" w:hAnsi="Traditional Arabic" w:cs="Traditional Arabic"/>
          <w:sz w:val="36"/>
          <w:szCs w:val="36"/>
          <w:rtl/>
          <w:lang w:bidi="ar-EG"/>
        </w:rPr>
        <w:t xml:space="preserve"> قال </w:t>
      </w:r>
      <w:r w:rsidR="00494B3D" w:rsidRPr="00494B3D">
        <w:rPr>
          <w:rFonts w:ascii="Traditional Arabic" w:hAnsi="Traditional Arabic" w:cs="Traditional Arabic" w:hint="cs"/>
          <w:b/>
          <w:bCs/>
          <w:color w:val="00B050"/>
          <w:sz w:val="36"/>
          <w:szCs w:val="36"/>
          <w:rtl/>
          <w:lang w:bidi="ar-EG"/>
        </w:rPr>
        <w:t>«</w:t>
      </w:r>
      <w:r w:rsidRPr="00494B3D">
        <w:rPr>
          <w:rFonts w:ascii="Traditional Arabic" w:hAnsi="Traditional Arabic" w:cs="Traditional Arabic"/>
          <w:b/>
          <w:bCs/>
          <w:color w:val="00B050"/>
          <w:sz w:val="36"/>
          <w:szCs w:val="36"/>
          <w:rtl/>
          <w:lang w:bidi="ar-EG"/>
        </w:rPr>
        <w:t>هلاك أمتي في اللبن»</w:t>
      </w:r>
      <w:r w:rsidRPr="00ED56D2">
        <w:rPr>
          <w:rFonts w:ascii="Traditional Arabic" w:hAnsi="Traditional Arabic" w:cs="Traditional Arabic"/>
          <w:sz w:val="36"/>
          <w:szCs w:val="36"/>
          <w:rtl/>
          <w:lang w:bidi="ar-EG"/>
        </w:rPr>
        <w:t xml:space="preserve"> قيل: يا رسول الله! ما اللبن؟ قال: </w:t>
      </w:r>
      <w:r w:rsidR="009878F5" w:rsidRPr="009878F5">
        <w:rPr>
          <w:rFonts w:ascii="Traditional Arabic" w:hAnsi="Traditional Arabic" w:cs="Traditional Arabic" w:hint="cs"/>
          <w:b/>
          <w:bCs/>
          <w:color w:val="00B050"/>
          <w:sz w:val="36"/>
          <w:szCs w:val="36"/>
          <w:rtl/>
          <w:lang w:bidi="ar-EG"/>
        </w:rPr>
        <w:t>«</w:t>
      </w:r>
      <w:r w:rsidRPr="009878F5">
        <w:rPr>
          <w:rFonts w:ascii="Traditional Arabic" w:hAnsi="Traditional Arabic" w:cs="Traditional Arabic"/>
          <w:b/>
          <w:bCs/>
          <w:color w:val="00B050"/>
          <w:sz w:val="36"/>
          <w:szCs w:val="36"/>
          <w:rtl/>
          <w:lang w:bidi="ar-EG"/>
        </w:rPr>
        <w:t>تحبون اللبن وتدعون الجماعات والجمع وتبدون</w:t>
      </w:r>
      <w:r w:rsidR="009878F5" w:rsidRPr="009878F5">
        <w:rPr>
          <w:rFonts w:ascii="Traditional Arabic" w:hAnsi="Traditional Arabic" w:cs="Traditional Arabic" w:hint="cs"/>
          <w:b/>
          <w:bCs/>
          <w:color w:val="00B050"/>
          <w:sz w:val="36"/>
          <w:szCs w:val="36"/>
          <w:rtl/>
          <w:lang w:bidi="ar-EG"/>
        </w:rPr>
        <w:t>»</w:t>
      </w:r>
      <w:r w:rsidRPr="00ED56D2">
        <w:rPr>
          <w:rFonts w:ascii="Traditional Arabic" w:hAnsi="Traditional Arabic" w:cs="Traditional Arabic"/>
          <w:sz w:val="36"/>
          <w:szCs w:val="36"/>
          <w:rtl/>
          <w:lang w:bidi="ar-EG"/>
        </w:rPr>
        <w:t xml:space="preserve">. وفي إسناده: ابن لهيعة. </w:t>
      </w:r>
    </w:p>
    <w:p w14:paraId="5C78B31A" w14:textId="77777777" w:rsidR="005C7408" w:rsidRDefault="00ED56D2" w:rsidP="00303B4B">
      <w:pPr>
        <w:spacing w:before="120" w:after="120" w:line="240" w:lineRule="auto"/>
        <w:ind w:firstLine="259"/>
        <w:jc w:val="both"/>
        <w:rPr>
          <w:rFonts w:ascii="Traditional Arabic" w:hAnsi="Traditional Arabic" w:cs="Traditional Arabic"/>
          <w:sz w:val="36"/>
          <w:szCs w:val="36"/>
          <w:rtl/>
          <w:lang w:bidi="ar-EG"/>
        </w:rPr>
      </w:pPr>
      <w:r w:rsidRPr="00ED56D2">
        <w:rPr>
          <w:rFonts w:ascii="Traditional Arabic" w:hAnsi="Traditional Arabic" w:cs="Traditional Arabic" w:hint="eastAsia"/>
          <w:sz w:val="36"/>
          <w:szCs w:val="36"/>
          <w:rtl/>
          <w:lang w:bidi="ar-EG"/>
        </w:rPr>
        <w:t>وإن</w:t>
      </w:r>
      <w:r w:rsidRPr="00ED56D2">
        <w:rPr>
          <w:rFonts w:ascii="Traditional Arabic" w:hAnsi="Traditional Arabic" w:cs="Traditional Arabic"/>
          <w:sz w:val="36"/>
          <w:szCs w:val="36"/>
          <w:rtl/>
          <w:lang w:bidi="ar-EG"/>
        </w:rPr>
        <w:t xml:space="preserve"> صح فيُحمل على إطالة المقام بالبادية مدة أيام كثرة اللبن كلها، وهي مدة طويلة يَدَعون فيها الجمع والجماعات.</w:t>
      </w:r>
    </w:p>
    <w:p w14:paraId="1D7BCB62" w14:textId="77777777" w:rsidR="0065558B" w:rsidRPr="00E3218D" w:rsidRDefault="0065558B" w:rsidP="00303B4B">
      <w:pPr>
        <w:spacing w:before="120" w:after="120" w:line="240" w:lineRule="auto"/>
        <w:ind w:firstLine="259"/>
        <w:jc w:val="both"/>
        <w:rPr>
          <w:rFonts w:ascii="Traditional Arabic" w:hAnsi="Traditional Arabic" w:cs="Traditional Arabic"/>
          <w:b/>
          <w:bCs/>
          <w:sz w:val="36"/>
          <w:szCs w:val="36"/>
          <w:vertAlign w:val="superscript"/>
          <w:rtl/>
        </w:rPr>
      </w:pPr>
      <w:r w:rsidRPr="0065558B">
        <w:rPr>
          <w:rFonts w:ascii="Traditional Arabic" w:hAnsi="Traditional Arabic" w:cs="Traditional Arabic"/>
          <w:sz w:val="36"/>
          <w:szCs w:val="36"/>
          <w:rtl/>
          <w:lang w:bidi="ar-EG"/>
        </w:rPr>
        <w:t>وعن أبي عبد الله الجدلي،</w:t>
      </w:r>
      <w:r w:rsidR="005B4B76">
        <w:rPr>
          <w:rFonts w:ascii="Traditional Arabic" w:hAnsi="Traditional Arabic" w:cs="Traditional Arabic" w:hint="cs"/>
          <w:sz w:val="36"/>
          <w:szCs w:val="36"/>
          <w:rtl/>
          <w:lang w:bidi="ar-EG"/>
        </w:rPr>
        <w:t xml:space="preserve"> </w:t>
      </w:r>
      <w:r w:rsidRPr="0065558B">
        <w:rPr>
          <w:rFonts w:ascii="Traditional Arabic" w:hAnsi="Traditional Arabic" w:cs="Traditional Arabic"/>
          <w:sz w:val="36"/>
          <w:szCs w:val="36"/>
          <w:rtl/>
          <w:lang w:bidi="ar-EG"/>
        </w:rPr>
        <w:t xml:space="preserve">قال: فضْل أهل الأمصار على أهل القرى كفضل الرجال على النساء، وفضل أهل القرى على أهل </w:t>
      </w:r>
      <w:r w:rsidR="00852CE9" w:rsidRPr="0065558B">
        <w:rPr>
          <w:rFonts w:ascii="Traditional Arabic" w:hAnsi="Traditional Arabic" w:cs="Traditional Arabic" w:hint="cs"/>
          <w:sz w:val="36"/>
          <w:szCs w:val="36"/>
          <w:rtl/>
          <w:lang w:bidi="ar-EG"/>
        </w:rPr>
        <w:t>الكفور</w:t>
      </w:r>
      <w:r w:rsidR="00B575CC">
        <w:rPr>
          <w:rFonts w:ascii="Traditional Arabic" w:hAnsi="Traditional Arabic" w:cs="Traditional Arabic" w:hint="cs"/>
          <w:sz w:val="36"/>
          <w:szCs w:val="36"/>
          <w:rtl/>
          <w:lang w:bidi="ar-EG"/>
        </w:rPr>
        <w:t xml:space="preserve"> </w:t>
      </w:r>
      <w:r w:rsidRPr="0065558B">
        <w:rPr>
          <w:rFonts w:ascii="Traditional Arabic" w:hAnsi="Traditional Arabic" w:cs="Traditional Arabic"/>
          <w:sz w:val="36"/>
          <w:szCs w:val="36"/>
          <w:rtl/>
          <w:lang w:bidi="ar-EG"/>
        </w:rPr>
        <w:t>كفضل الأحياء على الأموات، وسكان الكفور كسكان القبور، وإن اللبن والعشب ليأكلان إيمان العبد كما تأكل النار الحطب. خرجه حميد بن زنجويه، وروى في إسناده عن مكحول معنى أوله.</w:t>
      </w:r>
    </w:p>
    <w:p w14:paraId="31362766"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sz w:val="36"/>
          <w:szCs w:val="36"/>
          <w:rtl/>
          <w:lang w:bidi="ar-EG"/>
        </w:rPr>
        <w:t>ونص أحمد -في رواية مهنا- على كراهية الخروج إلى البادية لشرب اللبن ونحوه تنزها لما به من ترك الجماعة؛ إلا أن يخرج لعلة.</w:t>
      </w:r>
    </w:p>
    <w:p w14:paraId="059241C2"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sz w:val="36"/>
          <w:szCs w:val="36"/>
          <w:rtl/>
          <w:lang w:bidi="ar-EG"/>
        </w:rPr>
        <w:t xml:space="preserve">يعني: إنه إذا خرج تداويا لعِلّه به جاز، كما أذن النبي </w:t>
      </w:r>
      <w:r w:rsidRPr="0065558B">
        <w:rPr>
          <w:rFonts w:ascii="Traditional Arabic" w:hAnsi="Traditional Arabic" w:cs="Traditional Arabic" w:hint="cs"/>
          <w:sz w:val="36"/>
          <w:szCs w:val="36"/>
          <w:rtl/>
          <w:lang w:bidi="ar-EG"/>
        </w:rPr>
        <w:t>ﷺ</w:t>
      </w:r>
      <w:r w:rsidRPr="0065558B">
        <w:rPr>
          <w:rFonts w:ascii="Traditional Arabic" w:hAnsi="Traditional Arabic" w:cs="Traditional Arabic"/>
          <w:sz w:val="36"/>
          <w:szCs w:val="36"/>
          <w:rtl/>
          <w:lang w:bidi="ar-EG"/>
        </w:rPr>
        <w:t xml:space="preserve"> للعرنيين لما اجتووا المدينة أن يخرجوا إلى البادية ليشربوا من ألبان الإبل وأبوالها</w:t>
      </w:r>
      <w:r w:rsidR="005B4B76">
        <w:rPr>
          <w:rFonts w:ascii="Traditional Arabic" w:hAnsi="Traditional Arabic" w:cs="Traditional Arabic" w:hint="cs"/>
          <w:sz w:val="36"/>
          <w:szCs w:val="36"/>
          <w:rtl/>
          <w:lang w:bidi="ar-EG"/>
        </w:rPr>
        <w:t>.</w:t>
      </w:r>
      <w:r w:rsidR="00852CE9" w:rsidRPr="00852CE9">
        <w:rPr>
          <w:rFonts w:ascii="Traditional Arabic" w:hAnsi="Traditional Arabic" w:cs="Traditional Arabic" w:hint="cs"/>
          <w:b/>
          <w:bCs/>
          <w:sz w:val="36"/>
          <w:szCs w:val="36"/>
          <w:vertAlign w:val="superscript"/>
          <w:rtl/>
        </w:rPr>
        <w:t xml:space="preserve"> </w:t>
      </w:r>
      <w:r w:rsidR="00852CE9" w:rsidRPr="00057C93">
        <w:rPr>
          <w:rFonts w:ascii="Traditional Arabic" w:hAnsi="Traditional Arabic" w:cs="Traditional Arabic" w:hint="cs"/>
          <w:b/>
          <w:bCs/>
          <w:sz w:val="36"/>
          <w:szCs w:val="36"/>
          <w:vertAlign w:val="superscript"/>
          <w:rtl/>
        </w:rPr>
        <w:t>(</w:t>
      </w:r>
      <w:r w:rsidR="00852CE9" w:rsidRPr="00057C93">
        <w:rPr>
          <w:rStyle w:val="FootnoteReference"/>
          <w:rFonts w:ascii="Traditional Arabic" w:hAnsi="Traditional Arabic" w:cs="Traditional Arabic"/>
          <w:b/>
          <w:bCs/>
          <w:sz w:val="36"/>
          <w:szCs w:val="36"/>
          <w:rtl/>
        </w:rPr>
        <w:footnoteReference w:id="35"/>
      </w:r>
      <w:r w:rsidR="00852CE9" w:rsidRPr="00057C93">
        <w:rPr>
          <w:rFonts w:ascii="Traditional Arabic" w:hAnsi="Traditional Arabic" w:cs="Traditional Arabic" w:hint="cs"/>
          <w:b/>
          <w:bCs/>
          <w:sz w:val="36"/>
          <w:szCs w:val="36"/>
          <w:vertAlign w:val="superscript"/>
          <w:rtl/>
        </w:rPr>
        <w:t>)</w:t>
      </w:r>
    </w:p>
    <w:p w14:paraId="56F170D0"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hint="eastAsia"/>
          <w:sz w:val="36"/>
          <w:szCs w:val="36"/>
          <w:rtl/>
          <w:lang w:bidi="ar-EG"/>
        </w:rPr>
        <w:t>قال</w:t>
      </w:r>
      <w:r w:rsidRPr="0065558B">
        <w:rPr>
          <w:rFonts w:ascii="Traditional Arabic" w:hAnsi="Traditional Arabic" w:cs="Traditional Arabic"/>
          <w:sz w:val="36"/>
          <w:szCs w:val="36"/>
          <w:rtl/>
          <w:lang w:bidi="ar-EG"/>
        </w:rPr>
        <w:t xml:space="preserve"> أبو بكر الأثرم: النهي عن التبدي محمول على سكنى البادية والإقامة بها، فأما التبدي ساعة أو يوما ونحوه فجائز. انتهى.</w:t>
      </w:r>
    </w:p>
    <w:p w14:paraId="0781C464"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hint="eastAsia"/>
          <w:sz w:val="36"/>
          <w:szCs w:val="36"/>
          <w:rtl/>
          <w:lang w:bidi="ar-EG"/>
        </w:rPr>
        <w:t>وقد</w:t>
      </w:r>
      <w:r w:rsidRPr="0065558B">
        <w:rPr>
          <w:rFonts w:ascii="Traditional Arabic" w:hAnsi="Traditional Arabic" w:cs="Traditional Arabic"/>
          <w:sz w:val="36"/>
          <w:szCs w:val="36"/>
          <w:rtl/>
          <w:lang w:bidi="ar-EG"/>
        </w:rPr>
        <w:t xml:space="preserve"> كان السلف كثير منهم يخرج إلى البادية أيام الثمار واللبن. </w:t>
      </w:r>
    </w:p>
    <w:p w14:paraId="1857E83A"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hint="eastAsia"/>
          <w:sz w:val="36"/>
          <w:szCs w:val="36"/>
          <w:rtl/>
          <w:lang w:bidi="ar-EG"/>
        </w:rPr>
        <w:t>قال</w:t>
      </w:r>
      <w:r w:rsidRPr="0065558B">
        <w:rPr>
          <w:rFonts w:ascii="Traditional Arabic" w:hAnsi="Traditional Arabic" w:cs="Traditional Arabic"/>
          <w:sz w:val="36"/>
          <w:szCs w:val="36"/>
          <w:rtl/>
          <w:lang w:bidi="ar-EG"/>
        </w:rPr>
        <w:t xml:space="preserve"> الجريري: كان الناس يبدون ها هنا في الثمار -ثمار البصرة-، وذكر منهم:</w:t>
      </w:r>
      <w:r w:rsidR="00852CE9">
        <w:rPr>
          <w:rFonts w:ascii="Traditional Arabic" w:hAnsi="Traditional Arabic" w:cs="Traditional Arabic" w:hint="cs"/>
          <w:sz w:val="36"/>
          <w:szCs w:val="36"/>
          <w:rtl/>
          <w:lang w:bidi="ar-EG"/>
        </w:rPr>
        <w:t xml:space="preserve"> </w:t>
      </w:r>
      <w:r w:rsidRPr="0065558B">
        <w:rPr>
          <w:rFonts w:ascii="Traditional Arabic" w:hAnsi="Traditional Arabic" w:cs="Traditional Arabic"/>
          <w:sz w:val="36"/>
          <w:szCs w:val="36"/>
          <w:rtl/>
          <w:lang w:bidi="ar-EG"/>
        </w:rPr>
        <w:t>عبد الله بن شقيق وغيره. وكان علقمة يتبدّ</w:t>
      </w:r>
      <w:r w:rsidR="00AD5288">
        <w:rPr>
          <w:rFonts w:ascii="Traditional Arabic" w:hAnsi="Traditional Arabic" w:cs="Traditional Arabic" w:hint="cs"/>
          <w:sz w:val="36"/>
          <w:szCs w:val="36"/>
          <w:rtl/>
          <w:lang w:bidi="ar-EG"/>
        </w:rPr>
        <w:t>ى</w:t>
      </w:r>
      <w:r w:rsidRPr="0065558B">
        <w:rPr>
          <w:rFonts w:ascii="Traditional Arabic" w:hAnsi="Traditional Arabic" w:cs="Traditional Arabic"/>
          <w:sz w:val="36"/>
          <w:szCs w:val="36"/>
          <w:rtl/>
          <w:lang w:bidi="ar-EG"/>
        </w:rPr>
        <w:t xml:space="preserve"> إلى ظهر النجف.</w:t>
      </w:r>
      <w:r w:rsidR="00AD5288" w:rsidRPr="00AD5288">
        <w:rPr>
          <w:rFonts w:ascii="Traditional Arabic" w:hAnsi="Traditional Arabic" w:cs="Traditional Arabic" w:hint="cs"/>
          <w:b/>
          <w:bCs/>
          <w:sz w:val="36"/>
          <w:szCs w:val="36"/>
          <w:vertAlign w:val="superscript"/>
          <w:rtl/>
        </w:rPr>
        <w:t xml:space="preserve"> </w:t>
      </w:r>
      <w:r w:rsidR="00AD5288" w:rsidRPr="00057C93">
        <w:rPr>
          <w:rFonts w:ascii="Traditional Arabic" w:hAnsi="Traditional Arabic" w:cs="Traditional Arabic" w:hint="cs"/>
          <w:b/>
          <w:bCs/>
          <w:sz w:val="36"/>
          <w:szCs w:val="36"/>
          <w:vertAlign w:val="superscript"/>
          <w:rtl/>
        </w:rPr>
        <w:t>(</w:t>
      </w:r>
      <w:r w:rsidR="00AD5288" w:rsidRPr="00057C93">
        <w:rPr>
          <w:rStyle w:val="FootnoteReference"/>
          <w:rFonts w:ascii="Traditional Arabic" w:hAnsi="Traditional Arabic" w:cs="Traditional Arabic"/>
          <w:b/>
          <w:bCs/>
          <w:sz w:val="36"/>
          <w:szCs w:val="36"/>
          <w:rtl/>
        </w:rPr>
        <w:footnoteReference w:id="36"/>
      </w:r>
      <w:r w:rsidR="00AD5288" w:rsidRPr="00057C93">
        <w:rPr>
          <w:rFonts w:ascii="Traditional Arabic" w:hAnsi="Traditional Arabic" w:cs="Traditional Arabic" w:hint="cs"/>
          <w:b/>
          <w:bCs/>
          <w:sz w:val="36"/>
          <w:szCs w:val="36"/>
          <w:vertAlign w:val="superscript"/>
          <w:rtl/>
        </w:rPr>
        <w:t>)</w:t>
      </w:r>
      <w:r w:rsidRPr="0065558B">
        <w:rPr>
          <w:rFonts w:ascii="Traditional Arabic" w:hAnsi="Traditional Arabic" w:cs="Traditional Arabic"/>
          <w:sz w:val="36"/>
          <w:szCs w:val="36"/>
          <w:rtl/>
          <w:lang w:bidi="ar-EG"/>
        </w:rPr>
        <w:t xml:space="preserve"> وقال النخعي: كانت البداوة إلى أرض السواد أحب إليهم من البداوة إلى أرض البادية. يعني أن الخروج إلى القرى أهون من الخروج إلى ال</w:t>
      </w:r>
      <w:r w:rsidRPr="0065558B">
        <w:rPr>
          <w:rFonts w:ascii="Traditional Arabic" w:hAnsi="Traditional Arabic" w:cs="Traditional Arabic" w:hint="eastAsia"/>
          <w:sz w:val="36"/>
          <w:szCs w:val="36"/>
          <w:rtl/>
          <w:lang w:bidi="ar-EG"/>
        </w:rPr>
        <w:t>بوادي</w:t>
      </w:r>
      <w:r w:rsidRPr="0065558B">
        <w:rPr>
          <w:rFonts w:ascii="Traditional Arabic" w:hAnsi="Traditional Arabic" w:cs="Traditional Arabic"/>
          <w:sz w:val="36"/>
          <w:szCs w:val="36"/>
          <w:rtl/>
          <w:lang w:bidi="ar-EG"/>
        </w:rPr>
        <w:t xml:space="preserve">. </w:t>
      </w:r>
    </w:p>
    <w:p w14:paraId="7F74BFE0"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hint="eastAsia"/>
          <w:sz w:val="36"/>
          <w:szCs w:val="36"/>
          <w:rtl/>
          <w:lang w:bidi="ar-EG"/>
        </w:rPr>
        <w:t>وكان</w:t>
      </w:r>
      <w:r w:rsidRPr="0065558B">
        <w:rPr>
          <w:rFonts w:ascii="Traditional Arabic" w:hAnsi="Traditional Arabic" w:cs="Traditional Arabic"/>
          <w:sz w:val="36"/>
          <w:szCs w:val="36"/>
          <w:rtl/>
          <w:lang w:bidi="ar-EG"/>
        </w:rPr>
        <w:t xml:space="preserve"> بعضهم يمتنع من ذلك لشهود الجماعة.</w:t>
      </w:r>
    </w:p>
    <w:p w14:paraId="3CF1E72A"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hint="eastAsia"/>
          <w:sz w:val="36"/>
          <w:szCs w:val="36"/>
          <w:rtl/>
          <w:lang w:bidi="ar-EG"/>
        </w:rPr>
        <w:t>فروى</w:t>
      </w:r>
      <w:r w:rsidRPr="0065558B">
        <w:rPr>
          <w:rFonts w:ascii="Traditional Arabic" w:hAnsi="Traditional Arabic" w:cs="Traditional Arabic"/>
          <w:sz w:val="36"/>
          <w:szCs w:val="36"/>
          <w:rtl/>
          <w:lang w:bidi="ar-EG"/>
        </w:rPr>
        <w:t xml:space="preserve"> أبو نعيم بإسناده، عن أبي حرملة قال: اشتكى سعيد بن المسيب عينَه فقيل له: يا أبا محمد! لو خرجت إلى العقيق فنظرت إلى الخضرة، ووجدت ريح البرية، لنفع ذلك بصرك، فقال سعيد: وكيف أصنع بشهود العشاء والعتمة؟</w:t>
      </w:r>
      <w:r w:rsidR="00AD5288">
        <w:rPr>
          <w:rFonts w:ascii="Traditional Arabic" w:hAnsi="Traditional Arabic" w:cs="Traditional Arabic" w:hint="cs"/>
          <w:sz w:val="36"/>
          <w:szCs w:val="36"/>
          <w:rtl/>
          <w:lang w:bidi="ar-EG"/>
        </w:rPr>
        <w:t xml:space="preserve"> </w:t>
      </w:r>
      <w:r w:rsidR="00AD5288" w:rsidRPr="00057C93">
        <w:rPr>
          <w:rFonts w:ascii="Traditional Arabic" w:hAnsi="Traditional Arabic" w:cs="Traditional Arabic" w:hint="cs"/>
          <w:b/>
          <w:bCs/>
          <w:sz w:val="36"/>
          <w:szCs w:val="36"/>
          <w:vertAlign w:val="superscript"/>
          <w:rtl/>
        </w:rPr>
        <w:t>(</w:t>
      </w:r>
      <w:r w:rsidR="00AD5288" w:rsidRPr="00057C93">
        <w:rPr>
          <w:rStyle w:val="FootnoteReference"/>
          <w:rFonts w:ascii="Traditional Arabic" w:hAnsi="Traditional Arabic" w:cs="Traditional Arabic"/>
          <w:b/>
          <w:bCs/>
          <w:sz w:val="36"/>
          <w:szCs w:val="36"/>
          <w:rtl/>
        </w:rPr>
        <w:footnoteReference w:id="37"/>
      </w:r>
      <w:r w:rsidR="00AD5288" w:rsidRPr="00057C93">
        <w:rPr>
          <w:rFonts w:ascii="Traditional Arabic" w:hAnsi="Traditional Arabic" w:cs="Traditional Arabic" w:hint="cs"/>
          <w:b/>
          <w:bCs/>
          <w:sz w:val="36"/>
          <w:szCs w:val="36"/>
          <w:vertAlign w:val="superscript"/>
          <w:rtl/>
        </w:rPr>
        <w:t>)</w:t>
      </w:r>
    </w:p>
    <w:p w14:paraId="273E1A97"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sz w:val="36"/>
          <w:szCs w:val="36"/>
          <w:rtl/>
          <w:lang w:bidi="ar-EG"/>
        </w:rPr>
        <w:t>وما ذكره الأثرم من التفريق بين قِصَر المدة وطولها حسن؛ لكنه حد القليل باليوم ونحوه؛ وفيه نظر.</w:t>
      </w:r>
    </w:p>
    <w:p w14:paraId="148ECEA7" w14:textId="77777777" w:rsidR="0065558B" w:rsidRPr="0065558B" w:rsidRDefault="0065558B" w:rsidP="007A6665">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hint="eastAsia"/>
          <w:sz w:val="36"/>
          <w:szCs w:val="36"/>
          <w:rtl/>
          <w:lang w:bidi="ar-EG"/>
        </w:rPr>
        <w:t>وفي</w:t>
      </w:r>
      <w:r w:rsidRPr="0065558B">
        <w:rPr>
          <w:rFonts w:ascii="Traditional Arabic" w:hAnsi="Traditional Arabic" w:cs="Traditional Arabic"/>
          <w:sz w:val="36"/>
          <w:szCs w:val="36"/>
          <w:rtl/>
          <w:lang w:bidi="ar-EG"/>
        </w:rPr>
        <w:t xml:space="preserve"> </w:t>
      </w:r>
      <w:r w:rsidR="006665FF">
        <w:rPr>
          <w:rFonts w:ascii="Traditional Arabic" w:hAnsi="Traditional Arabic" w:cs="Traditional Arabic" w:hint="cs"/>
          <w:sz w:val="36"/>
          <w:szCs w:val="36"/>
          <w:rtl/>
          <w:lang w:bidi="ar-EG"/>
        </w:rPr>
        <w:t>(</w:t>
      </w:r>
      <w:r w:rsidRPr="0065558B">
        <w:rPr>
          <w:rFonts w:ascii="Traditional Arabic" w:hAnsi="Traditional Arabic" w:cs="Traditional Arabic"/>
          <w:sz w:val="36"/>
          <w:szCs w:val="36"/>
          <w:rtl/>
          <w:lang w:bidi="ar-EG"/>
        </w:rPr>
        <w:t xml:space="preserve">مراسيل أبي </w:t>
      </w:r>
      <w:r w:rsidR="006665FF" w:rsidRPr="0065558B">
        <w:rPr>
          <w:rFonts w:ascii="Traditional Arabic" w:hAnsi="Traditional Arabic" w:cs="Traditional Arabic" w:hint="cs"/>
          <w:sz w:val="36"/>
          <w:szCs w:val="36"/>
          <w:rtl/>
          <w:lang w:bidi="ar-EG"/>
        </w:rPr>
        <w:t>داود</w:t>
      </w:r>
      <w:r w:rsidR="006665FF">
        <w:rPr>
          <w:rFonts w:ascii="Traditional Arabic" w:hAnsi="Traditional Arabic" w:cs="Traditional Arabic" w:hint="cs"/>
          <w:sz w:val="36"/>
          <w:szCs w:val="36"/>
          <w:rtl/>
          <w:lang w:bidi="ar-EG"/>
        </w:rPr>
        <w:t>)</w:t>
      </w:r>
      <w:r w:rsidR="006665FF" w:rsidRPr="00057C93">
        <w:rPr>
          <w:rFonts w:ascii="Traditional Arabic" w:hAnsi="Traditional Arabic" w:cs="Traditional Arabic" w:hint="cs"/>
          <w:b/>
          <w:bCs/>
          <w:sz w:val="36"/>
          <w:szCs w:val="36"/>
          <w:vertAlign w:val="superscript"/>
          <w:rtl/>
        </w:rPr>
        <w:t xml:space="preserve"> </w:t>
      </w:r>
      <w:r w:rsidR="006665FF" w:rsidRPr="00057C93">
        <w:rPr>
          <w:rFonts w:ascii="Traditional Arabic" w:hAnsi="Traditional Arabic" w:cs="Traditional Arabic"/>
          <w:b/>
          <w:bCs/>
          <w:sz w:val="36"/>
          <w:szCs w:val="36"/>
          <w:vertAlign w:val="superscript"/>
          <w:rtl/>
        </w:rPr>
        <w:t>(</w:t>
      </w:r>
      <w:r w:rsidR="006665FF" w:rsidRPr="00057C93">
        <w:rPr>
          <w:rStyle w:val="FootnoteReference"/>
          <w:rFonts w:ascii="Traditional Arabic" w:hAnsi="Traditional Arabic" w:cs="Traditional Arabic"/>
          <w:b/>
          <w:bCs/>
          <w:sz w:val="36"/>
          <w:szCs w:val="36"/>
          <w:rtl/>
        </w:rPr>
        <w:footnoteReference w:id="38"/>
      </w:r>
      <w:r w:rsidR="006665FF" w:rsidRPr="00057C93">
        <w:rPr>
          <w:rFonts w:ascii="Traditional Arabic" w:hAnsi="Traditional Arabic" w:cs="Traditional Arabic" w:hint="cs"/>
          <w:b/>
          <w:bCs/>
          <w:sz w:val="36"/>
          <w:szCs w:val="36"/>
          <w:vertAlign w:val="superscript"/>
          <w:rtl/>
        </w:rPr>
        <w:t>)</w:t>
      </w:r>
      <w:r w:rsidR="006665FF">
        <w:rPr>
          <w:rFonts w:ascii="Traditional Arabic" w:hAnsi="Traditional Arabic" w:cs="Traditional Arabic" w:hint="cs"/>
          <w:sz w:val="36"/>
          <w:szCs w:val="36"/>
          <w:rtl/>
          <w:lang w:bidi="ar-EG"/>
        </w:rPr>
        <w:t xml:space="preserve"> </w:t>
      </w:r>
      <w:r w:rsidRPr="0065558B">
        <w:rPr>
          <w:rFonts w:ascii="Traditional Arabic" w:hAnsi="Traditional Arabic" w:cs="Traditional Arabic"/>
          <w:sz w:val="36"/>
          <w:szCs w:val="36"/>
          <w:rtl/>
          <w:lang w:bidi="ar-EG"/>
        </w:rPr>
        <w:t xml:space="preserve">من رواية معمر، عن موسى بن شيبة قال: قال رسول الله </w:t>
      </w:r>
      <w:r w:rsidRPr="0065558B">
        <w:rPr>
          <w:rFonts w:ascii="Traditional Arabic" w:hAnsi="Traditional Arabic" w:cs="Traditional Arabic" w:hint="cs"/>
          <w:sz w:val="36"/>
          <w:szCs w:val="36"/>
          <w:rtl/>
          <w:lang w:bidi="ar-EG"/>
        </w:rPr>
        <w:t>ﷺ</w:t>
      </w:r>
      <w:r w:rsidRPr="0065558B">
        <w:rPr>
          <w:rFonts w:ascii="Traditional Arabic" w:hAnsi="Traditional Arabic" w:cs="Traditional Arabic"/>
          <w:sz w:val="36"/>
          <w:szCs w:val="36"/>
          <w:rtl/>
          <w:lang w:bidi="ar-EG"/>
        </w:rPr>
        <w:t xml:space="preserve">: </w:t>
      </w:r>
      <w:r w:rsidRPr="006665FF">
        <w:rPr>
          <w:rFonts w:ascii="Traditional Arabic" w:hAnsi="Traditional Arabic" w:cs="Traditional Arabic"/>
          <w:b/>
          <w:bCs/>
          <w:color w:val="00B050"/>
          <w:sz w:val="36"/>
          <w:szCs w:val="36"/>
          <w:rtl/>
          <w:lang w:bidi="ar-EG"/>
        </w:rPr>
        <w:t>«من بدا أكثر من شهرين فهي أعرابية</w:t>
      </w:r>
      <w:r w:rsidR="006A1237" w:rsidRPr="006665FF">
        <w:rPr>
          <w:rFonts w:ascii="Traditional Arabic" w:hAnsi="Traditional Arabic" w:cs="Traditional Arabic" w:hint="cs"/>
          <w:b/>
          <w:bCs/>
          <w:color w:val="00B050"/>
          <w:sz w:val="36"/>
          <w:szCs w:val="36"/>
          <w:rtl/>
          <w:lang w:bidi="ar-EG"/>
        </w:rPr>
        <w:t>».</w:t>
      </w:r>
      <w:r w:rsidR="006A1237" w:rsidRPr="005E48F5">
        <w:rPr>
          <w:rFonts w:ascii="Traditional Arabic" w:hAnsi="Traditional Arabic" w:cs="Traditional Arabic" w:hint="cs"/>
          <w:b/>
          <w:bCs/>
          <w:sz w:val="36"/>
          <w:szCs w:val="36"/>
          <w:vertAlign w:val="superscript"/>
          <w:rtl/>
        </w:rPr>
        <w:t xml:space="preserve"> </w:t>
      </w:r>
    </w:p>
    <w:p w14:paraId="459A8E32" w14:textId="77777777" w:rsidR="0065558B" w:rsidRP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hint="eastAsia"/>
          <w:sz w:val="36"/>
          <w:szCs w:val="36"/>
          <w:rtl/>
          <w:lang w:bidi="ar-EG"/>
        </w:rPr>
        <w:t>وروى</w:t>
      </w:r>
      <w:r w:rsidRPr="0065558B">
        <w:rPr>
          <w:rFonts w:ascii="Traditional Arabic" w:hAnsi="Traditional Arabic" w:cs="Traditional Arabic"/>
          <w:sz w:val="36"/>
          <w:szCs w:val="36"/>
          <w:rtl/>
          <w:lang w:bidi="ar-EG"/>
        </w:rPr>
        <w:t xml:space="preserve"> حميد بن زنجوي</w:t>
      </w:r>
      <w:r w:rsidR="00165DD1">
        <w:rPr>
          <w:rFonts w:ascii="Traditional Arabic" w:hAnsi="Traditional Arabic" w:cs="Traditional Arabic" w:hint="cs"/>
          <w:sz w:val="36"/>
          <w:szCs w:val="36"/>
          <w:rtl/>
          <w:lang w:bidi="ar-EG"/>
        </w:rPr>
        <w:t>ه</w:t>
      </w:r>
      <w:r w:rsidRPr="0065558B">
        <w:rPr>
          <w:rFonts w:ascii="Traditional Arabic" w:hAnsi="Traditional Arabic" w:cs="Traditional Arabic"/>
          <w:sz w:val="36"/>
          <w:szCs w:val="36"/>
          <w:rtl/>
          <w:lang w:bidi="ar-EG"/>
        </w:rPr>
        <w:t xml:space="preserve"> بإسناده، عن خلف بن خليفة، عن أبي هاشم قال: بلغني أن من نزل السواد أربعين ليلة كتب عليها الجفا.</w:t>
      </w:r>
    </w:p>
    <w:p w14:paraId="554DF07A" w14:textId="77777777" w:rsidR="0065558B" w:rsidRDefault="0065558B" w:rsidP="00303B4B">
      <w:pPr>
        <w:spacing w:before="120" w:after="120" w:line="240" w:lineRule="auto"/>
        <w:ind w:firstLine="259"/>
        <w:jc w:val="both"/>
        <w:rPr>
          <w:rFonts w:ascii="Traditional Arabic" w:hAnsi="Traditional Arabic" w:cs="Traditional Arabic"/>
          <w:sz w:val="36"/>
          <w:szCs w:val="36"/>
          <w:rtl/>
          <w:lang w:bidi="ar-EG"/>
        </w:rPr>
      </w:pPr>
      <w:r w:rsidRPr="0065558B">
        <w:rPr>
          <w:rFonts w:ascii="Traditional Arabic" w:hAnsi="Traditional Arabic" w:cs="Traditional Arabic"/>
          <w:sz w:val="36"/>
          <w:szCs w:val="36"/>
          <w:rtl/>
          <w:lang w:bidi="ar-EG"/>
        </w:rPr>
        <w:t>وعن معاوية بن قرة قال: البداوة شهران فما زاد فهو تعرب.</w:t>
      </w:r>
      <w:r w:rsidR="006A1237" w:rsidRPr="006A1237">
        <w:rPr>
          <w:rFonts w:ascii="Traditional Arabic" w:hAnsi="Traditional Arabic" w:cs="Traditional Arabic" w:hint="cs"/>
          <w:b/>
          <w:bCs/>
          <w:sz w:val="36"/>
          <w:szCs w:val="36"/>
          <w:vertAlign w:val="superscript"/>
          <w:rtl/>
        </w:rPr>
        <w:t xml:space="preserve"> (</w:t>
      </w:r>
      <w:r w:rsidR="006A1237" w:rsidRPr="006A1237">
        <w:rPr>
          <w:rFonts w:ascii="Traditional Arabic" w:hAnsi="Traditional Arabic" w:cs="Traditional Arabic"/>
          <w:b/>
          <w:bCs/>
          <w:sz w:val="36"/>
          <w:szCs w:val="36"/>
          <w:vertAlign w:val="superscript"/>
          <w:rtl/>
        </w:rPr>
        <w:footnoteReference w:id="39"/>
      </w:r>
      <w:r w:rsidR="006A1237" w:rsidRPr="006A1237">
        <w:rPr>
          <w:rFonts w:ascii="Traditional Arabic" w:hAnsi="Traditional Arabic" w:cs="Traditional Arabic" w:hint="cs"/>
          <w:b/>
          <w:bCs/>
          <w:sz w:val="36"/>
          <w:szCs w:val="36"/>
          <w:vertAlign w:val="superscript"/>
          <w:rtl/>
        </w:rPr>
        <w:t>)</w:t>
      </w:r>
    </w:p>
    <w:p w14:paraId="2A0F49C5" w14:textId="77777777" w:rsidR="009511C5" w:rsidRDefault="009511C5" w:rsidP="00303B4B">
      <w:pPr>
        <w:spacing w:before="120" w:after="120" w:line="240" w:lineRule="auto"/>
        <w:ind w:firstLine="259"/>
        <w:jc w:val="both"/>
        <w:rPr>
          <w:rFonts w:ascii="Traditional Arabic" w:hAnsi="Traditional Arabic" w:cs="Traditional Arabic"/>
          <w:sz w:val="36"/>
          <w:szCs w:val="36"/>
          <w:rtl/>
          <w:lang w:bidi="ar-EG"/>
        </w:rPr>
      </w:pPr>
    </w:p>
    <w:p w14:paraId="278DCF0D" w14:textId="77777777" w:rsidR="009511C5" w:rsidRDefault="00597673" w:rsidP="00303B4B">
      <w:pPr>
        <w:spacing w:before="120" w:after="120" w:line="240" w:lineRule="auto"/>
        <w:ind w:firstLine="259"/>
        <w:jc w:val="center"/>
        <w:rPr>
          <w:rFonts w:ascii="Traditional Arabic" w:hAnsi="Traditional Arabic" w:cs="Traditional Arabic"/>
          <w:sz w:val="36"/>
          <w:szCs w:val="36"/>
          <w:rtl/>
          <w:lang w:bidi="ar-EG"/>
        </w:rPr>
      </w:pPr>
      <w:r>
        <w:rPr>
          <w:rFonts w:ascii="Traditional Arabic" w:hAnsi="Traditional Arabic" w:cs="Traditional Arabic"/>
          <w:noProof/>
          <w:sz w:val="36"/>
          <w:szCs w:val="36"/>
        </w:rPr>
        <w:drawing>
          <wp:inline distT="0" distB="0" distL="0" distR="0" wp14:anchorId="7436FFFB" wp14:editId="7D0735F8">
            <wp:extent cx="2005965" cy="164465"/>
            <wp:effectExtent l="0" t="0" r="0" b="698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5965" cy="164465"/>
                    </a:xfrm>
                    <a:prstGeom prst="rect">
                      <a:avLst/>
                    </a:prstGeom>
                    <a:noFill/>
                  </pic:spPr>
                </pic:pic>
              </a:graphicData>
            </a:graphic>
          </wp:inline>
        </w:drawing>
      </w:r>
    </w:p>
    <w:p w14:paraId="064D0051" w14:textId="77777777" w:rsidR="009511C5" w:rsidRDefault="009511C5" w:rsidP="00303B4B">
      <w:pPr>
        <w:spacing w:before="120" w:after="120" w:line="240" w:lineRule="auto"/>
        <w:ind w:firstLine="259"/>
        <w:jc w:val="both"/>
        <w:rPr>
          <w:rFonts w:ascii="Traditional Arabic" w:hAnsi="Traditional Arabic" w:cs="Traditional Arabic"/>
          <w:sz w:val="36"/>
          <w:szCs w:val="36"/>
          <w:rtl/>
          <w:lang w:bidi="ar-EG"/>
        </w:rPr>
      </w:pPr>
    </w:p>
    <w:p w14:paraId="5311C7B1" w14:textId="77777777" w:rsidR="007547E3" w:rsidRDefault="007547E3" w:rsidP="00303B4B">
      <w:pPr>
        <w:spacing w:before="120" w:after="120" w:line="240" w:lineRule="auto"/>
        <w:ind w:firstLine="259"/>
        <w:jc w:val="both"/>
        <w:rPr>
          <w:rFonts w:ascii="Traditional Arabic" w:hAnsi="Traditional Arabic" w:cs="Traditional Arabic"/>
          <w:sz w:val="36"/>
          <w:szCs w:val="36"/>
          <w:rtl/>
          <w:lang w:bidi="ar-EG"/>
        </w:rPr>
        <w:sectPr w:rsidR="007547E3" w:rsidSect="00FE31E4">
          <w:headerReference w:type="even" r:id="rId11"/>
          <w:headerReference w:type="default" r:id="rId12"/>
          <w:footerReference w:type="even" r:id="rId13"/>
          <w:footerReference w:type="default" r:id="rId14"/>
          <w:headerReference w:type="first" r:id="rId15"/>
          <w:footerReference w:type="first" r:id="rId16"/>
          <w:footnotePr>
            <w:numRestart w:val="eachPage"/>
          </w:footnotePr>
          <w:type w:val="continuous"/>
          <w:pgSz w:w="11906" w:h="16838"/>
          <w:pgMar w:top="1440" w:right="1800" w:bottom="1440" w:left="1800" w:header="720" w:footer="720" w:gutter="0"/>
          <w:cols w:space="720"/>
          <w:titlePg/>
          <w:bidi/>
          <w:rtlGutter/>
          <w:docGrid w:linePitch="360"/>
        </w:sectPr>
      </w:pPr>
    </w:p>
    <w:p w14:paraId="6C26A7D7" w14:textId="77777777" w:rsidR="009511C5" w:rsidRDefault="009511C5" w:rsidP="00303B4B">
      <w:pPr>
        <w:spacing w:before="120" w:after="120" w:line="240" w:lineRule="auto"/>
        <w:ind w:firstLine="259"/>
        <w:jc w:val="both"/>
        <w:rPr>
          <w:rFonts w:ascii="Traditional Arabic" w:hAnsi="Traditional Arabic" w:cs="Traditional Arabic"/>
          <w:sz w:val="36"/>
          <w:szCs w:val="36"/>
          <w:rtl/>
          <w:lang w:bidi="ar-EG"/>
        </w:rPr>
      </w:pPr>
    </w:p>
    <w:p w14:paraId="2201DB71" w14:textId="77777777" w:rsidR="009511C5" w:rsidRDefault="009511C5" w:rsidP="00303B4B">
      <w:pPr>
        <w:spacing w:before="120" w:after="120" w:line="240" w:lineRule="auto"/>
        <w:ind w:firstLine="259"/>
        <w:jc w:val="both"/>
        <w:rPr>
          <w:rFonts w:ascii="Traditional Arabic" w:hAnsi="Traditional Arabic" w:cs="Traditional Arabic"/>
          <w:sz w:val="36"/>
          <w:szCs w:val="36"/>
          <w:rtl/>
          <w:lang w:bidi="ar-EG"/>
        </w:rPr>
      </w:pPr>
    </w:p>
    <w:p w14:paraId="3C4C4D1A" w14:textId="77777777" w:rsidR="009511C5" w:rsidRDefault="009511C5" w:rsidP="00303B4B">
      <w:pPr>
        <w:spacing w:before="120" w:after="120" w:line="240" w:lineRule="auto"/>
        <w:ind w:firstLine="259"/>
        <w:jc w:val="both"/>
        <w:rPr>
          <w:rFonts w:ascii="Traditional Arabic" w:hAnsi="Traditional Arabic" w:cs="Traditional Arabic"/>
          <w:sz w:val="36"/>
          <w:szCs w:val="36"/>
          <w:rtl/>
          <w:lang w:bidi="ar-EG"/>
        </w:rPr>
      </w:pPr>
    </w:p>
    <w:p w14:paraId="5636AA1F" w14:textId="77777777" w:rsidR="00CE0917" w:rsidRDefault="00CE0917" w:rsidP="00303B4B">
      <w:pPr>
        <w:spacing w:before="120" w:after="120" w:line="240" w:lineRule="auto"/>
        <w:ind w:firstLine="259"/>
        <w:jc w:val="both"/>
        <w:rPr>
          <w:rFonts w:ascii="Traditional Arabic" w:hAnsi="Traditional Arabic" w:cs="Traditional Arabic"/>
          <w:sz w:val="36"/>
          <w:szCs w:val="36"/>
          <w:rtl/>
          <w:lang w:bidi="ar-EG"/>
        </w:rPr>
      </w:pPr>
    </w:p>
    <w:p w14:paraId="0A2952A3" w14:textId="77777777" w:rsidR="00CE0917" w:rsidRDefault="00CE0917" w:rsidP="00303B4B">
      <w:pPr>
        <w:spacing w:before="120" w:after="120" w:line="240" w:lineRule="auto"/>
        <w:ind w:firstLine="259"/>
        <w:jc w:val="both"/>
        <w:rPr>
          <w:rFonts w:ascii="Traditional Arabic" w:hAnsi="Traditional Arabic" w:cs="Traditional Arabic"/>
          <w:sz w:val="36"/>
          <w:szCs w:val="36"/>
          <w:rtl/>
          <w:lang w:bidi="ar-EG"/>
        </w:rPr>
      </w:pPr>
    </w:p>
    <w:p w14:paraId="6E53F5DA" w14:textId="77777777" w:rsidR="00CE0917" w:rsidRDefault="00CE0917" w:rsidP="00303B4B">
      <w:pPr>
        <w:spacing w:before="120" w:after="120" w:line="240" w:lineRule="auto"/>
        <w:ind w:firstLine="259"/>
        <w:jc w:val="both"/>
        <w:rPr>
          <w:rFonts w:ascii="Traditional Arabic" w:hAnsi="Traditional Arabic" w:cs="Traditional Arabic"/>
          <w:sz w:val="36"/>
          <w:szCs w:val="36"/>
          <w:rtl/>
          <w:lang w:bidi="ar-EG"/>
        </w:rPr>
      </w:pPr>
    </w:p>
    <w:p w14:paraId="260BA6B4" w14:textId="77777777" w:rsidR="00CE0917" w:rsidRDefault="00CE0917" w:rsidP="00303B4B">
      <w:pPr>
        <w:spacing w:before="120" w:after="120" w:line="240" w:lineRule="auto"/>
        <w:ind w:firstLine="259"/>
        <w:jc w:val="both"/>
        <w:rPr>
          <w:rFonts w:ascii="Traditional Arabic" w:hAnsi="Traditional Arabic" w:cs="Traditional Arabic"/>
          <w:sz w:val="36"/>
          <w:szCs w:val="36"/>
          <w:rtl/>
          <w:lang w:bidi="ar-EG"/>
        </w:rPr>
      </w:pPr>
    </w:p>
    <w:p w14:paraId="280720A2" w14:textId="77777777" w:rsidR="00CE0917" w:rsidRDefault="00CE0917" w:rsidP="00303B4B">
      <w:pPr>
        <w:spacing w:before="120" w:after="120" w:line="240" w:lineRule="auto"/>
        <w:ind w:firstLine="259"/>
        <w:jc w:val="both"/>
        <w:rPr>
          <w:rFonts w:ascii="Traditional Arabic" w:hAnsi="Traditional Arabic" w:cs="Traditional Arabic"/>
          <w:sz w:val="36"/>
          <w:szCs w:val="36"/>
          <w:rtl/>
          <w:lang w:bidi="ar-EG"/>
        </w:rPr>
      </w:pPr>
    </w:p>
    <w:p w14:paraId="347BA724" w14:textId="77777777" w:rsidR="00CE0917" w:rsidRDefault="00CE0917" w:rsidP="00303B4B">
      <w:pPr>
        <w:spacing w:before="120" w:after="120" w:line="240" w:lineRule="auto"/>
        <w:ind w:firstLine="259"/>
        <w:jc w:val="both"/>
        <w:rPr>
          <w:rFonts w:ascii="Traditional Arabic" w:hAnsi="Traditional Arabic" w:cs="Traditional Arabic"/>
          <w:sz w:val="36"/>
          <w:szCs w:val="36"/>
          <w:rtl/>
          <w:lang w:bidi="ar-EG"/>
        </w:rPr>
      </w:pPr>
    </w:p>
    <w:p w14:paraId="06C7E414" w14:textId="77777777" w:rsidR="00CE0917" w:rsidRDefault="00CE0917" w:rsidP="00303B4B">
      <w:pPr>
        <w:spacing w:before="120" w:after="120" w:line="240" w:lineRule="auto"/>
        <w:ind w:firstLine="259"/>
        <w:jc w:val="both"/>
        <w:rPr>
          <w:rFonts w:ascii="Traditional Arabic" w:hAnsi="Traditional Arabic" w:cs="Traditional Arabic"/>
          <w:sz w:val="36"/>
          <w:szCs w:val="36"/>
          <w:rtl/>
          <w:lang w:bidi="ar-EG"/>
        </w:rPr>
      </w:pPr>
    </w:p>
    <w:p w14:paraId="3D857821" w14:textId="77777777" w:rsidR="00CE0917" w:rsidRDefault="00CE0917" w:rsidP="00303B4B">
      <w:pPr>
        <w:spacing w:before="120" w:after="120" w:line="240" w:lineRule="auto"/>
        <w:ind w:firstLine="259"/>
        <w:jc w:val="both"/>
        <w:rPr>
          <w:rFonts w:ascii="Traditional Arabic" w:hAnsi="Traditional Arabic" w:cs="Traditional Arabic"/>
          <w:sz w:val="36"/>
          <w:szCs w:val="36"/>
          <w:rtl/>
          <w:lang w:bidi="ar-EG"/>
        </w:rPr>
      </w:pPr>
    </w:p>
    <w:p w14:paraId="445E71EA" w14:textId="77777777" w:rsidR="00C9262D" w:rsidRPr="004F0607" w:rsidRDefault="004F0607" w:rsidP="00303B4B">
      <w:pPr>
        <w:spacing w:before="120" w:after="120" w:line="240" w:lineRule="auto"/>
        <w:ind w:firstLine="259"/>
        <w:jc w:val="center"/>
        <w:rPr>
          <w:rFonts w:ascii="Traditional Arabic" w:hAnsi="Traditional Arabic" w:cs="Traditional Arabic"/>
          <w:b/>
          <w:bCs/>
          <w:sz w:val="36"/>
          <w:szCs w:val="36"/>
          <w:rtl/>
          <w:lang w:bidi="ar-EG"/>
        </w:rPr>
      </w:pPr>
      <w:r w:rsidRPr="004F0607">
        <w:rPr>
          <w:rFonts w:ascii="Traditional Arabic" w:eastAsia="MS Gothic" w:hAnsi="Traditional Arabic" w:cs="Traditional Arabic"/>
          <w:b/>
          <w:bCs/>
          <w:sz w:val="36"/>
          <w:szCs w:val="36"/>
          <w:rtl/>
          <w:lang w:bidi="ar-EG"/>
        </w:rPr>
        <w:t>(</w:t>
      </w:r>
      <w:r w:rsidR="00C9262D" w:rsidRPr="004F0607">
        <w:rPr>
          <w:rFonts w:ascii="Traditional Arabic" w:hAnsi="Traditional Arabic" w:cs="Traditional Arabic"/>
          <w:b/>
          <w:bCs/>
          <w:sz w:val="36"/>
          <w:szCs w:val="36"/>
          <w:rtl/>
          <w:lang w:bidi="ar-EG"/>
        </w:rPr>
        <w:t>فوائد ونفائس تتعلق بالفتن بجميع أنواعها من جميع كتب ابن رجب رحمه الله</w:t>
      </w:r>
      <w:r w:rsidRPr="004F0607">
        <w:rPr>
          <w:rFonts w:ascii="Traditional Arabic" w:hAnsi="Traditional Arabic" w:cs="Traditional Arabic"/>
          <w:b/>
          <w:bCs/>
          <w:sz w:val="36"/>
          <w:szCs w:val="36"/>
          <w:rtl/>
          <w:lang w:bidi="ar-EG"/>
        </w:rPr>
        <w:t>)</w:t>
      </w:r>
    </w:p>
    <w:p w14:paraId="7644F55F" w14:textId="332F0153"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١-</w:t>
      </w:r>
      <w:r w:rsidR="007412B0">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 xml:space="preserve">أصل الفتنة: الابتلاء والامتحان والاختبار، ويكون تارةً بما يسوء، وتارة بما يسر، كما قال تعالى: </w:t>
      </w:r>
      <w:r w:rsidRPr="00A1729A">
        <w:rPr>
          <w:rFonts w:ascii="Traditional Arabic" w:eastAsia="Calibri" w:hAnsi="Traditional Arabic" w:cs="Traditional Arabic"/>
          <w:bCs/>
          <w:color w:val="3333CC"/>
          <w:sz w:val="36"/>
          <w:szCs w:val="36"/>
          <w:rtl/>
        </w:rPr>
        <w:t>﴿وَنَبْلُوكُمْ بِالشَّرِّ وَالْخَيْرِ فِتْنَةً﴾</w:t>
      </w:r>
      <w:r w:rsidRPr="00C9262D">
        <w:rPr>
          <w:rFonts w:ascii="Traditional Arabic" w:hAnsi="Traditional Arabic" w:cs="Traditional Arabic"/>
          <w:sz w:val="36"/>
          <w:szCs w:val="36"/>
          <w:rtl/>
          <w:lang w:bidi="ar-EG"/>
        </w:rPr>
        <w:t xml:space="preserve">[الأنبياء:٣٥]، وقال: </w:t>
      </w:r>
      <w:r w:rsidRPr="00A1729A">
        <w:rPr>
          <w:rFonts w:ascii="Traditional Arabic" w:eastAsia="Calibri" w:hAnsi="Traditional Arabic" w:cs="Traditional Arabic"/>
          <w:bCs/>
          <w:color w:val="3333CC"/>
          <w:sz w:val="36"/>
          <w:szCs w:val="36"/>
          <w:rtl/>
        </w:rPr>
        <w:t>﴿وَبَلَوْنَاهُمْ بِالْحَسَنَاتِ وَالسَّيِّئَاتِ لَعَلَّهُمْ يَرْجِعُونَ﴾</w:t>
      </w:r>
      <w:r w:rsidRPr="00C9262D">
        <w:rPr>
          <w:rFonts w:ascii="Traditional Arabic" w:hAnsi="Traditional Arabic" w:cs="Traditional Arabic"/>
          <w:sz w:val="36"/>
          <w:szCs w:val="36"/>
          <w:rtl/>
          <w:lang w:bidi="ar-EG"/>
        </w:rPr>
        <w:t>[الأعراف:١٦٨] .</w:t>
      </w:r>
    </w:p>
    <w:p w14:paraId="4E8635C5"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وغلب</w:t>
      </w:r>
      <w:r w:rsidRPr="00C9262D">
        <w:rPr>
          <w:rFonts w:ascii="Traditional Arabic" w:hAnsi="Traditional Arabic" w:cs="Traditional Arabic"/>
          <w:sz w:val="36"/>
          <w:szCs w:val="36"/>
          <w:rtl/>
          <w:lang w:bidi="ar-EG"/>
        </w:rPr>
        <w:t xml:space="preserve"> في العرف استعمال الفتنة في الوقوع فيما يسوء.</w:t>
      </w:r>
    </w:p>
    <w:p w14:paraId="0DC9B4F0" w14:textId="77777777" w:rsidR="00C9262D" w:rsidRPr="00A1729A" w:rsidRDefault="00A1729A"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00C9262D" w:rsidRPr="00A1729A">
        <w:rPr>
          <w:rFonts w:ascii="Traditional Arabic" w:eastAsia="Calibri" w:hAnsi="Traditional Arabic" w:cs="Traditional Arabic" w:hint="eastAsia"/>
          <w:b/>
          <w:bCs/>
          <w:sz w:val="28"/>
          <w:szCs w:val="28"/>
          <w:rtl/>
        </w:rPr>
        <w:t>فتح</w:t>
      </w:r>
      <w:r w:rsidR="00C9262D" w:rsidRPr="00A1729A">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00306608">
        <w:rPr>
          <w:rFonts w:ascii="Traditional Arabic" w:eastAsia="Calibri" w:hAnsi="Traditional Arabic" w:cs="Traditional Arabic" w:hint="cs"/>
          <w:b/>
          <w:bCs/>
          <w:sz w:val="28"/>
          <w:szCs w:val="28"/>
          <w:rtl/>
        </w:rPr>
        <w:t xml:space="preserve"> (</w:t>
      </w:r>
      <w:r w:rsidR="00F75649">
        <w:rPr>
          <w:rFonts w:ascii="Traditional Arabic" w:eastAsia="Calibri" w:hAnsi="Traditional Arabic" w:cs="Traditional Arabic" w:hint="cs"/>
          <w:b/>
          <w:bCs/>
          <w:sz w:val="28"/>
          <w:szCs w:val="28"/>
          <w:rtl/>
        </w:rPr>
        <w:t>3</w:t>
      </w:r>
      <w:r w:rsidR="00C9262D" w:rsidRPr="00A1729A">
        <w:rPr>
          <w:rFonts w:ascii="Traditional Arabic" w:eastAsia="Calibri" w:hAnsi="Traditional Arabic" w:cs="Traditional Arabic"/>
          <w:b/>
          <w:bCs/>
          <w:sz w:val="28"/>
          <w:szCs w:val="28"/>
          <w:rtl/>
        </w:rPr>
        <w:t>/</w:t>
      </w:r>
      <w:r w:rsidR="00F75649">
        <w:rPr>
          <w:rFonts w:ascii="Traditional Arabic" w:eastAsia="Calibri" w:hAnsi="Traditional Arabic" w:cs="Traditional Arabic" w:hint="cs"/>
          <w:b/>
          <w:bCs/>
          <w:sz w:val="28"/>
          <w:szCs w:val="28"/>
          <w:rtl/>
        </w:rPr>
        <w:t>27</w:t>
      </w:r>
      <w:r w:rsidR="00306608">
        <w:rPr>
          <w:rFonts w:ascii="Traditional Arabic" w:eastAsia="Calibri" w:hAnsi="Traditional Arabic" w:cs="Traditional Arabic" w:hint="cs"/>
          <w:b/>
          <w:bCs/>
          <w:sz w:val="28"/>
          <w:szCs w:val="28"/>
          <w:rtl/>
        </w:rPr>
        <w:t>)</w:t>
      </w:r>
    </w:p>
    <w:p w14:paraId="0E2F2405" w14:textId="6D92C8D2"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٢-</w:t>
      </w:r>
      <w:r w:rsidR="007412B0">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والفتنة نوعان: أحدهما: خاصة، تختص بالرجل في نفسه. والثاني: عامة، تعم الناس.</w:t>
      </w:r>
    </w:p>
    <w:p w14:paraId="41859C92"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فالفتنة</w:t>
      </w:r>
      <w:r w:rsidRPr="00C9262D">
        <w:rPr>
          <w:rFonts w:ascii="Traditional Arabic" w:hAnsi="Traditional Arabic" w:cs="Traditional Arabic"/>
          <w:sz w:val="36"/>
          <w:szCs w:val="36"/>
          <w:rtl/>
          <w:lang w:bidi="ar-EG"/>
        </w:rPr>
        <w:t xml:space="preserve"> الخاصة: ابتلاء الرجل في خاصة نفسه بأهله وماله وولده وجاره، وقد قال تعالى: </w:t>
      </w:r>
      <w:r w:rsidRPr="00306608">
        <w:rPr>
          <w:rFonts w:ascii="Traditional Arabic" w:eastAsia="Calibri" w:hAnsi="Traditional Arabic" w:cs="Traditional Arabic"/>
          <w:bCs/>
          <w:color w:val="3333CC"/>
          <w:sz w:val="36"/>
          <w:szCs w:val="36"/>
          <w:rtl/>
        </w:rPr>
        <w:t>﴿إِنَّمَا أَمْوَالُكُمْ وَأَوْلادُكُمْ فِتْنَةٌ﴾</w:t>
      </w:r>
      <w:r w:rsidRPr="00C9262D">
        <w:rPr>
          <w:rFonts w:ascii="Traditional Arabic" w:hAnsi="Traditional Arabic" w:cs="Traditional Arabic"/>
          <w:sz w:val="36"/>
          <w:szCs w:val="36"/>
          <w:rtl/>
          <w:lang w:bidi="ar-EG"/>
        </w:rPr>
        <w:t>[التغابن:١٥]؛ فإن ذلك غالبًا يلهي عن طلب الآخرة والاستعداد لها، ويشغل عن ذلك.</w:t>
      </w:r>
    </w:p>
    <w:p w14:paraId="3DD47531"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ولما</w:t>
      </w:r>
      <w:r w:rsidRPr="00C9262D">
        <w:rPr>
          <w:rFonts w:ascii="Traditional Arabic" w:hAnsi="Traditional Arabic" w:cs="Traditional Arabic"/>
          <w:sz w:val="36"/>
          <w:szCs w:val="36"/>
          <w:rtl/>
          <w:lang w:bidi="ar-EG"/>
        </w:rPr>
        <w:t xml:space="preserve"> كان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يخطب على المنبر، ورأى الحسن والحسين يمشيان ويعثران وهما صغيران، نزل فحملهما، ثم قال: </w:t>
      </w:r>
      <w:r w:rsidRPr="0046307F">
        <w:rPr>
          <w:rFonts w:ascii="Traditional Arabic" w:hAnsi="Traditional Arabic" w:cs="Traditional Arabic"/>
          <w:b/>
          <w:bCs/>
          <w:color w:val="00B050"/>
          <w:sz w:val="36"/>
          <w:szCs w:val="36"/>
          <w:rtl/>
          <w:lang w:bidi="ar-EG"/>
        </w:rPr>
        <w:t>«صدق الله ورسوله،</w:t>
      </w:r>
      <w:r w:rsidRPr="0046307F">
        <w:rPr>
          <w:rFonts w:ascii="Traditional Arabic" w:hAnsi="Traditional Arabic" w:cs="Traditional Arabic"/>
          <w:color w:val="00B050"/>
          <w:sz w:val="36"/>
          <w:szCs w:val="36"/>
          <w:rtl/>
          <w:lang w:bidi="ar-EG"/>
        </w:rPr>
        <w:t xml:space="preserve"> </w:t>
      </w:r>
      <w:r w:rsidRPr="0046307F">
        <w:rPr>
          <w:rFonts w:ascii="Traditional Arabic" w:eastAsia="Calibri" w:hAnsi="Traditional Arabic" w:cs="Traditional Arabic"/>
          <w:bCs/>
          <w:color w:val="3333CC"/>
          <w:sz w:val="36"/>
          <w:szCs w:val="36"/>
          <w:rtl/>
        </w:rPr>
        <w:t>﴿إِنَّمَا أَمْوَالُكُمْ وَأَوْلادُكُمْ فِتْنَةٌ﴾</w:t>
      </w:r>
      <w:r w:rsidRPr="0046307F">
        <w:rPr>
          <w:rFonts w:ascii="Traditional Arabic" w:hAnsi="Traditional Arabic" w:cs="Traditional Arabic"/>
          <w:b/>
          <w:bCs/>
          <w:color w:val="00B050"/>
          <w:sz w:val="36"/>
          <w:szCs w:val="36"/>
          <w:rtl/>
          <w:lang w:bidi="ar-EG"/>
        </w:rPr>
        <w:t>، إني رأيت هذين الغلامين يمشيان ويعثران فلم أصبر»</w:t>
      </w:r>
      <w:r w:rsidRPr="00C9262D">
        <w:rPr>
          <w:rFonts w:ascii="Traditional Arabic" w:hAnsi="Traditional Arabic" w:cs="Traditional Arabic"/>
          <w:sz w:val="36"/>
          <w:szCs w:val="36"/>
          <w:rtl/>
          <w:lang w:bidi="ar-EG"/>
        </w:rPr>
        <w:t>.</w:t>
      </w:r>
    </w:p>
    <w:p w14:paraId="1AA09EB6"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وقد</w:t>
      </w:r>
      <w:r w:rsidRPr="00C9262D">
        <w:rPr>
          <w:rFonts w:ascii="Traditional Arabic" w:hAnsi="Traditional Arabic" w:cs="Traditional Arabic"/>
          <w:sz w:val="36"/>
          <w:szCs w:val="36"/>
          <w:rtl/>
          <w:lang w:bidi="ar-EG"/>
        </w:rPr>
        <w:t xml:space="preserve"> ذم الله تعالى من ألهاه ماله وولده عن ذكره، فقال: </w:t>
      </w:r>
      <w:r w:rsidRPr="0046307F">
        <w:rPr>
          <w:rFonts w:ascii="Traditional Arabic" w:eastAsia="Calibri" w:hAnsi="Traditional Arabic" w:cs="Traditional Arabic"/>
          <w:bCs/>
          <w:color w:val="3333CC"/>
          <w:sz w:val="36"/>
          <w:szCs w:val="36"/>
          <w:rtl/>
        </w:rPr>
        <w:t>﴿لا تُلْهِكُمْ أَمْوَالُكُمْ وَلا أَوْلادُكُمْ عَنْ ذِكْرِ اللَّهِ وَمَنْ يَفْعَلْ ذَلِكَ فَأُوْلَئِكَ هُمْ الْخَاسِرُونَ﴾</w:t>
      </w:r>
      <w:r w:rsidRPr="00C9262D">
        <w:rPr>
          <w:rFonts w:ascii="Traditional Arabic" w:hAnsi="Traditional Arabic" w:cs="Traditional Arabic"/>
          <w:sz w:val="36"/>
          <w:szCs w:val="36"/>
          <w:rtl/>
          <w:lang w:bidi="ar-EG"/>
        </w:rPr>
        <w:t>[المنافقون:٩] .</w:t>
      </w:r>
    </w:p>
    <w:p w14:paraId="1EF571A7"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فظهر</w:t>
      </w:r>
      <w:r w:rsidRPr="00C9262D">
        <w:rPr>
          <w:rFonts w:ascii="Traditional Arabic" w:hAnsi="Traditional Arabic" w:cs="Traditional Arabic"/>
          <w:sz w:val="36"/>
          <w:szCs w:val="36"/>
          <w:rtl/>
          <w:lang w:bidi="ar-EG"/>
        </w:rPr>
        <w:t xml:space="preserve"> بهذا: أن الأنسان يبتلى بماله وولده وأهله وبجاره المجاور له، ويفتتن بذلك، فتارةً يلهيه الاشتغال به عما ينفعه في آخرته، وتارةً تحمله محبته على أن يفعل لأجله بعض ما لا يحبه الله، وتارةً يقصر في حقه الواجب عليه، وتارةً يظلمه ويأتي إليه ما يكرهه الله من قو</w:t>
      </w:r>
      <w:r w:rsidRPr="00C9262D">
        <w:rPr>
          <w:rFonts w:ascii="Traditional Arabic" w:hAnsi="Traditional Arabic" w:cs="Traditional Arabic" w:hint="eastAsia"/>
          <w:sz w:val="36"/>
          <w:szCs w:val="36"/>
          <w:rtl/>
          <w:lang w:bidi="ar-EG"/>
        </w:rPr>
        <w:t>ل</w:t>
      </w:r>
      <w:r w:rsidRPr="00C9262D">
        <w:rPr>
          <w:rFonts w:ascii="Traditional Arabic" w:hAnsi="Traditional Arabic" w:cs="Traditional Arabic"/>
          <w:sz w:val="36"/>
          <w:szCs w:val="36"/>
          <w:rtl/>
          <w:lang w:bidi="ar-EG"/>
        </w:rPr>
        <w:t xml:space="preserve"> أو فعل، فيسأل عنه ويطالب به.</w:t>
      </w:r>
    </w:p>
    <w:p w14:paraId="4915DCB9"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فإذا</w:t>
      </w:r>
      <w:r w:rsidRPr="00C9262D">
        <w:rPr>
          <w:rFonts w:ascii="Traditional Arabic" w:hAnsi="Traditional Arabic" w:cs="Traditional Arabic"/>
          <w:sz w:val="36"/>
          <w:szCs w:val="36"/>
          <w:rtl/>
          <w:lang w:bidi="ar-EG"/>
        </w:rPr>
        <w:t xml:space="preserve"> حصل للإنسان شيء من هذه الفتن الخاصة، ثم صلى أو صام أو تصدق أو أمر بمعروف أو نهى عن منكر كان ذلك كفارةً له، وإذا كان الإنسان تسوؤه سيئته، ويعمل لأجلها عملًا صالحًا كان ذلك دليلًا على إيمانه.</w:t>
      </w:r>
    </w:p>
    <w:p w14:paraId="66C182DE" w14:textId="77777777" w:rsidR="00C9262D" w:rsidRPr="00306608" w:rsidRDefault="00306608"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00C9262D" w:rsidRPr="00306608">
        <w:rPr>
          <w:rFonts w:ascii="Traditional Arabic" w:eastAsia="Calibri" w:hAnsi="Traditional Arabic" w:cs="Traditional Arabic" w:hint="eastAsia"/>
          <w:b/>
          <w:bCs/>
          <w:sz w:val="28"/>
          <w:szCs w:val="28"/>
          <w:rtl/>
        </w:rPr>
        <w:t>فتح</w:t>
      </w:r>
      <w:r w:rsidR="00C9262D"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00C9262D"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(3/27-28)</w:t>
      </w:r>
    </w:p>
    <w:p w14:paraId="28C65A70" w14:textId="2DAD5496"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وأما</w:t>
      </w:r>
      <w:r w:rsidR="00165DD1">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الفتن العامة: فهي التي تموج موج البحر، وتضطرب، ويتبع بعضها بعضًا كأمواج البحر، فكان أولهما فتنة قتل عثمان –رضي الله عنه-، وما نشأ منها من افتراق قلوب المسلمين، وتشعب أهوائهم وتكفير بعضهم بعضًا، وسفك بعضهم دماء بعض، وكان الباب المغلق الذي بين الناس وب</w:t>
      </w:r>
      <w:r w:rsidRPr="00C9262D">
        <w:rPr>
          <w:rFonts w:ascii="Traditional Arabic" w:hAnsi="Traditional Arabic" w:cs="Traditional Arabic" w:hint="eastAsia"/>
          <w:sz w:val="36"/>
          <w:szCs w:val="36"/>
          <w:rtl/>
          <w:lang w:bidi="ar-EG"/>
        </w:rPr>
        <w:t>ين</w:t>
      </w:r>
      <w:r w:rsidRPr="00C9262D">
        <w:rPr>
          <w:rFonts w:ascii="Traditional Arabic" w:hAnsi="Traditional Arabic" w:cs="Traditional Arabic"/>
          <w:sz w:val="36"/>
          <w:szCs w:val="36"/>
          <w:rtl/>
          <w:lang w:bidi="ar-EG"/>
        </w:rPr>
        <w:t xml:space="preserve"> الفتن عمر رضي الله عنه، وكان قتل عمر كسرًا لذلك الباب، فلذلك لم يغلق ذلك الباب بعده أبدًا.</w:t>
      </w:r>
    </w:p>
    <w:p w14:paraId="5C8841B8"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وكان</w:t>
      </w:r>
      <w:r w:rsidRPr="00C9262D">
        <w:rPr>
          <w:rFonts w:ascii="Traditional Arabic" w:hAnsi="Traditional Arabic" w:cs="Traditional Arabic"/>
          <w:sz w:val="36"/>
          <w:szCs w:val="36"/>
          <w:rtl/>
          <w:lang w:bidi="ar-EG"/>
        </w:rPr>
        <w:t xml:space="preserve"> حذيفة أكثر الناس سؤالًا للنبي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عن الفتن، وأكثر الناس علمًا بها، فكان عنده عن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علم بالفتن العامة والخاصة، وهو حدّث عمر تفاصيل الفتن العامة، وبالباب الذي بين الناس وبينها، وأنه هو عمر، ولهذا قال: إني حدثته حديثًا ليس بالأغاليط، والأغاليط: جمع أغ</w:t>
      </w:r>
      <w:r w:rsidRPr="00C9262D">
        <w:rPr>
          <w:rFonts w:ascii="Traditional Arabic" w:hAnsi="Traditional Arabic" w:cs="Traditional Arabic" w:hint="eastAsia"/>
          <w:sz w:val="36"/>
          <w:szCs w:val="36"/>
          <w:rtl/>
          <w:lang w:bidi="ar-EG"/>
        </w:rPr>
        <w:t>لوطة،</w:t>
      </w:r>
      <w:r w:rsidRPr="00C9262D">
        <w:rPr>
          <w:rFonts w:ascii="Traditional Arabic" w:hAnsi="Traditional Arabic" w:cs="Traditional Arabic"/>
          <w:sz w:val="36"/>
          <w:szCs w:val="36"/>
          <w:rtl/>
          <w:lang w:bidi="ar-EG"/>
        </w:rPr>
        <w:t xml:space="preserve"> وهي التي يغالط بها، واحدها: أُغلُوطة ومَغلطَة، والمعنى: أنه حدثه حديثًا حقًا، ليس فيه مرية، ولا إيهام.</w:t>
      </w:r>
    </w:p>
    <w:p w14:paraId="724E112C" w14:textId="77777777" w:rsidR="00CA1369" w:rsidRPr="00306608" w:rsidRDefault="00CA1369"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(3/28-29)</w:t>
      </w:r>
    </w:p>
    <w:p w14:paraId="37F5C350" w14:textId="2D528952"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وقد كانت الصحابة تعرف في زمان عمر أن بقاء عمر أمان للناس من الفتن.</w:t>
      </w:r>
    </w:p>
    <w:p w14:paraId="6A52B77D"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وفي</w:t>
      </w:r>
      <w:r w:rsidRPr="00C9262D">
        <w:rPr>
          <w:rFonts w:ascii="Traditional Arabic" w:hAnsi="Traditional Arabic" w:cs="Traditional Arabic"/>
          <w:sz w:val="36"/>
          <w:szCs w:val="36"/>
          <w:rtl/>
          <w:lang w:bidi="ar-EG"/>
        </w:rPr>
        <w:t xml:space="preserve"> </w:t>
      </w:r>
      <w:r w:rsidR="00CA1369">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مسند الإمام أحمد</w:t>
      </w:r>
      <w:r w:rsidR="00CA1369">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 xml:space="preserve"> أن خالد بن الوليد لما عزله عمر، قال له رجل: اصبر أيها الأمير، فإن الفتن قد ظهرت. فقال خالد: وابن الخطاب حي! إنما يكون بعده رضي الله عنهما.</w:t>
      </w:r>
    </w:p>
    <w:p w14:paraId="0256380A"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وقد</w:t>
      </w:r>
      <w:r w:rsidRPr="00C9262D">
        <w:rPr>
          <w:rFonts w:ascii="Traditional Arabic" w:hAnsi="Traditional Arabic" w:cs="Traditional Arabic"/>
          <w:sz w:val="36"/>
          <w:szCs w:val="36"/>
          <w:rtl/>
          <w:lang w:bidi="ar-EG"/>
        </w:rPr>
        <w:t xml:space="preserve"> رُوي من حديث عثمان بن مظعون، أن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سمى عمر: غلق الفتنة، وقال: </w:t>
      </w:r>
      <w:r w:rsidRPr="00CA1369">
        <w:rPr>
          <w:rFonts w:ascii="Traditional Arabic" w:hAnsi="Traditional Arabic" w:cs="Traditional Arabic"/>
          <w:b/>
          <w:bCs/>
          <w:color w:val="00B050"/>
          <w:sz w:val="36"/>
          <w:szCs w:val="36"/>
          <w:rtl/>
          <w:lang w:bidi="ar-EG"/>
        </w:rPr>
        <w:t>«لا يزال بينكم وبين الفتنة باب شديد الغلق ما عاش هذا بين أظهركم»</w:t>
      </w:r>
      <w:r w:rsidRPr="00C9262D">
        <w:rPr>
          <w:rFonts w:ascii="Traditional Arabic" w:hAnsi="Traditional Arabic" w:cs="Traditional Arabic"/>
          <w:sz w:val="36"/>
          <w:szCs w:val="36"/>
          <w:rtl/>
          <w:lang w:bidi="ar-EG"/>
        </w:rPr>
        <w:t>.</w:t>
      </w:r>
    </w:p>
    <w:p w14:paraId="40B09440"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خر</w:t>
      </w:r>
      <w:r w:rsidR="00CA1369">
        <w:rPr>
          <w:rFonts w:ascii="Traditional Arabic" w:hAnsi="Traditional Arabic" w:cs="Traditional Arabic" w:hint="cs"/>
          <w:sz w:val="36"/>
          <w:szCs w:val="36"/>
          <w:rtl/>
          <w:lang w:bidi="ar-EG"/>
        </w:rPr>
        <w:t>َّ</w:t>
      </w:r>
      <w:r w:rsidRPr="00C9262D">
        <w:rPr>
          <w:rFonts w:ascii="Traditional Arabic" w:hAnsi="Traditional Arabic" w:cs="Traditional Arabic" w:hint="eastAsia"/>
          <w:sz w:val="36"/>
          <w:szCs w:val="36"/>
          <w:rtl/>
          <w:lang w:bidi="ar-EG"/>
        </w:rPr>
        <w:t>جه</w:t>
      </w:r>
      <w:r w:rsidRPr="00C9262D">
        <w:rPr>
          <w:rFonts w:ascii="Traditional Arabic" w:hAnsi="Traditional Arabic" w:cs="Traditional Arabic"/>
          <w:sz w:val="36"/>
          <w:szCs w:val="36"/>
          <w:rtl/>
          <w:lang w:bidi="ar-EG"/>
        </w:rPr>
        <w:t xml:space="preserve"> البزار.</w:t>
      </w:r>
    </w:p>
    <w:p w14:paraId="51343311"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وروي</w:t>
      </w:r>
      <w:r w:rsidRPr="00C9262D">
        <w:rPr>
          <w:rFonts w:ascii="Traditional Arabic" w:hAnsi="Traditional Arabic" w:cs="Traditional Arabic"/>
          <w:sz w:val="36"/>
          <w:szCs w:val="36"/>
          <w:rtl/>
          <w:lang w:bidi="ar-EG"/>
        </w:rPr>
        <w:t xml:space="preserve"> نحوه من حديث أبي ذر.</w:t>
      </w:r>
    </w:p>
    <w:p w14:paraId="5A97FF85"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وروى</w:t>
      </w:r>
      <w:r w:rsidRPr="00C9262D">
        <w:rPr>
          <w:rFonts w:ascii="Traditional Arabic" w:hAnsi="Traditional Arabic" w:cs="Traditional Arabic"/>
          <w:sz w:val="36"/>
          <w:szCs w:val="36"/>
          <w:rtl/>
          <w:lang w:bidi="ar-EG"/>
        </w:rPr>
        <w:t xml:space="preserve"> كعب، أنه قال لعمر: أجدك مصراع الفتنة، فإذا فتح لم يغلق أبدًا.</w:t>
      </w:r>
    </w:p>
    <w:p w14:paraId="1432842F" w14:textId="77777777" w:rsidR="00551768" w:rsidRPr="00306608" w:rsidRDefault="00551768"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(3/29)</w:t>
      </w:r>
    </w:p>
    <w:p w14:paraId="7105C401" w14:textId="526AE328"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٥-</w:t>
      </w:r>
      <w:r w:rsidR="007412B0">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 xml:space="preserve">عن أبي هريرة، قال: قال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w:t>
      </w:r>
      <w:r w:rsidRPr="00551768">
        <w:rPr>
          <w:rFonts w:ascii="Traditional Arabic" w:hAnsi="Traditional Arabic" w:cs="Traditional Arabic"/>
          <w:b/>
          <w:bCs/>
          <w:color w:val="00B050"/>
          <w:sz w:val="36"/>
          <w:szCs w:val="36"/>
          <w:rtl/>
          <w:lang w:bidi="ar-EG"/>
        </w:rPr>
        <w:t>«لا تقوم الساعة حتى يقبض العلم وتكثر الزلازل، ويتقارب الزمان، وتظهر الفتن، ويكثر الهرج -وهو القتل القتل-</w:t>
      </w:r>
      <w:r w:rsidR="00551768">
        <w:rPr>
          <w:rFonts w:ascii="Traditional Arabic" w:hAnsi="Traditional Arabic" w:cs="Traditional Arabic" w:hint="cs"/>
          <w:b/>
          <w:bCs/>
          <w:color w:val="00B050"/>
          <w:sz w:val="36"/>
          <w:szCs w:val="36"/>
          <w:rtl/>
          <w:lang w:bidi="ar-EG"/>
        </w:rPr>
        <w:t xml:space="preserve"> </w:t>
      </w:r>
      <w:r w:rsidRPr="00551768">
        <w:rPr>
          <w:rFonts w:ascii="Traditional Arabic" w:hAnsi="Traditional Arabic" w:cs="Traditional Arabic"/>
          <w:b/>
          <w:bCs/>
          <w:color w:val="00B050"/>
          <w:sz w:val="36"/>
          <w:szCs w:val="36"/>
          <w:rtl/>
          <w:lang w:bidi="ar-EG"/>
        </w:rPr>
        <w:t>حتى يكثر فيكم المال فيفيض»</w:t>
      </w:r>
      <w:r w:rsidRPr="00C9262D">
        <w:rPr>
          <w:rFonts w:ascii="Traditional Arabic" w:hAnsi="Traditional Arabic" w:cs="Traditional Arabic"/>
          <w:sz w:val="36"/>
          <w:szCs w:val="36"/>
          <w:rtl/>
          <w:lang w:bidi="ar-EG"/>
        </w:rPr>
        <w:t>.</w:t>
      </w:r>
    </w:p>
    <w:p w14:paraId="053D5EC4"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هذا</w:t>
      </w:r>
      <w:r w:rsidRPr="00C9262D">
        <w:rPr>
          <w:rFonts w:ascii="Traditional Arabic" w:hAnsi="Traditional Arabic" w:cs="Traditional Arabic"/>
          <w:sz w:val="36"/>
          <w:szCs w:val="36"/>
          <w:rtl/>
          <w:lang w:bidi="ar-EG"/>
        </w:rPr>
        <w:t xml:space="preserve"> قطعة من حديث طويل، قد خرجه بتمامه في </w:t>
      </w:r>
      <w:r w:rsidR="00551768">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كتاب الفتن</w:t>
      </w:r>
      <w:r w:rsidR="00551768">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w:t>
      </w:r>
    </w:p>
    <w:p w14:paraId="1E69372F"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وتقارب</w:t>
      </w:r>
      <w:r w:rsidRPr="00C9262D">
        <w:rPr>
          <w:rFonts w:ascii="Traditional Arabic" w:hAnsi="Traditional Arabic" w:cs="Traditional Arabic"/>
          <w:sz w:val="36"/>
          <w:szCs w:val="36"/>
          <w:rtl/>
          <w:lang w:bidi="ar-EG"/>
        </w:rPr>
        <w:t xml:space="preserve"> الزمان، فسر بقصر الأعمار، وفسر بقصر الأيام في زمن الدجال.</w:t>
      </w:r>
    </w:p>
    <w:p w14:paraId="4576BF78"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وقد</w:t>
      </w:r>
      <w:r w:rsidRPr="00C9262D">
        <w:rPr>
          <w:rFonts w:ascii="Traditional Arabic" w:hAnsi="Traditional Arabic" w:cs="Traditional Arabic"/>
          <w:sz w:val="36"/>
          <w:szCs w:val="36"/>
          <w:rtl/>
          <w:lang w:bidi="ar-EG"/>
        </w:rPr>
        <w:t xml:space="preserve"> روي في ذلك أحاديث متعددة، الله أعلم بصحتها.</w:t>
      </w:r>
    </w:p>
    <w:p w14:paraId="779C3DAD"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وأما</w:t>
      </w:r>
      <w:r w:rsidRPr="00C9262D">
        <w:rPr>
          <w:rFonts w:ascii="Traditional Arabic" w:hAnsi="Traditional Arabic" w:cs="Traditional Arabic"/>
          <w:sz w:val="36"/>
          <w:szCs w:val="36"/>
          <w:rtl/>
          <w:lang w:bidi="ar-EG"/>
        </w:rPr>
        <w:t xml:space="preserve"> كثرة الزلازل، فهو مقصود البخاري في هذا الباب من الحديث.</w:t>
      </w:r>
    </w:p>
    <w:p w14:paraId="3FF702F2"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والظاهر</w:t>
      </w:r>
      <w:r w:rsidRPr="00C9262D">
        <w:rPr>
          <w:rFonts w:ascii="Traditional Arabic" w:hAnsi="Traditional Arabic" w:cs="Traditional Arabic"/>
          <w:sz w:val="36"/>
          <w:szCs w:val="36"/>
          <w:rtl/>
          <w:lang w:bidi="ar-EG"/>
        </w:rPr>
        <w:t>: أنه حمله على الزلازل المحسوسة، وهي ارتجاف الأرض</w:t>
      </w:r>
      <w:r w:rsidR="00551768">
        <w:rPr>
          <w:rFonts w:ascii="Traditional Arabic" w:hAnsi="Traditional Arabic" w:cs="Traditional Arabic" w:hint="cs"/>
          <w:sz w:val="36"/>
          <w:szCs w:val="36"/>
          <w:rtl/>
          <w:lang w:bidi="ar-EG"/>
        </w:rPr>
        <w:t xml:space="preserve"> </w:t>
      </w:r>
      <w:r w:rsidRPr="00C9262D">
        <w:rPr>
          <w:rFonts w:ascii="Traditional Arabic" w:hAnsi="Traditional Arabic" w:cs="Traditional Arabic" w:hint="eastAsia"/>
          <w:sz w:val="36"/>
          <w:szCs w:val="36"/>
          <w:rtl/>
          <w:lang w:bidi="ar-EG"/>
        </w:rPr>
        <w:t>وتحركها</w:t>
      </w:r>
      <w:r w:rsidRPr="00C9262D">
        <w:rPr>
          <w:rFonts w:ascii="Traditional Arabic" w:hAnsi="Traditional Arabic" w:cs="Traditional Arabic"/>
          <w:sz w:val="36"/>
          <w:szCs w:val="36"/>
          <w:rtl/>
          <w:lang w:bidi="ar-EG"/>
        </w:rPr>
        <w:t>.</w:t>
      </w:r>
    </w:p>
    <w:p w14:paraId="0238C360"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ويمكن</w:t>
      </w:r>
      <w:r w:rsidRPr="00C9262D">
        <w:rPr>
          <w:rFonts w:ascii="Traditional Arabic" w:hAnsi="Traditional Arabic" w:cs="Traditional Arabic"/>
          <w:sz w:val="36"/>
          <w:szCs w:val="36"/>
          <w:rtl/>
          <w:lang w:bidi="ar-EG"/>
        </w:rPr>
        <w:t xml:space="preserve"> حمله على الزلازل المعنوية، وهي كثرة الفتن المزعجة الموجبة لارتجاف القلوب.</w:t>
      </w:r>
    </w:p>
    <w:p w14:paraId="56ABFBF6"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والأول</w:t>
      </w:r>
      <w:r w:rsidRPr="00C9262D">
        <w:rPr>
          <w:rFonts w:ascii="Traditional Arabic" w:hAnsi="Traditional Arabic" w:cs="Traditional Arabic"/>
          <w:sz w:val="36"/>
          <w:szCs w:val="36"/>
          <w:rtl/>
          <w:lang w:bidi="ar-EG"/>
        </w:rPr>
        <w:t xml:space="preserve"> أظهر؛ لأن هذا يغني عنه ذكر ظهور الفتن.</w:t>
      </w:r>
    </w:p>
    <w:p w14:paraId="1EEDEE27" w14:textId="77777777" w:rsidR="00551768" w:rsidRPr="00306608" w:rsidRDefault="00551768"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(6/</w:t>
      </w:r>
      <w:r w:rsidR="00B86185">
        <w:rPr>
          <w:rFonts w:ascii="Traditional Arabic" w:eastAsia="Calibri" w:hAnsi="Traditional Arabic" w:cs="Traditional Arabic" w:hint="cs"/>
          <w:b/>
          <w:bCs/>
          <w:sz w:val="28"/>
          <w:szCs w:val="28"/>
          <w:rtl/>
        </w:rPr>
        <w:t>249</w:t>
      </w:r>
      <w:r>
        <w:rPr>
          <w:rFonts w:ascii="Traditional Arabic" w:eastAsia="Calibri" w:hAnsi="Traditional Arabic" w:cs="Traditional Arabic" w:hint="cs"/>
          <w:b/>
          <w:bCs/>
          <w:sz w:val="28"/>
          <w:szCs w:val="28"/>
          <w:rtl/>
        </w:rPr>
        <w:t>)</w:t>
      </w:r>
    </w:p>
    <w:p w14:paraId="28D61A39" w14:textId="69996399"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٦-</w:t>
      </w:r>
      <w:r w:rsidR="007412B0">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 xml:space="preserve">وأما حديث عقبة بن عامر: فخرجه البخاري في غزوة أحد من رواية أبي الخير، عن عقبة، قال: صلى رسول الله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على قتلى أحد بعد ثمان سنين كالمودع للأحياء والأموات، ثم طلع المنبر، فقال: </w:t>
      </w:r>
      <w:r w:rsidRPr="00B86185">
        <w:rPr>
          <w:rFonts w:ascii="Traditional Arabic" w:hAnsi="Traditional Arabic" w:cs="Traditional Arabic"/>
          <w:b/>
          <w:bCs/>
          <w:color w:val="00B050"/>
          <w:sz w:val="36"/>
          <w:szCs w:val="36"/>
          <w:rtl/>
          <w:lang w:bidi="ar-EG"/>
        </w:rPr>
        <w:t>«إني بين أيديكم فرط، وأنا شهيد عليكم، وإن موعدكم الحوض، وإني لأنظر إليه من مقا</w:t>
      </w:r>
      <w:r w:rsidRPr="00B86185">
        <w:rPr>
          <w:rFonts w:ascii="Traditional Arabic" w:hAnsi="Traditional Arabic" w:cs="Traditional Arabic" w:hint="eastAsia"/>
          <w:b/>
          <w:bCs/>
          <w:color w:val="00B050"/>
          <w:sz w:val="36"/>
          <w:szCs w:val="36"/>
          <w:rtl/>
          <w:lang w:bidi="ar-EG"/>
        </w:rPr>
        <w:t>مي</w:t>
      </w:r>
      <w:r w:rsidRPr="00B86185">
        <w:rPr>
          <w:rFonts w:ascii="Traditional Arabic" w:hAnsi="Traditional Arabic" w:cs="Traditional Arabic"/>
          <w:b/>
          <w:bCs/>
          <w:color w:val="00B050"/>
          <w:sz w:val="36"/>
          <w:szCs w:val="36"/>
          <w:rtl/>
          <w:lang w:bidi="ar-EG"/>
        </w:rPr>
        <w:t xml:space="preserve"> هذا، وإني لست أخشى عليكم أن تشركوا، ولكني أخشى عليكم الدنيا أن تنافسوها»</w:t>
      </w:r>
      <w:r w:rsidRPr="00C9262D">
        <w:rPr>
          <w:rFonts w:ascii="Traditional Arabic" w:hAnsi="Traditional Arabic" w:cs="Traditional Arabic"/>
          <w:sz w:val="36"/>
          <w:szCs w:val="36"/>
          <w:rtl/>
          <w:lang w:bidi="ar-EG"/>
        </w:rPr>
        <w:t>.</w:t>
      </w:r>
    </w:p>
    <w:p w14:paraId="38B8BE32"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قال</w:t>
      </w:r>
      <w:r w:rsidRPr="00C9262D">
        <w:rPr>
          <w:rFonts w:ascii="Traditional Arabic" w:hAnsi="Traditional Arabic" w:cs="Traditional Arabic"/>
          <w:sz w:val="36"/>
          <w:szCs w:val="36"/>
          <w:rtl/>
          <w:lang w:bidi="ar-EG"/>
        </w:rPr>
        <w:t xml:space="preserve">: فكانت آخر نظرة نظرتها إلى رسول الله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w:t>
      </w:r>
    </w:p>
    <w:p w14:paraId="22655490"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وخر</w:t>
      </w:r>
      <w:r w:rsidR="00B86185">
        <w:rPr>
          <w:rFonts w:ascii="Traditional Arabic" w:hAnsi="Traditional Arabic" w:cs="Traditional Arabic" w:hint="cs"/>
          <w:sz w:val="36"/>
          <w:szCs w:val="36"/>
          <w:rtl/>
          <w:lang w:bidi="ar-EG"/>
        </w:rPr>
        <w:t>َّ</w:t>
      </w:r>
      <w:r w:rsidRPr="00C9262D">
        <w:rPr>
          <w:rFonts w:ascii="Traditional Arabic" w:hAnsi="Traditional Arabic" w:cs="Traditional Arabic" w:hint="eastAsia"/>
          <w:sz w:val="36"/>
          <w:szCs w:val="36"/>
          <w:rtl/>
          <w:lang w:bidi="ar-EG"/>
        </w:rPr>
        <w:t>جه</w:t>
      </w:r>
      <w:r w:rsidRPr="00C9262D">
        <w:rPr>
          <w:rFonts w:ascii="Traditional Arabic" w:hAnsi="Traditional Arabic" w:cs="Traditional Arabic"/>
          <w:sz w:val="36"/>
          <w:szCs w:val="36"/>
          <w:rtl/>
          <w:lang w:bidi="ar-EG"/>
        </w:rPr>
        <w:t xml:space="preserve"> مسلم أيض</w:t>
      </w:r>
      <w:r w:rsidR="00B86185">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ا</w:t>
      </w:r>
      <w:r w:rsidR="00B86185">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 xml:space="preserve"> وعنده: قال عقبة: فكانت آخر ما رأيت رسول الله صلى الله عليه وسلم على المنبر.</w:t>
      </w:r>
    </w:p>
    <w:p w14:paraId="2469EE55"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وتوديعه</w:t>
      </w:r>
      <w:r w:rsidRPr="00C9262D">
        <w:rPr>
          <w:rFonts w:ascii="Traditional Arabic" w:hAnsi="Traditional Arabic" w:cs="Traditional Arabic"/>
          <w:sz w:val="36"/>
          <w:szCs w:val="36"/>
          <w:rtl/>
          <w:lang w:bidi="ar-EG"/>
        </w:rPr>
        <w:t xml:space="preserve"> للأحياء والأموات: هو أنه صلى على الموتى واستغفر لهم وهنأهم بما هم فيه من سبقهم للفتن.</w:t>
      </w:r>
    </w:p>
    <w:p w14:paraId="0EE8FA70"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وتوديعه</w:t>
      </w:r>
      <w:r w:rsidRPr="00C9262D">
        <w:rPr>
          <w:rFonts w:ascii="Traditional Arabic" w:hAnsi="Traditional Arabic" w:cs="Traditional Arabic"/>
          <w:sz w:val="36"/>
          <w:szCs w:val="36"/>
          <w:rtl/>
          <w:lang w:bidi="ar-EG"/>
        </w:rPr>
        <w:t xml:space="preserve"> للأحياء: هو نصيحتهم وتحذيرهم من الاغترار بالدنيا، وإيماؤه إلى أنه منتقل عنهم إلى الآخرة، وأنه سابق لهم إلى الحوض، فهو موعدهم.</w:t>
      </w:r>
    </w:p>
    <w:p w14:paraId="1ADC6013"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وقد</w:t>
      </w:r>
      <w:r w:rsidRPr="00C9262D">
        <w:rPr>
          <w:rFonts w:ascii="Traditional Arabic" w:hAnsi="Traditional Arabic" w:cs="Traditional Arabic"/>
          <w:sz w:val="36"/>
          <w:szCs w:val="36"/>
          <w:rtl/>
          <w:lang w:bidi="ar-EG"/>
        </w:rPr>
        <w:t xml:space="preserve"> كان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أتى أهل البقيع بالليل فاستغفر لهم، ثم ذهب إلى شهداء أحد بالنهار فاستغفر لهم، ثم رجع فخطب هذه الخطبة، وودع الأحياء.</w:t>
      </w:r>
    </w:p>
    <w:p w14:paraId="135E7406"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ففي</w:t>
      </w:r>
      <w:r w:rsidRPr="00C9262D">
        <w:rPr>
          <w:rFonts w:ascii="Traditional Arabic" w:hAnsi="Traditional Arabic" w:cs="Traditional Arabic"/>
          <w:sz w:val="36"/>
          <w:szCs w:val="36"/>
          <w:rtl/>
          <w:lang w:bidi="ar-EG"/>
        </w:rPr>
        <w:t xml:space="preserve"> </w:t>
      </w:r>
      <w:r w:rsidR="00B86185">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المسند</w:t>
      </w:r>
      <w:r w:rsidR="00B86185">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 xml:space="preserve"> عن أبي مُوَيهبة، أن رسول الله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خرج ليلة إلى البقيع فاستغفر لأهل البقيع، وقال: </w:t>
      </w:r>
      <w:r w:rsidRPr="00A04E1C">
        <w:rPr>
          <w:rFonts w:ascii="Traditional Arabic" w:hAnsi="Traditional Arabic" w:cs="Traditional Arabic"/>
          <w:b/>
          <w:bCs/>
          <w:color w:val="00B050"/>
          <w:sz w:val="36"/>
          <w:szCs w:val="36"/>
          <w:rtl/>
          <w:lang w:bidi="ar-EG"/>
        </w:rPr>
        <w:t>«ليَهنَكم ما أصبحتم فيه مما أصبح فيه الناس، أقبلت الفتن - كقطع الليل المظلم، يتبع بعضها بعضا، يتبع آخرها أولها، الآخرة شر من الأولى»</w:t>
      </w:r>
      <w:r w:rsidRPr="00C9262D">
        <w:rPr>
          <w:rFonts w:ascii="Traditional Arabic" w:hAnsi="Traditional Arabic" w:cs="Traditional Arabic"/>
          <w:sz w:val="36"/>
          <w:szCs w:val="36"/>
          <w:rtl/>
          <w:lang w:bidi="ar-EG"/>
        </w:rPr>
        <w:t xml:space="preserve">، ثم قال: </w:t>
      </w:r>
      <w:r w:rsidRPr="00A04E1C">
        <w:rPr>
          <w:rFonts w:ascii="Traditional Arabic" w:hAnsi="Traditional Arabic" w:cs="Traditional Arabic"/>
          <w:b/>
          <w:bCs/>
          <w:color w:val="00B050"/>
          <w:sz w:val="36"/>
          <w:szCs w:val="36"/>
          <w:rtl/>
          <w:lang w:bidi="ar-EG"/>
        </w:rPr>
        <w:t>«يا أبا مُويهبة إني قد أعطيت مفاتيح خزائن الدنيا والخلد فيها، ثم الجنة، فخيرت بين ذلك وبين لقاء ربي، فاخترت لقاء ربي والجنة»</w:t>
      </w:r>
      <w:r w:rsidRPr="00C9262D">
        <w:rPr>
          <w:rFonts w:ascii="Traditional Arabic" w:hAnsi="Traditional Arabic" w:cs="Traditional Arabic"/>
          <w:sz w:val="36"/>
          <w:szCs w:val="36"/>
          <w:rtl/>
          <w:lang w:bidi="ar-EG"/>
        </w:rPr>
        <w:t xml:space="preserve"> . ثم انصرف، فابتدأه وجعه الذي قبضه الله فيه.</w:t>
      </w:r>
    </w:p>
    <w:p w14:paraId="2995C9B8" w14:textId="77777777" w:rsidR="00A04E1C" w:rsidRPr="00306608" w:rsidRDefault="00A04E1C"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(2/431-432)</w:t>
      </w:r>
    </w:p>
    <w:p w14:paraId="726872E1"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٧-</w:t>
      </w:r>
      <w:r w:rsidR="00414FE3">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 xml:space="preserve">وقد صحت الأخبار عن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بذم من يستمع القينات في آخر الزمان، وهو إشارة إلى تحريم سماع آلات الملاهي </w:t>
      </w:r>
      <w:r w:rsidR="00165DD1" w:rsidRPr="00C9262D">
        <w:rPr>
          <w:rFonts w:ascii="Traditional Arabic" w:hAnsi="Traditional Arabic" w:cs="Traditional Arabic" w:hint="cs"/>
          <w:sz w:val="36"/>
          <w:szCs w:val="36"/>
          <w:rtl/>
          <w:lang w:bidi="ar-EG"/>
        </w:rPr>
        <w:t>المأخوذة</w:t>
      </w:r>
      <w:r w:rsidRPr="00C9262D">
        <w:rPr>
          <w:rFonts w:ascii="Traditional Arabic" w:hAnsi="Traditional Arabic" w:cs="Traditional Arabic"/>
          <w:sz w:val="36"/>
          <w:szCs w:val="36"/>
          <w:rtl/>
          <w:lang w:bidi="ar-EG"/>
        </w:rPr>
        <w:t xml:space="preserve"> عن الأعاجم.</w:t>
      </w:r>
    </w:p>
    <w:p w14:paraId="2C0C162E"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وأما</w:t>
      </w:r>
      <w:r w:rsidRPr="00C9262D">
        <w:rPr>
          <w:rFonts w:ascii="Traditional Arabic" w:hAnsi="Traditional Arabic" w:cs="Traditional Arabic"/>
          <w:sz w:val="36"/>
          <w:szCs w:val="36"/>
          <w:rtl/>
          <w:lang w:bidi="ar-EG"/>
        </w:rPr>
        <w:t xml:space="preserve"> الغناء المهيج للطباع، المثير للهوى، فلا يباح لرجل ولا لامرأة فعله ولا استماعه؛ فإنه داع إلى الفسق والفتنة في الدين والفجور فيحرم كما يحرم النظر بشهوة إلى الصور الجميلة؛ فإن الفتنة تحصل بالنظر وبالسماع؛ ولهذا جعل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زنا العينين النظر، وزنا الأذن ا</w:t>
      </w:r>
      <w:r w:rsidRPr="00C9262D">
        <w:rPr>
          <w:rFonts w:ascii="Traditional Arabic" w:hAnsi="Traditional Arabic" w:cs="Traditional Arabic" w:hint="eastAsia"/>
          <w:sz w:val="36"/>
          <w:szCs w:val="36"/>
          <w:rtl/>
          <w:lang w:bidi="ar-EG"/>
        </w:rPr>
        <w:t>لاستماع</w:t>
      </w:r>
      <w:r w:rsidRPr="00C9262D">
        <w:rPr>
          <w:rFonts w:ascii="Traditional Arabic" w:hAnsi="Traditional Arabic" w:cs="Traditional Arabic"/>
          <w:sz w:val="36"/>
          <w:szCs w:val="36"/>
          <w:rtl/>
          <w:lang w:bidi="ar-EG"/>
        </w:rPr>
        <w:t>.</w:t>
      </w:r>
    </w:p>
    <w:p w14:paraId="66BBA0AD"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ولا</w:t>
      </w:r>
      <w:r w:rsidRPr="00C9262D">
        <w:rPr>
          <w:rFonts w:ascii="Traditional Arabic" w:hAnsi="Traditional Arabic" w:cs="Traditional Arabic"/>
          <w:sz w:val="36"/>
          <w:szCs w:val="36"/>
          <w:rtl/>
          <w:lang w:bidi="ar-EG"/>
        </w:rPr>
        <w:t xml:space="preserve"> خلاف بين العلماء المعتبرين في كراهة الغناء وذمه وذم استماعه، ولم يرخص فيه أحد يعتد به.</w:t>
      </w:r>
    </w:p>
    <w:p w14:paraId="470FEF01" w14:textId="77777777" w:rsidR="006A62AE" w:rsidRPr="00306608" w:rsidRDefault="006A62AE"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(6/60-62)</w:t>
      </w:r>
    </w:p>
    <w:p w14:paraId="4950D141"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٨-</w:t>
      </w:r>
      <w:r w:rsidR="00414FE3">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وقد كان بعض المتقدمين يمشي بين يديه الشيطان في الليل إلى المسجد بضوء، فمنهم من يفطن لذلك فلم يغتر به، ومنهم من قل علمه فاغتر وافتتن بذلك؛ فإن جنس هذه الخوارق يُخشى منها الفتنة، إلا لمن قوي إيمانه ورسخ في العلم قدمه، وميز بين حقها وباطلها.</w:t>
      </w:r>
    </w:p>
    <w:p w14:paraId="3C7886ED"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والحقُّ</w:t>
      </w:r>
      <w:r w:rsidRPr="00C9262D">
        <w:rPr>
          <w:rFonts w:ascii="Traditional Arabic" w:hAnsi="Traditional Arabic" w:cs="Traditional Arabic"/>
          <w:sz w:val="36"/>
          <w:szCs w:val="36"/>
          <w:rtl/>
          <w:lang w:bidi="ar-EG"/>
        </w:rPr>
        <w:t xml:space="preserve"> منها فتنة أيض</w:t>
      </w:r>
      <w:r w:rsidR="006A62AE">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ا</w:t>
      </w:r>
      <w:r w:rsidR="006A62AE">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فإنه شبيه بالقدرة والسلطان الذي يعجز عنه كثير من الناس، فالوقوف معه والعجبُ به مُهلِك، وقد اتفق على ذلك مشايخ العارفين الصادقين، كما ذكره عنهم أبو طالب المكي في كتابه «قوت القلوب»، وأنهم رأوا الزهد فيه كما آثروا الزهد في الملك و</w:t>
      </w:r>
      <w:r w:rsidRPr="00C9262D">
        <w:rPr>
          <w:rFonts w:ascii="Traditional Arabic" w:hAnsi="Traditional Arabic" w:cs="Traditional Arabic" w:hint="eastAsia"/>
          <w:sz w:val="36"/>
          <w:szCs w:val="36"/>
          <w:rtl/>
          <w:lang w:bidi="ar-EG"/>
        </w:rPr>
        <w:t>السلطان</w:t>
      </w:r>
      <w:r w:rsidRPr="00C9262D">
        <w:rPr>
          <w:rFonts w:ascii="Traditional Arabic" w:hAnsi="Traditional Arabic" w:cs="Traditional Arabic"/>
          <w:sz w:val="36"/>
          <w:szCs w:val="36"/>
          <w:rtl/>
          <w:lang w:bidi="ar-EG"/>
        </w:rPr>
        <w:t xml:space="preserve"> والرياسة والشهرة؛ فإن ذلك كله فتنة ووبال على صاحبه، إلا لمن شكر عليه وتواضع فيه وخشي من الافتتان به.</w:t>
      </w:r>
    </w:p>
    <w:p w14:paraId="76DD038B"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وقد</w:t>
      </w:r>
      <w:r w:rsidRPr="00C9262D">
        <w:rPr>
          <w:rFonts w:ascii="Traditional Arabic" w:hAnsi="Traditional Arabic" w:cs="Traditional Arabic"/>
          <w:sz w:val="36"/>
          <w:szCs w:val="36"/>
          <w:rtl/>
          <w:lang w:bidi="ar-EG"/>
        </w:rPr>
        <w:t xml:space="preserve"> </w:t>
      </w:r>
      <w:r w:rsidR="006A62AE">
        <w:rPr>
          <w:rFonts w:ascii="Traditional Arabic" w:hAnsi="Traditional Arabic" w:cs="Traditional Arabic" w:hint="cs"/>
          <w:sz w:val="36"/>
          <w:szCs w:val="36"/>
          <w:rtl/>
          <w:lang w:bidi="ar-EG"/>
        </w:rPr>
        <w:t>أ</w:t>
      </w:r>
      <w:r w:rsidRPr="00C9262D">
        <w:rPr>
          <w:rFonts w:ascii="Traditional Arabic" w:hAnsi="Traditional Arabic" w:cs="Traditional Arabic"/>
          <w:sz w:val="36"/>
          <w:szCs w:val="36"/>
          <w:rtl/>
          <w:lang w:bidi="ar-EG"/>
        </w:rPr>
        <w:t>خبر الله تعالى عن سليمان عليه السلام أنه لما رأى عرش ملكة سبأ عنده قال:</w:t>
      </w:r>
      <w:r w:rsidR="001471E3">
        <w:rPr>
          <w:rFonts w:ascii="Traditional Arabic" w:hAnsi="Traditional Arabic" w:cs="Traditional Arabic" w:hint="cs"/>
          <w:sz w:val="36"/>
          <w:szCs w:val="36"/>
          <w:rtl/>
          <w:lang w:bidi="ar-EG"/>
        </w:rPr>
        <w:t xml:space="preserve"> </w:t>
      </w:r>
      <w:r w:rsidRPr="001471E3">
        <w:rPr>
          <w:rFonts w:ascii="Traditional Arabic" w:eastAsia="Calibri" w:hAnsi="Traditional Arabic" w:cs="Traditional Arabic"/>
          <w:bCs/>
          <w:color w:val="3333CC"/>
          <w:sz w:val="36"/>
          <w:szCs w:val="36"/>
          <w:rtl/>
        </w:rPr>
        <w:t>﴿قَالَ هَذَا مِنْ فَضْلِ رَبِّي لِيَبْلُوَنِي أَأَشْكُرُ أَمْ أَكْفُرُ وَمَنْ شَكَرَ فَإِنَّمَا يَشْكُرُ لِنَفْسِهِ وَمَنْ كَفَرَ فَإِنَّ رَبِّي غَنِيٌّ كَرِيمٌ﴾</w:t>
      </w:r>
      <w:r w:rsidRPr="00C9262D">
        <w:rPr>
          <w:rFonts w:ascii="Traditional Arabic" w:hAnsi="Traditional Arabic" w:cs="Traditional Arabic"/>
          <w:sz w:val="36"/>
          <w:szCs w:val="36"/>
          <w:rtl/>
          <w:lang w:bidi="ar-EG"/>
        </w:rPr>
        <w:t>[النمل:٤٠].</w:t>
      </w:r>
    </w:p>
    <w:p w14:paraId="17DDD659" w14:textId="77777777" w:rsidR="001471E3" w:rsidRPr="00306608" w:rsidRDefault="001471E3"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(2/427)</w:t>
      </w:r>
    </w:p>
    <w:p w14:paraId="3474C8B5"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٩-</w:t>
      </w:r>
      <w:r w:rsidR="001471E3">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وفي خروج النساء إلي العيدين أحاديث كثيرة، قد سبق بعضها، ويأتي بعضها أيضًا.</w:t>
      </w:r>
    </w:p>
    <w:p w14:paraId="7F44A051"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وقد</w:t>
      </w:r>
      <w:r w:rsidRPr="00C9262D">
        <w:rPr>
          <w:rFonts w:ascii="Traditional Arabic" w:hAnsi="Traditional Arabic" w:cs="Traditional Arabic"/>
          <w:sz w:val="36"/>
          <w:szCs w:val="36"/>
          <w:rtl/>
          <w:lang w:bidi="ar-EG"/>
        </w:rPr>
        <w:t xml:space="preserve"> اختلف العلماء فيه على أقوال:</w:t>
      </w:r>
    </w:p>
    <w:p w14:paraId="06C73818"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الثالث</w:t>
      </w:r>
      <w:r w:rsidRPr="00C9262D">
        <w:rPr>
          <w:rFonts w:ascii="Traditional Arabic" w:hAnsi="Traditional Arabic" w:cs="Traditional Arabic"/>
          <w:sz w:val="36"/>
          <w:szCs w:val="36"/>
          <w:rtl/>
          <w:lang w:bidi="ar-EG"/>
        </w:rPr>
        <w:t xml:space="preserve">: أنه مكروه بعد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hint="eastAsia"/>
          <w:sz w:val="36"/>
          <w:szCs w:val="36"/>
          <w:rtl/>
          <w:lang w:bidi="ar-EG"/>
        </w:rPr>
        <w:t>،</w:t>
      </w:r>
      <w:r w:rsidRPr="00C9262D">
        <w:rPr>
          <w:rFonts w:ascii="Traditional Arabic" w:hAnsi="Traditional Arabic" w:cs="Traditional Arabic"/>
          <w:sz w:val="36"/>
          <w:szCs w:val="36"/>
          <w:rtl/>
          <w:lang w:bidi="ar-EG"/>
        </w:rPr>
        <w:t xml:space="preserve"> وهو قول النخعي ويحيى الأنصاري والثوري وابن المبارك. وأحمد –في رواية حرب -، قال: لا</w:t>
      </w:r>
      <w:r w:rsidR="00165DD1">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 xml:space="preserve">يعجبني في زماننا؛ لأنه فتنةٌ واستدل هؤلاء بأن الحال تغير بعد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w:t>
      </w:r>
    </w:p>
    <w:p w14:paraId="23BF9D27"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وقد</w:t>
      </w:r>
      <w:r w:rsidRPr="00C9262D">
        <w:rPr>
          <w:rFonts w:ascii="Traditional Arabic" w:hAnsi="Traditional Arabic" w:cs="Traditional Arabic"/>
          <w:sz w:val="36"/>
          <w:szCs w:val="36"/>
          <w:rtl/>
          <w:lang w:bidi="ar-EG"/>
        </w:rPr>
        <w:t xml:space="preserve"> قالت عائشة: لو أدرك رسول الله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ما أحدث النساء بعده لمنعهن</w:t>
      </w:r>
      <w:r w:rsidR="00A176D6">
        <w:rPr>
          <w:rFonts w:ascii="Traditional Arabic" w:hAnsi="Traditional Arabic" w:cs="Traditional Arabic" w:hint="cs"/>
          <w:sz w:val="36"/>
          <w:szCs w:val="36"/>
          <w:rtl/>
          <w:lang w:bidi="ar-EG"/>
        </w:rPr>
        <w:t xml:space="preserve"> </w:t>
      </w:r>
      <w:r w:rsidRPr="00C9262D">
        <w:rPr>
          <w:rFonts w:ascii="Traditional Arabic" w:hAnsi="Traditional Arabic" w:cs="Traditional Arabic" w:hint="eastAsia"/>
          <w:sz w:val="36"/>
          <w:szCs w:val="36"/>
          <w:rtl/>
          <w:lang w:bidi="ar-EG"/>
        </w:rPr>
        <w:t>المساجد،</w:t>
      </w:r>
      <w:r w:rsidRPr="00C9262D">
        <w:rPr>
          <w:rFonts w:ascii="Traditional Arabic" w:hAnsi="Traditional Arabic" w:cs="Traditional Arabic"/>
          <w:sz w:val="36"/>
          <w:szCs w:val="36"/>
          <w:rtl/>
          <w:lang w:bidi="ar-EG"/>
        </w:rPr>
        <w:t xml:space="preserve"> وقد سبق.</w:t>
      </w:r>
    </w:p>
    <w:p w14:paraId="08FCAFFF"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الخامس</w:t>
      </w:r>
      <w:r w:rsidRPr="00C9262D">
        <w:rPr>
          <w:rFonts w:ascii="Traditional Arabic" w:hAnsi="Traditional Arabic" w:cs="Traditional Arabic"/>
          <w:sz w:val="36"/>
          <w:szCs w:val="36"/>
          <w:rtl/>
          <w:lang w:bidi="ar-EG"/>
        </w:rPr>
        <w:t>: -قول الشافعي-: يستحب الخروج للعجائز ومن ليست من ذوات الهيئات.</w:t>
      </w:r>
    </w:p>
    <w:p w14:paraId="60F88068"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وفسر</w:t>
      </w:r>
      <w:r w:rsidR="00165DD1">
        <w:rPr>
          <w:rFonts w:ascii="Traditional Arabic" w:hAnsi="Traditional Arabic" w:cs="Traditional Arabic" w:hint="cs"/>
          <w:sz w:val="36"/>
          <w:szCs w:val="36"/>
          <w:rtl/>
          <w:lang w:bidi="ar-EG"/>
        </w:rPr>
        <w:t xml:space="preserve"> </w:t>
      </w:r>
      <w:r w:rsidRPr="00C9262D">
        <w:rPr>
          <w:rFonts w:ascii="Traditional Arabic" w:hAnsi="Traditional Arabic" w:cs="Traditional Arabic" w:hint="eastAsia"/>
          <w:sz w:val="36"/>
          <w:szCs w:val="36"/>
          <w:rtl/>
          <w:lang w:bidi="ar-EG"/>
        </w:rPr>
        <w:t>أصحابه</w:t>
      </w:r>
      <w:r w:rsidRPr="00C9262D">
        <w:rPr>
          <w:rFonts w:ascii="Traditional Arabic" w:hAnsi="Traditional Arabic" w:cs="Traditional Arabic"/>
          <w:sz w:val="36"/>
          <w:szCs w:val="36"/>
          <w:rtl/>
          <w:lang w:bidi="ar-EG"/>
        </w:rPr>
        <w:t xml:space="preserve"> ذوات الهيئات بذوات الحسن والجمال، ومن تميل النفوس إليها، فيكره لهن الخروج؛ لما فيهِ من الفتنة.</w:t>
      </w:r>
    </w:p>
    <w:p w14:paraId="38630D84" w14:textId="77777777" w:rsidR="00A176D6" w:rsidRPr="00306608" w:rsidRDefault="00A176D6"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(6/108)</w:t>
      </w:r>
    </w:p>
    <w:p w14:paraId="4B0A64D5"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١٠-</w:t>
      </w:r>
      <w:r w:rsidR="00A176D6">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قَالَ الخطابي: والفتنة عَلَى وجوه، ومعناها هاهنا: صرف النَّاس عَن الدين، وحملهم عَلَى الضلال. قَالَ تعالى</w:t>
      </w:r>
      <w:r w:rsidR="00A176D6">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 xml:space="preserve"> </w:t>
      </w:r>
      <w:r w:rsidRPr="00A176D6">
        <w:rPr>
          <w:rFonts w:ascii="Traditional Arabic" w:eastAsia="Calibri" w:hAnsi="Traditional Arabic" w:cs="Traditional Arabic"/>
          <w:bCs/>
          <w:color w:val="3333CC"/>
          <w:sz w:val="36"/>
          <w:szCs w:val="36"/>
          <w:rtl/>
        </w:rPr>
        <w:t>﴿مَا أَنْتُمْ عَلَيْهِ بِفَاتِنِينَ﴾</w:t>
      </w:r>
      <w:r w:rsidRPr="00C9262D">
        <w:rPr>
          <w:rFonts w:ascii="Traditional Arabic" w:hAnsi="Traditional Arabic" w:cs="Traditional Arabic"/>
          <w:sz w:val="36"/>
          <w:szCs w:val="36"/>
          <w:rtl/>
          <w:lang w:bidi="ar-EG"/>
        </w:rPr>
        <w:t>[الصافات:١٦٢] أي: مضلين.</w:t>
      </w:r>
    </w:p>
    <w:p w14:paraId="68CB1E16"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قال</w:t>
      </w:r>
      <w:r w:rsidRPr="00C9262D">
        <w:rPr>
          <w:rFonts w:ascii="Traditional Arabic" w:hAnsi="Traditional Arabic" w:cs="Traditional Arabic"/>
          <w:sz w:val="36"/>
          <w:szCs w:val="36"/>
          <w:rtl/>
          <w:lang w:bidi="ar-EG"/>
        </w:rPr>
        <w:t xml:space="preserve"> ابن رجب:</w:t>
      </w:r>
      <w:r w:rsidR="00574A14">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وتفسيره الفتنة -هاهنا-</w:t>
      </w:r>
      <w:r w:rsidR="00574A14">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يقصد لما قال الرسول لمعاذ</w:t>
      </w:r>
      <w:r w:rsidR="009233F1">
        <w:rPr>
          <w:rFonts w:ascii="Traditional Arabic" w:hAnsi="Traditional Arabic" w:cs="Traditional Arabic" w:hint="cs"/>
          <w:sz w:val="36"/>
          <w:szCs w:val="36"/>
          <w:rtl/>
          <w:lang w:bidi="ar-EG"/>
        </w:rPr>
        <w:t>:</w:t>
      </w:r>
      <w:r w:rsidRPr="00C9262D">
        <w:rPr>
          <w:rFonts w:ascii="Traditional Arabic" w:hAnsi="Traditional Arabic" w:cs="Traditional Arabic"/>
          <w:sz w:val="36"/>
          <w:szCs w:val="36"/>
          <w:rtl/>
          <w:lang w:bidi="ar-EG"/>
        </w:rPr>
        <w:t xml:space="preserve"> </w:t>
      </w:r>
      <w:r w:rsidR="009233F1" w:rsidRPr="009233F1">
        <w:rPr>
          <w:rFonts w:ascii="Traditional Arabic" w:hAnsi="Traditional Arabic" w:cs="Traditional Arabic" w:hint="cs"/>
          <w:b/>
          <w:bCs/>
          <w:color w:val="00B050"/>
          <w:sz w:val="36"/>
          <w:szCs w:val="36"/>
          <w:rtl/>
          <w:lang w:bidi="ar-EG"/>
        </w:rPr>
        <w:t>«</w:t>
      </w:r>
      <w:r w:rsidRPr="009233F1">
        <w:rPr>
          <w:rFonts w:ascii="Traditional Arabic" w:hAnsi="Traditional Arabic" w:cs="Traditional Arabic"/>
          <w:b/>
          <w:bCs/>
          <w:color w:val="00B050"/>
          <w:sz w:val="36"/>
          <w:szCs w:val="36"/>
          <w:rtl/>
          <w:lang w:bidi="ar-EG"/>
        </w:rPr>
        <w:t>أفتان أنت</w:t>
      </w:r>
      <w:r w:rsidR="009233F1" w:rsidRPr="009233F1">
        <w:rPr>
          <w:rFonts w:ascii="Traditional Arabic" w:hAnsi="Traditional Arabic" w:cs="Traditional Arabic" w:hint="cs"/>
          <w:b/>
          <w:bCs/>
          <w:color w:val="00B050"/>
          <w:sz w:val="36"/>
          <w:szCs w:val="36"/>
          <w:rtl/>
          <w:lang w:bidi="ar-EG"/>
        </w:rPr>
        <w:t>»</w:t>
      </w:r>
      <w:r w:rsidR="009233F1">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 xml:space="preserve">بالإضلال بعيد، والأظهر: أن المراد بالفتنة هاهنا: الشغل عَن الصلاة؛ فإن من طول عَلَى من شق عَلِيهِ التطويل فِي صلاته، فإنه يشغله عَن الخشوع فِي صلاته، ويلهيه عَنْهَا، كما أن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لما نظر إلى أعلام الخميصة الَّتِيْ كَانَتْ عَلِيهِ فِي الصلاة نزعها، وَقَالَ: </w:t>
      </w:r>
      <w:r w:rsidRPr="00574A14">
        <w:rPr>
          <w:rFonts w:ascii="Traditional Arabic" w:hAnsi="Traditional Arabic" w:cs="Traditional Arabic"/>
          <w:b/>
          <w:bCs/>
          <w:color w:val="00B050"/>
          <w:sz w:val="36"/>
          <w:szCs w:val="36"/>
          <w:rtl/>
          <w:lang w:bidi="ar-EG"/>
        </w:rPr>
        <w:t>«كادت تفتنني»</w:t>
      </w:r>
      <w:r w:rsidRPr="00C9262D">
        <w:rPr>
          <w:rFonts w:ascii="Traditional Arabic" w:hAnsi="Traditional Arabic" w:cs="Traditional Arabic"/>
          <w:sz w:val="36"/>
          <w:szCs w:val="36"/>
          <w:rtl/>
          <w:lang w:bidi="ar-EG"/>
        </w:rPr>
        <w:t xml:space="preserve"> وأمر عَائِشَة أن تميط قرامها الَّذِي فِيهِ تصاوير، وَقَالَ: </w:t>
      </w:r>
      <w:r w:rsidRPr="00574A14">
        <w:rPr>
          <w:rFonts w:ascii="Traditional Arabic" w:hAnsi="Traditional Arabic" w:cs="Traditional Arabic"/>
          <w:b/>
          <w:bCs/>
          <w:color w:val="00B050"/>
          <w:sz w:val="36"/>
          <w:szCs w:val="36"/>
          <w:rtl/>
          <w:lang w:bidi="ar-EG"/>
        </w:rPr>
        <w:t>«لا يزال تصاويره تعرض لِي فِي صلاتي»</w:t>
      </w:r>
      <w:r w:rsidRPr="00C9262D">
        <w:rPr>
          <w:rFonts w:ascii="Traditional Arabic" w:hAnsi="Traditional Arabic" w:cs="Traditional Arabic"/>
          <w:sz w:val="36"/>
          <w:szCs w:val="36"/>
          <w:rtl/>
          <w:lang w:bidi="ar-EG"/>
        </w:rPr>
        <w:t>.</w:t>
      </w:r>
    </w:p>
    <w:p w14:paraId="534E229C"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ومنه</w:t>
      </w:r>
      <w:r w:rsidRPr="00C9262D">
        <w:rPr>
          <w:rFonts w:ascii="Traditional Arabic" w:hAnsi="Traditional Arabic" w:cs="Traditional Arabic"/>
          <w:sz w:val="36"/>
          <w:szCs w:val="36"/>
          <w:rtl/>
          <w:lang w:bidi="ar-EG"/>
        </w:rPr>
        <w:t xml:space="preserve">: تخفيفه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الصلاة لما سَمِعَ بكاء الصبي مخافة أن تفتتن أمه.</w:t>
      </w:r>
    </w:p>
    <w:p w14:paraId="779294BC"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ومنه</w:t>
      </w:r>
      <w:r w:rsidRPr="00C9262D">
        <w:rPr>
          <w:rFonts w:ascii="Traditional Arabic" w:hAnsi="Traditional Arabic" w:cs="Traditional Arabic"/>
          <w:sz w:val="36"/>
          <w:szCs w:val="36"/>
          <w:rtl/>
          <w:lang w:bidi="ar-EG"/>
        </w:rPr>
        <w:t>: قَوْلِ أَبِي طلحة، لما نظر إلى الطائر فِي صلاته وَهُوَ يصلي فِي حائطه حَتَّى اشتغل بِهِ عَن صلاته: لَقَدْ أصابني فِي مالي هَذَا فتنة.</w:t>
      </w:r>
    </w:p>
    <w:p w14:paraId="4D60D6E0"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وقد</w:t>
      </w:r>
      <w:r w:rsidRPr="00C9262D">
        <w:rPr>
          <w:rFonts w:ascii="Traditional Arabic" w:hAnsi="Traditional Arabic" w:cs="Traditional Arabic"/>
          <w:sz w:val="36"/>
          <w:szCs w:val="36"/>
          <w:rtl/>
          <w:lang w:bidi="ar-EG"/>
        </w:rPr>
        <w:t xml:space="preserve"> سبق ذكر ذَلِكَ كله، سوى حَدِيْث بكاء الصبي؛ فإنه سيأتي قريبًا إن شاء الله تعالى.</w:t>
      </w:r>
    </w:p>
    <w:p w14:paraId="17201C7B"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وسبق</w:t>
      </w:r>
      <w:r w:rsidRPr="00C9262D">
        <w:rPr>
          <w:rFonts w:ascii="Traditional Arabic" w:hAnsi="Traditional Arabic" w:cs="Traditional Arabic"/>
          <w:sz w:val="36"/>
          <w:szCs w:val="36"/>
          <w:rtl/>
          <w:lang w:bidi="ar-EG"/>
        </w:rPr>
        <w:t xml:space="preserve"> حَدِيْث آخر فِي الصلاة عَلَى الخمرة فِي هَذَا المعنى.</w:t>
      </w:r>
    </w:p>
    <w:p w14:paraId="45F14AA3"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والفتنة</w:t>
      </w:r>
      <w:r w:rsidRPr="00C9262D">
        <w:rPr>
          <w:rFonts w:ascii="Traditional Arabic" w:hAnsi="Traditional Arabic" w:cs="Traditional Arabic"/>
          <w:sz w:val="36"/>
          <w:szCs w:val="36"/>
          <w:rtl/>
          <w:lang w:bidi="ar-EG"/>
        </w:rPr>
        <w:t xml:space="preserve"> فِي هذه المواضع كلها، هُوَ: الاشتغال عَن الصلاة، والالتهاء عَنْهَا.</w:t>
      </w:r>
    </w:p>
    <w:p w14:paraId="54C932A5"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ويجوز</w:t>
      </w:r>
      <w:r w:rsidRPr="00C9262D">
        <w:rPr>
          <w:rFonts w:ascii="Traditional Arabic" w:hAnsi="Traditional Arabic" w:cs="Traditional Arabic"/>
          <w:sz w:val="36"/>
          <w:szCs w:val="36"/>
          <w:rtl/>
          <w:lang w:bidi="ar-EG"/>
        </w:rPr>
        <w:t xml:space="preserve"> أن يكون مِنْهُ قَوْلِ الله تعالى: </w:t>
      </w:r>
      <w:r w:rsidRPr="009233F1">
        <w:rPr>
          <w:rFonts w:ascii="Traditional Arabic" w:eastAsia="Calibri" w:hAnsi="Traditional Arabic" w:cs="Traditional Arabic"/>
          <w:bCs/>
          <w:color w:val="3333CC"/>
          <w:sz w:val="36"/>
          <w:szCs w:val="36"/>
          <w:rtl/>
        </w:rPr>
        <w:t>﴿إِنَّمَا أَمْوَالُكُمْ وَأَوْلادُكُمْ فِتْنَةٌ﴾</w:t>
      </w:r>
      <w:r w:rsidRPr="00C9262D">
        <w:rPr>
          <w:rFonts w:ascii="Traditional Arabic" w:hAnsi="Traditional Arabic" w:cs="Traditional Arabic"/>
          <w:sz w:val="36"/>
          <w:szCs w:val="36"/>
          <w:rtl/>
          <w:lang w:bidi="ar-EG"/>
        </w:rPr>
        <w:t>[التغابن:١٥]، وأن يكون المراد: أنها تشغل عَن عُبَادَة الله وذكره.</w:t>
      </w:r>
    </w:p>
    <w:p w14:paraId="45A8BF34"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hint="eastAsia"/>
          <w:sz w:val="36"/>
          <w:szCs w:val="36"/>
          <w:rtl/>
          <w:lang w:bidi="ar-EG"/>
        </w:rPr>
        <w:t>ويدل</w:t>
      </w:r>
      <w:r w:rsidRPr="00C9262D">
        <w:rPr>
          <w:rFonts w:ascii="Traditional Arabic" w:hAnsi="Traditional Arabic" w:cs="Traditional Arabic"/>
          <w:sz w:val="36"/>
          <w:szCs w:val="36"/>
          <w:rtl/>
          <w:lang w:bidi="ar-EG"/>
        </w:rPr>
        <w:t xml:space="preserve"> عَلِيهِ: أن النَّبِيّ </w:t>
      </w:r>
      <w:r w:rsidRPr="00C9262D">
        <w:rPr>
          <w:rFonts w:ascii="Traditional Arabic" w:hAnsi="Traditional Arabic" w:cs="Traditional Arabic" w:hint="cs"/>
          <w:sz w:val="36"/>
          <w:szCs w:val="36"/>
          <w:rtl/>
          <w:lang w:bidi="ar-EG"/>
        </w:rPr>
        <w:t>ﷺ</w:t>
      </w:r>
      <w:r w:rsidRPr="00C9262D">
        <w:rPr>
          <w:rFonts w:ascii="Traditional Arabic" w:hAnsi="Traditional Arabic" w:cs="Traditional Arabic"/>
          <w:sz w:val="36"/>
          <w:szCs w:val="36"/>
          <w:rtl/>
          <w:lang w:bidi="ar-EG"/>
        </w:rPr>
        <w:t xml:space="preserve"> لما كَانَ يخطب ورأى الْحَسَن والحسين قَدْ أقبلا، نَزَلَ فحملهما، ثُمَّ قَالَ: </w:t>
      </w:r>
      <w:r w:rsidRPr="00315087">
        <w:rPr>
          <w:rFonts w:ascii="Traditional Arabic" w:hAnsi="Traditional Arabic" w:cs="Traditional Arabic"/>
          <w:b/>
          <w:bCs/>
          <w:color w:val="00B050"/>
          <w:sz w:val="36"/>
          <w:szCs w:val="36"/>
          <w:rtl/>
          <w:lang w:bidi="ar-EG"/>
        </w:rPr>
        <w:t>«صدق الله</w:t>
      </w:r>
      <w:r w:rsidRPr="00C9262D">
        <w:rPr>
          <w:rFonts w:ascii="Traditional Arabic" w:hAnsi="Traditional Arabic" w:cs="Traditional Arabic"/>
          <w:sz w:val="36"/>
          <w:szCs w:val="36"/>
          <w:rtl/>
          <w:lang w:bidi="ar-EG"/>
        </w:rPr>
        <w:t xml:space="preserve"> </w:t>
      </w:r>
      <w:r w:rsidRPr="00315087">
        <w:rPr>
          <w:rFonts w:ascii="Traditional Arabic" w:eastAsia="Calibri" w:hAnsi="Traditional Arabic" w:cs="Traditional Arabic"/>
          <w:bCs/>
          <w:color w:val="3333CC"/>
          <w:sz w:val="36"/>
          <w:szCs w:val="36"/>
          <w:rtl/>
        </w:rPr>
        <w:t>﴿إِنَّمَا أَمْوَالُكُمْ وَأَوْلادُكُمْ فِتْنَةٌ﴾</w:t>
      </w:r>
      <w:r w:rsidRPr="00C9262D">
        <w:rPr>
          <w:rFonts w:ascii="Traditional Arabic" w:hAnsi="Traditional Arabic" w:cs="Traditional Arabic"/>
          <w:sz w:val="36"/>
          <w:szCs w:val="36"/>
          <w:rtl/>
          <w:lang w:bidi="ar-EG"/>
        </w:rPr>
        <w:t>[التغابن:١٥]</w:t>
      </w:r>
      <w:r w:rsidRPr="00315087">
        <w:rPr>
          <w:rFonts w:ascii="Traditional Arabic" w:hAnsi="Traditional Arabic" w:cs="Traditional Arabic"/>
          <w:b/>
          <w:bCs/>
          <w:color w:val="00B050"/>
          <w:sz w:val="36"/>
          <w:szCs w:val="36"/>
          <w:rtl/>
          <w:lang w:bidi="ar-EG"/>
        </w:rPr>
        <w:t>، إني رأيت هذين الغلامين يمشيان ويعثران، فَلَمْ أصبر»</w:t>
      </w:r>
      <w:r w:rsidRPr="00C9262D">
        <w:rPr>
          <w:rFonts w:ascii="Traditional Arabic" w:hAnsi="Traditional Arabic" w:cs="Traditional Arabic"/>
          <w:sz w:val="36"/>
          <w:szCs w:val="36"/>
          <w:rtl/>
          <w:lang w:bidi="ar-EG"/>
        </w:rPr>
        <w:t>.</w:t>
      </w:r>
    </w:p>
    <w:p w14:paraId="75BC10DE" w14:textId="77777777" w:rsidR="00315087" w:rsidRPr="00306608" w:rsidRDefault="00315087"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(4/174-175)</w:t>
      </w:r>
    </w:p>
    <w:p w14:paraId="4AE012D4" w14:textId="77777777" w:rsidR="00C9262D" w:rsidRPr="00C9262D" w:rsidRDefault="00C9262D" w:rsidP="00303B4B">
      <w:pPr>
        <w:spacing w:before="120" w:after="120" w:line="240" w:lineRule="auto"/>
        <w:ind w:firstLine="259"/>
        <w:jc w:val="both"/>
        <w:rPr>
          <w:rFonts w:ascii="Traditional Arabic" w:hAnsi="Traditional Arabic" w:cs="Traditional Arabic"/>
          <w:sz w:val="36"/>
          <w:szCs w:val="36"/>
          <w:rtl/>
          <w:lang w:bidi="ar-EG"/>
        </w:rPr>
      </w:pPr>
      <w:r w:rsidRPr="00C9262D">
        <w:rPr>
          <w:rFonts w:ascii="Traditional Arabic" w:hAnsi="Traditional Arabic" w:cs="Traditional Arabic"/>
          <w:sz w:val="36"/>
          <w:szCs w:val="36"/>
          <w:rtl/>
          <w:lang w:bidi="ar-EG"/>
        </w:rPr>
        <w:t>١١-</w:t>
      </w:r>
      <w:r w:rsidR="00315087">
        <w:rPr>
          <w:rFonts w:ascii="Traditional Arabic" w:hAnsi="Traditional Arabic" w:cs="Traditional Arabic" w:hint="cs"/>
          <w:sz w:val="36"/>
          <w:szCs w:val="36"/>
          <w:rtl/>
          <w:lang w:bidi="ar-EG"/>
        </w:rPr>
        <w:t xml:space="preserve"> </w:t>
      </w:r>
      <w:r w:rsidRPr="00C9262D">
        <w:rPr>
          <w:rFonts w:ascii="Traditional Arabic" w:hAnsi="Traditional Arabic" w:cs="Traditional Arabic"/>
          <w:sz w:val="36"/>
          <w:szCs w:val="36"/>
          <w:rtl/>
          <w:lang w:bidi="ar-EG"/>
        </w:rPr>
        <w:t>ويدل على كراهة الصلاة في المقبرة ولو كانت قبور المشركين؛ لما فيه من سد الذريعة إلى اتخاذ القبور مساجد، فإنه إذا تطاول العهد، ولم تعرف الحال، خُشي من ذلك الفتنة.</w:t>
      </w:r>
    </w:p>
    <w:p w14:paraId="113F245D" w14:textId="77777777" w:rsidR="00315087" w:rsidRPr="00306608" w:rsidRDefault="00315087" w:rsidP="00303B4B">
      <w:pPr>
        <w:spacing w:before="120" w:after="120" w:line="240" w:lineRule="auto"/>
        <w:ind w:firstLine="259"/>
        <w:jc w:val="right"/>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hint="eastAsia"/>
          <w:b/>
          <w:bCs/>
          <w:sz w:val="28"/>
          <w:szCs w:val="28"/>
          <w:rtl/>
        </w:rPr>
        <w:t>فتح</w:t>
      </w:r>
      <w:r w:rsidRPr="00306608">
        <w:rPr>
          <w:rFonts w:ascii="Traditional Arabic" w:eastAsia="Calibri" w:hAnsi="Traditional Arabic" w:cs="Traditional Arabic"/>
          <w:b/>
          <w:bCs/>
          <w:sz w:val="28"/>
          <w:szCs w:val="28"/>
          <w:rtl/>
        </w:rPr>
        <w:t xml:space="preserve"> الباري</w:t>
      </w:r>
      <w:r>
        <w:rPr>
          <w:rFonts w:ascii="Traditional Arabic" w:eastAsia="Calibri" w:hAnsi="Traditional Arabic" w:cs="Traditional Arabic" w:hint="cs"/>
          <w:b/>
          <w:bCs/>
          <w:sz w:val="28"/>
          <w:szCs w:val="28"/>
          <w:rtl/>
        </w:rPr>
        <w:t>"</w:t>
      </w:r>
      <w:r w:rsidRPr="00306608">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(2/230)</w:t>
      </w:r>
    </w:p>
    <w:p w14:paraId="3E62B2FE"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sz w:val="36"/>
          <w:szCs w:val="36"/>
          <w:rtl/>
          <w:lang w:bidi="ar-EG"/>
        </w:rPr>
        <w:t>١٢-</w:t>
      </w:r>
      <w:r w:rsidR="003F09D4">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 xml:space="preserve">وخرَّج الإمامُ أحمدُ، وأبو داود من حديث أبي ذرٍّ: أنَّ النَّبيِّ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sz w:val="36"/>
          <w:szCs w:val="36"/>
          <w:rtl/>
          <w:lang w:bidi="ar-EG"/>
        </w:rPr>
        <w:t xml:space="preserve"> قال: </w:t>
      </w:r>
      <w:r w:rsidRPr="000B52CE">
        <w:rPr>
          <w:rFonts w:ascii="Traditional Arabic" w:hAnsi="Traditional Arabic" w:cs="Traditional Arabic"/>
          <w:b/>
          <w:bCs/>
          <w:color w:val="00B050"/>
          <w:sz w:val="36"/>
          <w:szCs w:val="36"/>
          <w:rtl/>
          <w:lang w:bidi="ar-EG"/>
        </w:rPr>
        <w:t>«إذا غَضِبَ أحدُكُم وهو قائِمٌ، فَلْيَجْلِسْ، فإنْ ذَهَبَ عَنه الغضبُ وإلا فليَضطجعْ»</w:t>
      </w:r>
      <w:r w:rsidRPr="00315087">
        <w:rPr>
          <w:rFonts w:ascii="Traditional Arabic" w:hAnsi="Traditional Arabic" w:cs="Traditional Arabic"/>
          <w:sz w:val="36"/>
          <w:szCs w:val="36"/>
          <w:rtl/>
          <w:lang w:bidi="ar-EG"/>
        </w:rPr>
        <w:t>.</w:t>
      </w:r>
    </w:p>
    <w:p w14:paraId="6B797E62"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وقد</w:t>
      </w:r>
      <w:r w:rsidRPr="00315087">
        <w:rPr>
          <w:rFonts w:ascii="Traditional Arabic" w:hAnsi="Traditional Arabic" w:cs="Traditional Arabic"/>
          <w:sz w:val="36"/>
          <w:szCs w:val="36"/>
          <w:rtl/>
          <w:lang w:bidi="ar-EG"/>
        </w:rPr>
        <w:t xml:space="preserve"> قيل: إنَّ المعنى في هذا أنَّ القائم متهيِّئ، للانتقام والجالس دونَه في ذلك، والمضطجع أبعدُ عنه، فأمره بالتباعد عن حالةِ الانتقام، ويَشْهَدُ لذلك أنَّه رُوي من حديث سِنان بنِ سعد، عن أنسٍ، عن النَّبيِّ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hint="eastAsia"/>
          <w:sz w:val="36"/>
          <w:szCs w:val="36"/>
          <w:rtl/>
          <w:lang w:bidi="ar-EG"/>
        </w:rPr>
        <w:t>،</w:t>
      </w:r>
      <w:r w:rsidRPr="00315087">
        <w:rPr>
          <w:rFonts w:ascii="Traditional Arabic" w:hAnsi="Traditional Arabic" w:cs="Traditional Arabic"/>
          <w:sz w:val="36"/>
          <w:szCs w:val="36"/>
          <w:rtl/>
          <w:lang w:bidi="ar-EG"/>
        </w:rPr>
        <w:t xml:space="preserve"> ومن حديث الحسن مرسلًا عن النَّبيِّ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sz w:val="36"/>
          <w:szCs w:val="36"/>
          <w:rtl/>
          <w:lang w:bidi="ar-EG"/>
        </w:rPr>
        <w:t xml:space="preserve"> قال: </w:t>
      </w:r>
      <w:r w:rsidRPr="000B52CE">
        <w:rPr>
          <w:rFonts w:ascii="Traditional Arabic" w:hAnsi="Traditional Arabic" w:cs="Traditional Arabic"/>
          <w:b/>
          <w:bCs/>
          <w:color w:val="00B050"/>
          <w:sz w:val="36"/>
          <w:szCs w:val="36"/>
          <w:rtl/>
          <w:lang w:bidi="ar-EG"/>
        </w:rPr>
        <w:t>«الغَ</w:t>
      </w:r>
      <w:r w:rsidRPr="000B52CE">
        <w:rPr>
          <w:rFonts w:ascii="Traditional Arabic" w:hAnsi="Traditional Arabic" w:cs="Traditional Arabic" w:hint="eastAsia"/>
          <w:b/>
          <w:bCs/>
          <w:color w:val="00B050"/>
          <w:sz w:val="36"/>
          <w:szCs w:val="36"/>
          <w:rtl/>
          <w:lang w:bidi="ar-EG"/>
        </w:rPr>
        <w:t>ضَبُ</w:t>
      </w:r>
      <w:r w:rsidRPr="000B52CE">
        <w:rPr>
          <w:rFonts w:ascii="Traditional Arabic" w:hAnsi="Traditional Arabic" w:cs="Traditional Arabic"/>
          <w:b/>
          <w:bCs/>
          <w:color w:val="00B050"/>
          <w:sz w:val="36"/>
          <w:szCs w:val="36"/>
          <w:rtl/>
          <w:lang w:bidi="ar-EG"/>
        </w:rPr>
        <w:t xml:space="preserve"> جَمرةٌ في قَلبِ الإنسانِ تَوَقَّدُ، ألا ترى إلى حُمرةِ عَيْنَيهِ وانْتِفَاخِ أوداجِهِ، فإذا أحس أحدُكُم مِنْ ذلك شيئًا، فليَجْلِسْ، ولا يَعْدُوَنَّه الغَضَبُ»</w:t>
      </w:r>
      <w:r w:rsidRPr="00315087">
        <w:rPr>
          <w:rFonts w:ascii="Traditional Arabic" w:hAnsi="Traditional Arabic" w:cs="Traditional Arabic"/>
          <w:sz w:val="36"/>
          <w:szCs w:val="36"/>
          <w:rtl/>
          <w:lang w:bidi="ar-EG"/>
        </w:rPr>
        <w:t>.</w:t>
      </w:r>
    </w:p>
    <w:p w14:paraId="2EF253B6"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والمرادُ</w:t>
      </w:r>
      <w:r w:rsidRPr="00315087">
        <w:rPr>
          <w:rFonts w:ascii="Traditional Arabic" w:hAnsi="Traditional Arabic" w:cs="Traditional Arabic"/>
          <w:sz w:val="36"/>
          <w:szCs w:val="36"/>
          <w:rtl/>
          <w:lang w:bidi="ar-EG"/>
        </w:rPr>
        <w:t xml:space="preserve">: أنَّه يحبسه في نفسه، ولا يُعديه إلى غيره بالأذى بالفعلِ، ولهذا المعنى قال النَّبيُّ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sz w:val="36"/>
          <w:szCs w:val="36"/>
          <w:rtl/>
          <w:lang w:bidi="ar-EG"/>
        </w:rPr>
        <w:t xml:space="preserve"> في الفتن: </w:t>
      </w:r>
      <w:r w:rsidRPr="000B52CE">
        <w:rPr>
          <w:rFonts w:ascii="Traditional Arabic" w:hAnsi="Traditional Arabic" w:cs="Traditional Arabic"/>
          <w:b/>
          <w:bCs/>
          <w:color w:val="00B050"/>
          <w:sz w:val="36"/>
          <w:szCs w:val="36"/>
          <w:rtl/>
          <w:lang w:bidi="ar-EG"/>
        </w:rPr>
        <w:t>«إنَّ المضطجِعَ فيها خَيْرٌ من القَاعِدِ، والقَاعِدَ فيها خيرٌ من القَائِم، والقائمَ خَيرٌ مِنَ المَاشِي، والمَاشِي خَيرٌ مِنَ السَّاعي»</w:t>
      </w:r>
      <w:r w:rsidRPr="00315087">
        <w:rPr>
          <w:rFonts w:ascii="Traditional Arabic" w:hAnsi="Traditional Arabic" w:cs="Traditional Arabic"/>
          <w:sz w:val="36"/>
          <w:szCs w:val="36"/>
          <w:rtl/>
          <w:lang w:bidi="ar-EG"/>
        </w:rPr>
        <w:t>.</w:t>
      </w:r>
    </w:p>
    <w:p w14:paraId="21824C5A"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وإنْ</w:t>
      </w:r>
      <w:r w:rsidRPr="00315087">
        <w:rPr>
          <w:rFonts w:ascii="Traditional Arabic" w:hAnsi="Traditional Arabic" w:cs="Traditional Arabic"/>
          <w:sz w:val="36"/>
          <w:szCs w:val="36"/>
          <w:rtl/>
          <w:lang w:bidi="ar-EG"/>
        </w:rPr>
        <w:t xml:space="preserve"> كان هذا على وجه ضرب المثالِ في الإسراع في الفتن، إلا أنَّ المعنى: أنَّ من كان أقرب إلى الإسراع فيها، فهو شرٌّ ممن كان أبعد عن ذلك. </w:t>
      </w:r>
    </w:p>
    <w:p w14:paraId="1EB7ED5E" w14:textId="77777777" w:rsidR="00315087" w:rsidRPr="000B52CE" w:rsidRDefault="000B52CE" w:rsidP="00303B4B">
      <w:pPr>
        <w:spacing w:before="120" w:after="120" w:line="240" w:lineRule="auto"/>
        <w:ind w:firstLine="259"/>
        <w:jc w:val="right"/>
        <w:rPr>
          <w:rFonts w:ascii="Traditional Arabic" w:eastAsia="Calibri" w:hAnsi="Traditional Arabic" w:cs="Traditional Arabic"/>
          <w:b/>
          <w:bCs/>
          <w:sz w:val="28"/>
          <w:szCs w:val="28"/>
          <w:rtl/>
        </w:rPr>
      </w:pPr>
      <w:r w:rsidRPr="000B52CE">
        <w:rPr>
          <w:rFonts w:ascii="Traditional Arabic" w:eastAsia="Calibri" w:hAnsi="Traditional Arabic" w:cs="Traditional Arabic" w:hint="cs"/>
          <w:b/>
          <w:bCs/>
          <w:sz w:val="28"/>
          <w:szCs w:val="28"/>
          <w:rtl/>
        </w:rPr>
        <w:t>"</w:t>
      </w:r>
      <w:r w:rsidR="00315087" w:rsidRPr="000B52CE">
        <w:rPr>
          <w:rFonts w:ascii="Traditional Arabic" w:eastAsia="Calibri" w:hAnsi="Traditional Arabic" w:cs="Traditional Arabic" w:hint="eastAsia"/>
          <w:b/>
          <w:bCs/>
          <w:sz w:val="28"/>
          <w:szCs w:val="28"/>
          <w:rtl/>
        </w:rPr>
        <w:t>جامع</w:t>
      </w:r>
      <w:r w:rsidR="00315087" w:rsidRPr="000B52CE">
        <w:rPr>
          <w:rFonts w:ascii="Traditional Arabic" w:eastAsia="Calibri" w:hAnsi="Traditional Arabic" w:cs="Traditional Arabic"/>
          <w:b/>
          <w:bCs/>
          <w:sz w:val="28"/>
          <w:szCs w:val="28"/>
          <w:rtl/>
        </w:rPr>
        <w:t xml:space="preserve"> العلوم والحكم</w:t>
      </w:r>
      <w:r w:rsidRPr="000B52CE">
        <w:rPr>
          <w:rFonts w:ascii="Traditional Arabic" w:eastAsia="Calibri" w:hAnsi="Traditional Arabic" w:cs="Traditional Arabic" w:hint="cs"/>
          <w:b/>
          <w:bCs/>
          <w:sz w:val="28"/>
          <w:szCs w:val="28"/>
          <w:rtl/>
        </w:rPr>
        <w:t>"</w:t>
      </w:r>
      <w:r w:rsidR="00315087" w:rsidRPr="000B52CE">
        <w:rPr>
          <w:rFonts w:ascii="Traditional Arabic" w:eastAsia="Calibri" w:hAnsi="Traditional Arabic" w:cs="Traditional Arabic"/>
          <w:b/>
          <w:bCs/>
          <w:sz w:val="28"/>
          <w:szCs w:val="28"/>
          <w:rtl/>
        </w:rPr>
        <w:t xml:space="preserve"> </w:t>
      </w:r>
      <w:r w:rsidRPr="000B52CE">
        <w:rPr>
          <w:rFonts w:ascii="Traditional Arabic" w:eastAsia="Calibri" w:hAnsi="Traditional Arabic" w:cs="Traditional Arabic" w:hint="cs"/>
          <w:b/>
          <w:bCs/>
          <w:sz w:val="28"/>
          <w:szCs w:val="28"/>
          <w:rtl/>
        </w:rPr>
        <w:t>(1/455)</w:t>
      </w:r>
    </w:p>
    <w:p w14:paraId="1119EC5E" w14:textId="3C8EDE44"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sz w:val="36"/>
          <w:szCs w:val="36"/>
          <w:rtl/>
          <w:lang w:bidi="ar-EG"/>
        </w:rPr>
        <w:t>١٣-</w:t>
      </w:r>
      <w:r w:rsidR="000B52CE">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وأما الخروج عليهم</w:t>
      </w:r>
      <w:r w:rsidR="007412B0">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 xml:space="preserve">-يقصد الأمراء- بالسَّيف، فيخشى منه الفتنُ التي تؤدِّي إلى سفك دماءِ المسلمين. نعم، إنْ خشي في الإقدام على الإنكار على الملوك أن يُؤذى أهلُه أو جيرانه، لم ينبغِ له التعرُّض لهم حينئذ، لما فيه مِنْ تعدِّي الأذى إلى غيره، كذلك قال الفضيلُ </w:t>
      </w:r>
      <w:r w:rsidRPr="00315087">
        <w:rPr>
          <w:rFonts w:ascii="Traditional Arabic" w:hAnsi="Traditional Arabic" w:cs="Traditional Arabic" w:hint="eastAsia"/>
          <w:sz w:val="36"/>
          <w:szCs w:val="36"/>
          <w:rtl/>
          <w:lang w:bidi="ar-EG"/>
        </w:rPr>
        <w:t>بنُ</w:t>
      </w:r>
      <w:r w:rsidRPr="00315087">
        <w:rPr>
          <w:rFonts w:ascii="Traditional Arabic" w:hAnsi="Traditional Arabic" w:cs="Traditional Arabic"/>
          <w:sz w:val="36"/>
          <w:szCs w:val="36"/>
          <w:rtl/>
          <w:lang w:bidi="ar-EG"/>
        </w:rPr>
        <w:t xml:space="preserve"> عياض وغيره، ومع هذا، فمتى خافَ منهم على نفسه السَّيف، أو السَّوط، أو الحبس، أو القيد، أو النَّفيَ، أو أخذ المال، أو نحوَ ذلك مِنَ الأذى، سقط أمرُهم ونهيُهم، وقد نصَّ الأئمَّةُ على ذلك، منهم: مالكٌ وأحمدُ وإسحاق وغيرهم.</w:t>
      </w:r>
    </w:p>
    <w:p w14:paraId="2A8D94FC"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قال</w:t>
      </w:r>
      <w:r w:rsidRPr="00315087">
        <w:rPr>
          <w:rFonts w:ascii="Traditional Arabic" w:hAnsi="Traditional Arabic" w:cs="Traditional Arabic"/>
          <w:sz w:val="36"/>
          <w:szCs w:val="36"/>
          <w:rtl/>
          <w:lang w:bidi="ar-EG"/>
        </w:rPr>
        <w:t xml:space="preserve"> أحمد: لا يتعرَّضُ للسُّلطان، فإنَّ سيفَه مسلولٌ.</w:t>
      </w:r>
    </w:p>
    <w:p w14:paraId="1499624A"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وقال</w:t>
      </w:r>
      <w:r w:rsidRPr="00315087">
        <w:rPr>
          <w:rFonts w:ascii="Traditional Arabic" w:hAnsi="Traditional Arabic" w:cs="Traditional Arabic"/>
          <w:sz w:val="36"/>
          <w:szCs w:val="36"/>
          <w:rtl/>
          <w:lang w:bidi="ar-EG"/>
        </w:rPr>
        <w:t xml:space="preserve"> ابنُ شُبرمَة: الأمرُ بالمعروف، والنَّهيُ عن المنكر كالجهاد، يجبُ على الواحد أن يُصابِرَ فيه الاثنين، ويَحْرُم عليه الفرارُ منهما، ولا يجبُ عليهم مصابرةُ أكثرَ من ذلك.</w:t>
      </w:r>
    </w:p>
    <w:p w14:paraId="5B5C6315"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فإن</w:t>
      </w:r>
      <w:r w:rsidRPr="00315087">
        <w:rPr>
          <w:rFonts w:ascii="Traditional Arabic" w:hAnsi="Traditional Arabic" w:cs="Traditional Arabic"/>
          <w:sz w:val="36"/>
          <w:szCs w:val="36"/>
          <w:rtl/>
          <w:lang w:bidi="ar-EG"/>
        </w:rPr>
        <w:t xml:space="preserve"> خافَ السَّبَّ، أو سَماعَ الكلامِ السَّيء، لم يسقط عنه الإنكار بذلك نصَّ عليه الإمام أحمد، وإن احتمل الأذى، وقوِيَ عليه، فهو أفضلٌ، نصَّ عليه أحمد أيضًا، وقيل له: أليس قد جاء عن النَّبيِّ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sz w:val="36"/>
          <w:szCs w:val="36"/>
          <w:rtl/>
          <w:lang w:bidi="ar-EG"/>
        </w:rPr>
        <w:t xml:space="preserve"> أنه قال: </w:t>
      </w:r>
      <w:r w:rsidRPr="00D447DD">
        <w:rPr>
          <w:rFonts w:ascii="Traditional Arabic" w:hAnsi="Traditional Arabic" w:cs="Traditional Arabic"/>
          <w:b/>
          <w:bCs/>
          <w:color w:val="00B050"/>
          <w:sz w:val="36"/>
          <w:szCs w:val="36"/>
          <w:rtl/>
          <w:lang w:bidi="ar-EG"/>
        </w:rPr>
        <w:t>«ليس للمؤمن أن يُذِلَّ نفسه»</w:t>
      </w:r>
      <w:r w:rsidRPr="00315087">
        <w:rPr>
          <w:rFonts w:ascii="Traditional Arabic" w:hAnsi="Traditional Arabic" w:cs="Traditional Arabic"/>
          <w:sz w:val="36"/>
          <w:szCs w:val="36"/>
          <w:rtl/>
          <w:lang w:bidi="ar-EG"/>
        </w:rPr>
        <w:t xml:space="preserve"> أن يعرّضها مِنَ البلاء لم</w:t>
      </w:r>
      <w:r w:rsidRPr="00315087">
        <w:rPr>
          <w:rFonts w:ascii="Traditional Arabic" w:hAnsi="Traditional Arabic" w:cs="Traditional Arabic" w:hint="eastAsia"/>
          <w:sz w:val="36"/>
          <w:szCs w:val="36"/>
          <w:rtl/>
          <w:lang w:bidi="ar-EG"/>
        </w:rPr>
        <w:t>ا</w:t>
      </w:r>
      <w:r w:rsidRPr="00315087">
        <w:rPr>
          <w:rFonts w:ascii="Traditional Arabic" w:hAnsi="Traditional Arabic" w:cs="Traditional Arabic"/>
          <w:sz w:val="36"/>
          <w:szCs w:val="36"/>
          <w:rtl/>
          <w:lang w:bidi="ar-EG"/>
        </w:rPr>
        <w:t xml:space="preserve"> لا طاقة له به، قال: ليس هذا من ذلك.</w:t>
      </w:r>
    </w:p>
    <w:p w14:paraId="0252114C"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ويدلُّ</w:t>
      </w:r>
      <w:r w:rsidRPr="00315087">
        <w:rPr>
          <w:rFonts w:ascii="Traditional Arabic" w:hAnsi="Traditional Arabic" w:cs="Traditional Arabic"/>
          <w:sz w:val="36"/>
          <w:szCs w:val="36"/>
          <w:rtl/>
          <w:lang w:bidi="ar-EG"/>
        </w:rPr>
        <w:t xml:space="preserve"> على ما قاله ما خرَّجه أبو داود وابن ماجه والترمذيُّ من حديث أبي سعيد عن النَّبيِّ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hint="eastAsia"/>
          <w:sz w:val="36"/>
          <w:szCs w:val="36"/>
          <w:rtl/>
          <w:lang w:bidi="ar-EG"/>
        </w:rPr>
        <w:t>،</w:t>
      </w:r>
      <w:r w:rsidRPr="00315087">
        <w:rPr>
          <w:rFonts w:ascii="Traditional Arabic" w:hAnsi="Traditional Arabic" w:cs="Traditional Arabic"/>
          <w:sz w:val="36"/>
          <w:szCs w:val="36"/>
          <w:rtl/>
          <w:lang w:bidi="ar-EG"/>
        </w:rPr>
        <w:t xml:space="preserve"> قال: </w:t>
      </w:r>
      <w:r w:rsidRPr="00D447DD">
        <w:rPr>
          <w:rFonts w:ascii="Traditional Arabic" w:hAnsi="Traditional Arabic" w:cs="Traditional Arabic"/>
          <w:b/>
          <w:bCs/>
          <w:color w:val="00B050"/>
          <w:sz w:val="36"/>
          <w:szCs w:val="36"/>
          <w:rtl/>
          <w:lang w:bidi="ar-EG"/>
        </w:rPr>
        <w:t>«أفضلُ الجهاد كلمةُ عدلٍ عند سُلطانٍ جائرٍ»</w:t>
      </w:r>
      <w:r w:rsidRPr="00315087">
        <w:rPr>
          <w:rFonts w:ascii="Traditional Arabic" w:hAnsi="Traditional Arabic" w:cs="Traditional Arabic"/>
          <w:sz w:val="36"/>
          <w:szCs w:val="36"/>
          <w:rtl/>
          <w:lang w:bidi="ar-EG"/>
        </w:rPr>
        <w:t>.</w:t>
      </w:r>
    </w:p>
    <w:p w14:paraId="216E3CF8"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وخرَّج</w:t>
      </w:r>
      <w:r w:rsidRPr="00315087">
        <w:rPr>
          <w:rFonts w:ascii="Traditional Arabic" w:hAnsi="Traditional Arabic" w:cs="Traditional Arabic"/>
          <w:sz w:val="36"/>
          <w:szCs w:val="36"/>
          <w:rtl/>
          <w:lang w:bidi="ar-EG"/>
        </w:rPr>
        <w:t xml:space="preserve"> ابنُ ماجه معناه من حديث أبي أُمامة.</w:t>
      </w:r>
    </w:p>
    <w:p w14:paraId="1D25BDF4" w14:textId="77777777" w:rsidR="00D447DD" w:rsidRPr="000B52CE" w:rsidRDefault="00D447DD" w:rsidP="00303B4B">
      <w:pPr>
        <w:spacing w:before="120" w:after="120" w:line="240" w:lineRule="auto"/>
        <w:ind w:firstLine="259"/>
        <w:jc w:val="right"/>
        <w:rPr>
          <w:rFonts w:ascii="Traditional Arabic" w:eastAsia="Calibri" w:hAnsi="Traditional Arabic" w:cs="Traditional Arabic"/>
          <w:b/>
          <w:bCs/>
          <w:sz w:val="28"/>
          <w:szCs w:val="28"/>
          <w:rtl/>
        </w:rPr>
      </w:pP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hint="eastAsia"/>
          <w:b/>
          <w:bCs/>
          <w:sz w:val="28"/>
          <w:szCs w:val="28"/>
          <w:rtl/>
        </w:rPr>
        <w:t>جامع</w:t>
      </w:r>
      <w:r w:rsidRPr="000B52CE">
        <w:rPr>
          <w:rFonts w:ascii="Traditional Arabic" w:eastAsia="Calibri" w:hAnsi="Traditional Arabic" w:cs="Traditional Arabic"/>
          <w:b/>
          <w:bCs/>
          <w:sz w:val="28"/>
          <w:szCs w:val="28"/>
          <w:rtl/>
        </w:rPr>
        <w:t xml:space="preserve"> العلوم والحكم</w:t>
      </w: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b/>
          <w:bCs/>
          <w:sz w:val="28"/>
          <w:szCs w:val="28"/>
          <w:rtl/>
        </w:rPr>
        <w:t xml:space="preserve"> </w:t>
      </w:r>
      <w:r w:rsidRPr="000B52CE">
        <w:rPr>
          <w:rFonts w:ascii="Traditional Arabic" w:eastAsia="Calibri" w:hAnsi="Traditional Arabic" w:cs="Traditional Arabic" w:hint="cs"/>
          <w:b/>
          <w:bCs/>
          <w:sz w:val="28"/>
          <w:szCs w:val="28"/>
          <w:rtl/>
        </w:rPr>
        <w:t>(</w:t>
      </w:r>
      <w:r>
        <w:rPr>
          <w:rFonts w:ascii="Traditional Arabic" w:eastAsia="Calibri" w:hAnsi="Traditional Arabic" w:cs="Traditional Arabic" w:hint="cs"/>
          <w:b/>
          <w:bCs/>
          <w:sz w:val="28"/>
          <w:szCs w:val="28"/>
          <w:rtl/>
        </w:rPr>
        <w:t>2</w:t>
      </w:r>
      <w:r w:rsidRPr="000B52CE">
        <w:rPr>
          <w:rFonts w:ascii="Traditional Arabic" w:eastAsia="Calibri" w:hAnsi="Traditional Arabic" w:cs="Traditional Arabic" w:hint="cs"/>
          <w:b/>
          <w:bCs/>
          <w:sz w:val="28"/>
          <w:szCs w:val="28"/>
          <w:rtl/>
        </w:rPr>
        <w:t>/</w:t>
      </w:r>
      <w:r w:rsidR="002A505D">
        <w:rPr>
          <w:rFonts w:ascii="Traditional Arabic" w:eastAsia="Calibri" w:hAnsi="Traditional Arabic" w:cs="Traditional Arabic" w:hint="cs"/>
          <w:b/>
          <w:bCs/>
          <w:sz w:val="28"/>
          <w:szCs w:val="28"/>
          <w:rtl/>
        </w:rPr>
        <w:t>266-267</w:t>
      </w:r>
      <w:r w:rsidRPr="000B52CE">
        <w:rPr>
          <w:rFonts w:ascii="Traditional Arabic" w:eastAsia="Calibri" w:hAnsi="Traditional Arabic" w:cs="Traditional Arabic" w:hint="cs"/>
          <w:b/>
          <w:bCs/>
          <w:sz w:val="28"/>
          <w:szCs w:val="28"/>
          <w:rtl/>
        </w:rPr>
        <w:t>)</w:t>
      </w:r>
    </w:p>
    <w:p w14:paraId="4BF50B89" w14:textId="05F79735"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sz w:val="36"/>
          <w:szCs w:val="36"/>
          <w:rtl/>
          <w:lang w:bidi="ar-EG"/>
        </w:rPr>
        <w:t>١</w:t>
      </w:r>
      <w:r w:rsidR="007412B0">
        <w:rPr>
          <w:rFonts w:ascii="Traditional Arabic" w:hAnsi="Traditional Arabic" w:cs="Traditional Arabic" w:hint="cs"/>
          <w:sz w:val="36"/>
          <w:szCs w:val="36"/>
          <w:rtl/>
          <w:lang w:bidi="ar-EG"/>
        </w:rPr>
        <w:t>4</w:t>
      </w:r>
      <w:r w:rsidRPr="00315087">
        <w:rPr>
          <w:rFonts w:ascii="Traditional Arabic" w:hAnsi="Traditional Arabic" w:cs="Traditional Arabic"/>
          <w:sz w:val="36"/>
          <w:szCs w:val="36"/>
          <w:rtl/>
          <w:lang w:bidi="ar-EG"/>
        </w:rPr>
        <w:t>-</w:t>
      </w:r>
      <w:r w:rsidR="002A505D">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وقد روي عن عليٍّ رضي الله عنه أنَّه ذكر فتنًا تكونُ في آخر الزَّمان، فقال له عمر: متَى ذلك يا عليُّ؟ قال: إذا تُفُقِّه لغير الدين، وتُعُلِّم لغير العمل، والتمست الدنيا بعمل الآخرة.</w:t>
      </w:r>
    </w:p>
    <w:p w14:paraId="12C87511"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sz w:val="36"/>
          <w:szCs w:val="36"/>
          <w:rtl/>
          <w:lang w:bidi="ar-EG"/>
        </w:rPr>
        <w:t>-</w:t>
      </w:r>
      <w:r w:rsidR="00A83B46">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وعن ابن مسعود أنَّه قال: كيف بكم إذا لَبِستكم فتنةٌ يربو فيها الصغيرُ، ويَهْرَمُ فيها الكبيرُ، وتُتَّخَذُ سُنةً، فإنْ غيرت يومًا قيل: هذا منكر؟! قالوا: ومتى ذَلِكَ؟ قال: إذا قلَّت أمناؤكم، وكثرت أمراؤُكم، وقلَّت فقهاؤُكم، وكثر قُرَّاؤُكم،</w:t>
      </w:r>
      <w:r w:rsidR="00165DD1">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وتُفُقِّهَ لغير ا</w:t>
      </w:r>
      <w:r w:rsidRPr="00315087">
        <w:rPr>
          <w:rFonts w:ascii="Traditional Arabic" w:hAnsi="Traditional Arabic" w:cs="Traditional Arabic" w:hint="eastAsia"/>
          <w:sz w:val="36"/>
          <w:szCs w:val="36"/>
          <w:rtl/>
          <w:lang w:bidi="ar-EG"/>
        </w:rPr>
        <w:t>لدين،</w:t>
      </w:r>
      <w:r w:rsidRPr="00315087">
        <w:rPr>
          <w:rFonts w:ascii="Traditional Arabic" w:hAnsi="Traditional Arabic" w:cs="Traditional Arabic"/>
          <w:sz w:val="36"/>
          <w:szCs w:val="36"/>
          <w:rtl/>
          <w:lang w:bidi="ar-EG"/>
        </w:rPr>
        <w:t xml:space="preserve"> والتُمِسَتِ الدنيا بعمل الآخرة. خرَّجهما عبد الرزاق في كتابه.</w:t>
      </w:r>
    </w:p>
    <w:p w14:paraId="2F3FCF0A"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ولهذا</w:t>
      </w:r>
      <w:r w:rsidRPr="00315087">
        <w:rPr>
          <w:rFonts w:ascii="Traditional Arabic" w:hAnsi="Traditional Arabic" w:cs="Traditional Arabic"/>
          <w:sz w:val="36"/>
          <w:szCs w:val="36"/>
          <w:rtl/>
          <w:lang w:bidi="ar-EG"/>
        </w:rPr>
        <w:t xml:space="preserve"> المعنى كان كثيرٌ من الصحابة والتابعين يكرهون السؤال عن الحوادث قبلَ وقوعها، ولا يُجيبون عن ذلك، قال عمرو بن مُرة: خرج عمرُ على الناس، فقال: أُحرِّجُ عليكم أنْ تسألونا عن ما لم يكن، فإنَّ لنا فيما كان شغلًا.</w:t>
      </w:r>
    </w:p>
    <w:p w14:paraId="3DF67F82"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وعن</w:t>
      </w:r>
      <w:r w:rsidRPr="00315087">
        <w:rPr>
          <w:rFonts w:ascii="Traditional Arabic" w:hAnsi="Traditional Arabic" w:cs="Traditional Arabic"/>
          <w:sz w:val="36"/>
          <w:szCs w:val="36"/>
          <w:rtl/>
          <w:lang w:bidi="ar-EG"/>
        </w:rPr>
        <w:t xml:space="preserve"> ابن عمر، قال: لا تسألوا عما لم يكن، فإني سمعتُ عمر لعنَ السَّائل عمَّا لم يكن.</w:t>
      </w:r>
    </w:p>
    <w:p w14:paraId="34868601"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وكان</w:t>
      </w:r>
      <w:r w:rsidRPr="00315087">
        <w:rPr>
          <w:rFonts w:ascii="Traditional Arabic" w:hAnsi="Traditional Arabic" w:cs="Traditional Arabic"/>
          <w:sz w:val="36"/>
          <w:szCs w:val="36"/>
          <w:rtl/>
          <w:lang w:bidi="ar-EG"/>
        </w:rPr>
        <w:t xml:space="preserve"> زيدُ بنُ ثابتٍ إذا سُئِلَ عن الشَّيءِ يقول: كان هذا؟ فإنْ قالوا: لا، قال: دعوه حتّى يكون .</w:t>
      </w:r>
    </w:p>
    <w:p w14:paraId="27CF9DCB" w14:textId="77777777" w:rsidR="00A83B46" w:rsidRPr="000B52CE" w:rsidRDefault="00A83B46" w:rsidP="00303B4B">
      <w:pPr>
        <w:spacing w:before="120" w:after="120" w:line="240" w:lineRule="auto"/>
        <w:ind w:firstLine="259"/>
        <w:jc w:val="right"/>
        <w:rPr>
          <w:rFonts w:ascii="Traditional Arabic" w:eastAsia="Calibri" w:hAnsi="Traditional Arabic" w:cs="Traditional Arabic"/>
          <w:b/>
          <w:bCs/>
          <w:sz w:val="28"/>
          <w:szCs w:val="28"/>
          <w:rtl/>
        </w:rPr>
      </w:pP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hint="eastAsia"/>
          <w:b/>
          <w:bCs/>
          <w:sz w:val="28"/>
          <w:szCs w:val="28"/>
          <w:rtl/>
        </w:rPr>
        <w:t>جامع</w:t>
      </w:r>
      <w:r w:rsidRPr="000B52CE">
        <w:rPr>
          <w:rFonts w:ascii="Traditional Arabic" w:eastAsia="Calibri" w:hAnsi="Traditional Arabic" w:cs="Traditional Arabic"/>
          <w:b/>
          <w:bCs/>
          <w:sz w:val="28"/>
          <w:szCs w:val="28"/>
          <w:rtl/>
        </w:rPr>
        <w:t xml:space="preserve"> العلوم والحكم</w:t>
      </w: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b/>
          <w:bCs/>
          <w:sz w:val="28"/>
          <w:szCs w:val="28"/>
          <w:rtl/>
        </w:rPr>
        <w:t xml:space="preserve"> </w:t>
      </w:r>
      <w:r w:rsidRPr="000B52CE">
        <w:rPr>
          <w:rFonts w:ascii="Traditional Arabic" w:eastAsia="Calibri" w:hAnsi="Traditional Arabic" w:cs="Traditional Arabic" w:hint="cs"/>
          <w:b/>
          <w:bCs/>
          <w:sz w:val="28"/>
          <w:szCs w:val="28"/>
          <w:rtl/>
        </w:rPr>
        <w:t>(1/</w:t>
      </w:r>
      <w:r>
        <w:rPr>
          <w:rFonts w:ascii="Traditional Arabic" w:eastAsia="Calibri" w:hAnsi="Traditional Arabic" w:cs="Traditional Arabic" w:hint="cs"/>
          <w:b/>
          <w:bCs/>
          <w:sz w:val="28"/>
          <w:szCs w:val="28"/>
          <w:rtl/>
        </w:rPr>
        <w:t>285-286</w:t>
      </w:r>
      <w:r w:rsidRPr="000B52CE">
        <w:rPr>
          <w:rFonts w:ascii="Traditional Arabic" w:eastAsia="Calibri" w:hAnsi="Traditional Arabic" w:cs="Traditional Arabic" w:hint="cs"/>
          <w:b/>
          <w:bCs/>
          <w:sz w:val="28"/>
          <w:szCs w:val="28"/>
          <w:rtl/>
        </w:rPr>
        <w:t>)</w:t>
      </w:r>
    </w:p>
    <w:p w14:paraId="62E54EE2" w14:textId="2400C4B2"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sz w:val="36"/>
          <w:szCs w:val="36"/>
          <w:rtl/>
          <w:lang w:bidi="ar-EG"/>
        </w:rPr>
        <w:t>١</w:t>
      </w:r>
      <w:r w:rsidR="007412B0">
        <w:rPr>
          <w:rFonts w:ascii="Traditional Arabic" w:hAnsi="Traditional Arabic" w:cs="Traditional Arabic" w:hint="cs"/>
          <w:sz w:val="36"/>
          <w:szCs w:val="36"/>
          <w:rtl/>
          <w:lang w:bidi="ar-EG"/>
        </w:rPr>
        <w:t>5</w:t>
      </w:r>
      <w:r w:rsidRPr="00315087">
        <w:rPr>
          <w:rFonts w:ascii="Traditional Arabic" w:hAnsi="Traditional Arabic" w:cs="Traditional Arabic"/>
          <w:sz w:val="36"/>
          <w:szCs w:val="36"/>
          <w:rtl/>
          <w:lang w:bidi="ar-EG"/>
        </w:rPr>
        <w:t>-</w:t>
      </w:r>
      <w:r w:rsidR="00A83B46">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وقال رجلٌ من العلماء عند عمرَ بنِ عبد العزيز رحمه الله: الصَّامت على علمٍ كالمتكلم على علمٍ، فقال عمر: إنِّي لأرجو أنْ يكونَ المتكلمُ على علم أفضلهما يوم القيامة حالًا، وذلك أنَّ منفعته للناس، وهذا صمتُه لنفسه، فقال له: يا أمير المؤمنين وكيف بفتنة المنط</w:t>
      </w:r>
      <w:r w:rsidRPr="00315087">
        <w:rPr>
          <w:rFonts w:ascii="Traditional Arabic" w:hAnsi="Traditional Arabic" w:cs="Traditional Arabic" w:hint="eastAsia"/>
          <w:sz w:val="36"/>
          <w:szCs w:val="36"/>
          <w:rtl/>
          <w:lang w:bidi="ar-EG"/>
        </w:rPr>
        <w:t>ق</w:t>
      </w:r>
      <w:r w:rsidRPr="00315087">
        <w:rPr>
          <w:rFonts w:ascii="Traditional Arabic" w:hAnsi="Traditional Arabic" w:cs="Traditional Arabic"/>
          <w:sz w:val="36"/>
          <w:szCs w:val="36"/>
          <w:rtl/>
          <w:lang w:bidi="ar-EG"/>
        </w:rPr>
        <w:t xml:space="preserve"> ؟ فبكى عمرُ عند ذلك بكاءً شديدًا.</w:t>
      </w:r>
    </w:p>
    <w:p w14:paraId="121021A6"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ولقد</w:t>
      </w:r>
      <w:r w:rsidRPr="00315087">
        <w:rPr>
          <w:rFonts w:ascii="Traditional Arabic" w:hAnsi="Traditional Arabic" w:cs="Traditional Arabic"/>
          <w:sz w:val="36"/>
          <w:szCs w:val="36"/>
          <w:rtl/>
          <w:lang w:bidi="ar-EG"/>
        </w:rPr>
        <w:t xml:space="preserve"> خطب عمر بن عبد العزيز يومًا فرقَّ الناسُ وبكَوا، فقطع خطبته، فقيل له: لو أتممتَ كلامك رجونا أنْ ينفعَ الله به، فقال عمر: إنَّ القولَ فتنة والفعل أولى بالمؤمن من القول.</w:t>
      </w:r>
    </w:p>
    <w:p w14:paraId="0FE7A637"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وكنت</w:t>
      </w:r>
      <w:r w:rsidRPr="00315087">
        <w:rPr>
          <w:rFonts w:ascii="Traditional Arabic" w:hAnsi="Traditional Arabic" w:cs="Traditional Arabic"/>
          <w:sz w:val="36"/>
          <w:szCs w:val="36"/>
          <w:rtl/>
          <w:lang w:bidi="ar-EG"/>
        </w:rPr>
        <w:t xml:space="preserve"> من مدَّةٍ طويلةٍ قد رأيتُ في المنام أميرَ المؤمنين عمرَ بنَ عبد العزيز ، وسمعته يتكلَّمُ في هذه المسألة، وأظنُّ أنِّي فاوضتُه فيها، وفهمتُ من كلامِه أنَّ التكلُّم بالخير أفضلُ من السُّكوتِ، وأظُنُّ أنَّه وقع في أثناء الكلام ذكرُ سليمان ابن عبد الملك، </w:t>
      </w:r>
      <w:r w:rsidRPr="00315087">
        <w:rPr>
          <w:rFonts w:ascii="Traditional Arabic" w:hAnsi="Traditional Arabic" w:cs="Traditional Arabic" w:hint="eastAsia"/>
          <w:sz w:val="36"/>
          <w:szCs w:val="36"/>
          <w:rtl/>
          <w:lang w:bidi="ar-EG"/>
        </w:rPr>
        <w:t>وأنَّ</w:t>
      </w:r>
      <w:r w:rsidRPr="00315087">
        <w:rPr>
          <w:rFonts w:ascii="Traditional Arabic" w:hAnsi="Traditional Arabic" w:cs="Traditional Arabic"/>
          <w:sz w:val="36"/>
          <w:szCs w:val="36"/>
          <w:rtl/>
          <w:lang w:bidi="ar-EG"/>
        </w:rPr>
        <w:t xml:space="preserve"> عمر قال ذلك له.</w:t>
      </w:r>
    </w:p>
    <w:p w14:paraId="44E03557"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وقد</w:t>
      </w:r>
      <w:r w:rsidRPr="00315087">
        <w:rPr>
          <w:rFonts w:ascii="Traditional Arabic" w:hAnsi="Traditional Arabic" w:cs="Traditional Arabic"/>
          <w:sz w:val="36"/>
          <w:szCs w:val="36"/>
          <w:rtl/>
          <w:lang w:bidi="ar-EG"/>
        </w:rPr>
        <w:t xml:space="preserve"> رُويَ عن سليمانَ بن عبد الملك أنَّه قال: الصمت منامُ العقل، والمنطقُ يَقظَتُهُ، ولا يتمُّ حالٌ إلا بحالٍ، يعني: لابدَّ من الصَّمت والكلام.</w:t>
      </w:r>
    </w:p>
    <w:p w14:paraId="686B2EA2"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وما</w:t>
      </w:r>
      <w:r w:rsidRPr="00315087">
        <w:rPr>
          <w:rFonts w:ascii="Traditional Arabic" w:hAnsi="Traditional Arabic" w:cs="Traditional Arabic"/>
          <w:sz w:val="36"/>
          <w:szCs w:val="36"/>
          <w:rtl/>
          <w:lang w:bidi="ar-EG"/>
        </w:rPr>
        <w:t xml:space="preserve"> أحسنَ ما قال عُبيدُ الله بن أبي جعفر فقيه أهل مصر في وقته، وكان أحدَ الحكماء: إذا كان المرءُ يحدِّث في مجلسٍ، فأعجبه الحديثُ فليسكتْ، وإذا كان ساكتًا، فأعجبه السكوتُ، فليُحدِّث.</w:t>
      </w:r>
    </w:p>
    <w:p w14:paraId="72E8E97F"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وهذا</w:t>
      </w:r>
      <w:r w:rsidRPr="00315087">
        <w:rPr>
          <w:rFonts w:ascii="Traditional Arabic" w:hAnsi="Traditional Arabic" w:cs="Traditional Arabic"/>
          <w:sz w:val="36"/>
          <w:szCs w:val="36"/>
          <w:rtl/>
          <w:lang w:bidi="ar-EG"/>
        </w:rPr>
        <w:t xml:space="preserve"> حسنٌ فإنَّ من كان كذلك، كان سكوتُه وحديثُه لمخالفة هواه وإعجابه بنفسه، ومن كان كذلك، كان جديرًا بتوفيق الله إيَّاه وتسديده في نطقه وسكوته؛ لأنَّ كلامَه وسكوتَه يكونُ لله عز وجل.</w:t>
      </w:r>
    </w:p>
    <w:p w14:paraId="6C529582" w14:textId="77777777" w:rsidR="00315087" w:rsidRPr="00315087" w:rsidRDefault="00345FFE" w:rsidP="00303B4B">
      <w:pPr>
        <w:spacing w:before="120" w:after="120" w:line="240" w:lineRule="auto"/>
        <w:ind w:firstLine="259"/>
        <w:jc w:val="right"/>
        <w:rPr>
          <w:rFonts w:ascii="Traditional Arabic" w:hAnsi="Traditional Arabic" w:cs="Traditional Arabic"/>
          <w:sz w:val="36"/>
          <w:szCs w:val="36"/>
          <w:rtl/>
        </w:rPr>
      </w:pP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hint="eastAsia"/>
          <w:b/>
          <w:bCs/>
          <w:sz w:val="28"/>
          <w:szCs w:val="28"/>
          <w:rtl/>
        </w:rPr>
        <w:t>جامع</w:t>
      </w:r>
      <w:r w:rsidRPr="000B52CE">
        <w:rPr>
          <w:rFonts w:ascii="Traditional Arabic" w:eastAsia="Calibri" w:hAnsi="Traditional Arabic" w:cs="Traditional Arabic"/>
          <w:b/>
          <w:bCs/>
          <w:sz w:val="28"/>
          <w:szCs w:val="28"/>
          <w:rtl/>
        </w:rPr>
        <w:t xml:space="preserve"> العلوم والحكم</w:t>
      </w: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b/>
          <w:bCs/>
          <w:sz w:val="28"/>
          <w:szCs w:val="28"/>
          <w:rtl/>
        </w:rPr>
        <w:t xml:space="preserve"> </w:t>
      </w:r>
      <w:r w:rsidRPr="000B52CE">
        <w:rPr>
          <w:rFonts w:ascii="Traditional Arabic" w:eastAsia="Calibri" w:hAnsi="Traditional Arabic" w:cs="Traditional Arabic" w:hint="cs"/>
          <w:b/>
          <w:bCs/>
          <w:sz w:val="28"/>
          <w:szCs w:val="28"/>
          <w:rtl/>
        </w:rPr>
        <w:t>(1/</w:t>
      </w:r>
      <w:r>
        <w:rPr>
          <w:rFonts w:ascii="Traditional Arabic" w:eastAsia="Calibri" w:hAnsi="Traditional Arabic" w:cs="Traditional Arabic" w:hint="cs"/>
          <w:b/>
          <w:bCs/>
          <w:sz w:val="28"/>
          <w:szCs w:val="28"/>
          <w:rtl/>
        </w:rPr>
        <w:t>422-423</w:t>
      </w:r>
      <w:r w:rsidRPr="000B52CE">
        <w:rPr>
          <w:rFonts w:ascii="Traditional Arabic" w:eastAsia="Calibri" w:hAnsi="Traditional Arabic" w:cs="Traditional Arabic" w:hint="cs"/>
          <w:b/>
          <w:bCs/>
          <w:sz w:val="28"/>
          <w:szCs w:val="28"/>
          <w:rtl/>
        </w:rPr>
        <w:t>)</w:t>
      </w:r>
    </w:p>
    <w:p w14:paraId="373E9D7B" w14:textId="640A626F"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sz w:val="36"/>
          <w:szCs w:val="36"/>
          <w:rtl/>
          <w:lang w:bidi="ar-EG"/>
        </w:rPr>
        <w:t>١</w:t>
      </w:r>
      <w:r w:rsidR="007412B0">
        <w:rPr>
          <w:rFonts w:ascii="Traditional Arabic" w:hAnsi="Traditional Arabic" w:cs="Traditional Arabic" w:hint="cs"/>
          <w:sz w:val="36"/>
          <w:szCs w:val="36"/>
          <w:rtl/>
          <w:lang w:bidi="ar-EG"/>
        </w:rPr>
        <w:t>6</w:t>
      </w:r>
      <w:r w:rsidRPr="00315087">
        <w:rPr>
          <w:rFonts w:ascii="Traditional Arabic" w:hAnsi="Traditional Arabic" w:cs="Traditional Arabic"/>
          <w:sz w:val="36"/>
          <w:szCs w:val="36"/>
          <w:rtl/>
          <w:lang w:bidi="ar-EG"/>
        </w:rPr>
        <w:t>-</w:t>
      </w:r>
      <w:r w:rsidR="00345FFE">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وخرَّج أيضًا</w:t>
      </w:r>
      <w:r w:rsidR="00345FFE">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 xml:space="preserve">-يقصد الإسماعيلي- من رواية الأوزاعي، عن عُمير بن هانئ، عن عليٍّ سمع النَّبيَّ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sz w:val="36"/>
          <w:szCs w:val="36"/>
          <w:rtl/>
          <w:lang w:bidi="ar-EG"/>
        </w:rPr>
        <w:t xml:space="preserve"> يقول: </w:t>
      </w:r>
      <w:r w:rsidRPr="007031D5">
        <w:rPr>
          <w:rFonts w:ascii="Traditional Arabic" w:hAnsi="Traditional Arabic" w:cs="Traditional Arabic"/>
          <w:b/>
          <w:bCs/>
          <w:color w:val="00B050"/>
          <w:sz w:val="36"/>
          <w:szCs w:val="36"/>
          <w:rtl/>
          <w:lang w:bidi="ar-EG"/>
        </w:rPr>
        <w:t>«سيكون بعدي فتنٌ لا يستطيع المؤمن فيها أن يغيِّر بيدٍ ولا بلسانٍ»</w:t>
      </w:r>
      <w:r w:rsidRPr="00315087">
        <w:rPr>
          <w:rFonts w:ascii="Traditional Arabic" w:hAnsi="Traditional Arabic" w:cs="Traditional Arabic"/>
          <w:sz w:val="36"/>
          <w:szCs w:val="36"/>
          <w:rtl/>
          <w:lang w:bidi="ar-EG"/>
        </w:rPr>
        <w:t xml:space="preserve">، قلتُ: يا رسولَ الله، وكيف ذاك؟ قالَ: </w:t>
      </w:r>
      <w:r w:rsidRPr="007031D5">
        <w:rPr>
          <w:rFonts w:ascii="Traditional Arabic" w:hAnsi="Traditional Arabic" w:cs="Traditional Arabic"/>
          <w:b/>
          <w:bCs/>
          <w:color w:val="00B050"/>
          <w:sz w:val="36"/>
          <w:szCs w:val="36"/>
          <w:rtl/>
          <w:lang w:bidi="ar-EG"/>
        </w:rPr>
        <w:t>«يُنكرونه بقلوبهم»</w:t>
      </w:r>
      <w:r w:rsidRPr="00315087">
        <w:rPr>
          <w:rFonts w:ascii="Traditional Arabic" w:hAnsi="Traditional Arabic" w:cs="Traditional Arabic"/>
          <w:sz w:val="36"/>
          <w:szCs w:val="36"/>
          <w:rtl/>
          <w:lang w:bidi="ar-EG"/>
        </w:rPr>
        <w:t xml:space="preserve">، قلتُ: يا رسول الله، وهل يَنقُصُ ذَلِكَ إيمانَهم شيئًا؟ قال: </w:t>
      </w:r>
      <w:r w:rsidRPr="00345FFE">
        <w:rPr>
          <w:rFonts w:ascii="Traditional Arabic" w:hAnsi="Traditional Arabic" w:cs="Traditional Arabic"/>
          <w:b/>
          <w:bCs/>
          <w:color w:val="00B050"/>
          <w:sz w:val="36"/>
          <w:szCs w:val="36"/>
          <w:rtl/>
          <w:lang w:bidi="ar-EG"/>
        </w:rPr>
        <w:t>«لا، إلا كما يَنقُصُ القَطْرُ من الصَّفا»</w:t>
      </w:r>
      <w:r w:rsidRPr="00315087">
        <w:rPr>
          <w:rFonts w:ascii="Traditional Arabic" w:hAnsi="Traditional Arabic" w:cs="Traditional Arabic"/>
          <w:sz w:val="36"/>
          <w:szCs w:val="36"/>
          <w:rtl/>
          <w:lang w:bidi="ar-EG"/>
        </w:rPr>
        <w:t xml:space="preserve">، وهذا الإسناد منقطع. وخرَّج الطبراني معناه من حديث عبادة بن الصامت عن النَّبيِّ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sz w:val="36"/>
          <w:szCs w:val="36"/>
          <w:rtl/>
          <w:lang w:bidi="ar-EG"/>
        </w:rPr>
        <w:t xml:space="preserve"> بإسنادٍ ضعيفٍ.</w:t>
      </w:r>
    </w:p>
    <w:p w14:paraId="782C37E5"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فدلَّت</w:t>
      </w:r>
      <w:r w:rsidRPr="00315087">
        <w:rPr>
          <w:rFonts w:ascii="Traditional Arabic" w:hAnsi="Traditional Arabic" w:cs="Traditional Arabic"/>
          <w:sz w:val="36"/>
          <w:szCs w:val="36"/>
          <w:rtl/>
          <w:lang w:bidi="ar-EG"/>
        </w:rPr>
        <w:t xml:space="preserve"> هذه الأحاديثُ كلُّها على وُجُوبِ إنكارِ المنكر بحسب القُدرة عليه، وأنَّ إنكارَه بالقلب لابدَّ منه، فمن لم يُنْكِرْ قلبُه المنكرَ، دلَّ على ذَهابِ الإيمانِ مِنْ قلبِه.</w:t>
      </w:r>
    </w:p>
    <w:p w14:paraId="53693F95" w14:textId="77777777" w:rsidR="00315087" w:rsidRPr="00315087" w:rsidRDefault="00345FFE" w:rsidP="00303B4B">
      <w:pPr>
        <w:spacing w:before="120" w:after="120" w:line="240" w:lineRule="auto"/>
        <w:ind w:firstLine="259"/>
        <w:jc w:val="right"/>
        <w:rPr>
          <w:rFonts w:ascii="Traditional Arabic" w:hAnsi="Traditional Arabic" w:cs="Traditional Arabic"/>
          <w:sz w:val="36"/>
          <w:szCs w:val="36"/>
          <w:rtl/>
        </w:rPr>
      </w:pP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hint="eastAsia"/>
          <w:b/>
          <w:bCs/>
          <w:sz w:val="28"/>
          <w:szCs w:val="28"/>
          <w:rtl/>
        </w:rPr>
        <w:t>جامع</w:t>
      </w:r>
      <w:r w:rsidRPr="000B52CE">
        <w:rPr>
          <w:rFonts w:ascii="Traditional Arabic" w:eastAsia="Calibri" w:hAnsi="Traditional Arabic" w:cs="Traditional Arabic"/>
          <w:b/>
          <w:bCs/>
          <w:sz w:val="28"/>
          <w:szCs w:val="28"/>
          <w:rtl/>
        </w:rPr>
        <w:t xml:space="preserve"> العلوم والحكم</w:t>
      </w: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b/>
          <w:bCs/>
          <w:sz w:val="28"/>
          <w:szCs w:val="28"/>
          <w:rtl/>
        </w:rPr>
        <w:t xml:space="preserve"> </w:t>
      </w:r>
      <w:r w:rsidRPr="000B52CE">
        <w:rPr>
          <w:rFonts w:ascii="Traditional Arabic" w:eastAsia="Calibri" w:hAnsi="Traditional Arabic" w:cs="Traditional Arabic" w:hint="cs"/>
          <w:b/>
          <w:bCs/>
          <w:sz w:val="28"/>
          <w:szCs w:val="28"/>
          <w:rtl/>
        </w:rPr>
        <w:t>(</w:t>
      </w:r>
      <w:r w:rsidR="007031D5">
        <w:rPr>
          <w:rFonts w:ascii="Traditional Arabic" w:eastAsia="Calibri" w:hAnsi="Traditional Arabic" w:cs="Traditional Arabic" w:hint="cs"/>
          <w:b/>
          <w:bCs/>
          <w:sz w:val="28"/>
          <w:szCs w:val="28"/>
          <w:rtl/>
        </w:rPr>
        <w:t>2</w:t>
      </w:r>
      <w:r w:rsidRPr="000B52CE">
        <w:rPr>
          <w:rFonts w:ascii="Traditional Arabic" w:eastAsia="Calibri" w:hAnsi="Traditional Arabic" w:cs="Traditional Arabic" w:hint="cs"/>
          <w:b/>
          <w:bCs/>
          <w:sz w:val="28"/>
          <w:szCs w:val="28"/>
          <w:rtl/>
        </w:rPr>
        <w:t>/</w:t>
      </w:r>
      <w:r w:rsidR="007031D5">
        <w:rPr>
          <w:rFonts w:ascii="Traditional Arabic" w:eastAsia="Calibri" w:hAnsi="Traditional Arabic" w:cs="Traditional Arabic" w:hint="cs"/>
          <w:b/>
          <w:bCs/>
          <w:sz w:val="28"/>
          <w:szCs w:val="28"/>
          <w:rtl/>
        </w:rPr>
        <w:t>259</w:t>
      </w:r>
      <w:r w:rsidRPr="000B52CE">
        <w:rPr>
          <w:rFonts w:ascii="Traditional Arabic" w:eastAsia="Calibri" w:hAnsi="Traditional Arabic" w:cs="Traditional Arabic" w:hint="cs"/>
          <w:b/>
          <w:bCs/>
          <w:sz w:val="28"/>
          <w:szCs w:val="28"/>
          <w:rtl/>
        </w:rPr>
        <w:t>)</w:t>
      </w:r>
    </w:p>
    <w:p w14:paraId="07B9067B" w14:textId="2E41266D"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sz w:val="36"/>
          <w:szCs w:val="36"/>
          <w:rtl/>
          <w:lang w:bidi="ar-EG"/>
        </w:rPr>
        <w:t>١</w:t>
      </w:r>
      <w:r w:rsidR="007412B0">
        <w:rPr>
          <w:rFonts w:ascii="Traditional Arabic" w:hAnsi="Traditional Arabic" w:cs="Traditional Arabic" w:hint="cs"/>
          <w:sz w:val="36"/>
          <w:szCs w:val="36"/>
          <w:rtl/>
          <w:lang w:bidi="ar-EG"/>
        </w:rPr>
        <w:t>7</w:t>
      </w:r>
      <w:r w:rsidRPr="00315087">
        <w:rPr>
          <w:rFonts w:ascii="Traditional Arabic" w:hAnsi="Traditional Arabic" w:cs="Traditional Arabic"/>
          <w:sz w:val="36"/>
          <w:szCs w:val="36"/>
          <w:rtl/>
          <w:lang w:bidi="ar-EG"/>
        </w:rPr>
        <w:t>-</w:t>
      </w:r>
      <w:r w:rsidR="007031D5">
        <w:rPr>
          <w:rFonts w:ascii="Traditional Arabic" w:hAnsi="Traditional Arabic" w:cs="Traditional Arabic" w:hint="cs"/>
          <w:sz w:val="36"/>
          <w:szCs w:val="36"/>
          <w:rtl/>
          <w:lang w:bidi="ar-EG"/>
        </w:rPr>
        <w:t xml:space="preserve"> </w:t>
      </w:r>
      <w:r w:rsidRPr="00315087">
        <w:rPr>
          <w:rFonts w:ascii="Traditional Arabic" w:hAnsi="Traditional Arabic" w:cs="Traditional Arabic"/>
          <w:sz w:val="36"/>
          <w:szCs w:val="36"/>
          <w:rtl/>
          <w:lang w:bidi="ar-EG"/>
        </w:rPr>
        <w:t xml:space="preserve">وقد ورد ما يستدلُّ به على سقوط الأمر والنهي عندَ عدم القَبول والانتفاع به، ففي سنن أبي داود وابن ماجه والترمذي عن أبي ثعلبة الخشني أنَّه قيل له: كيف تقولُ في هذه الآية: </w:t>
      </w:r>
      <w:r w:rsidRPr="00151A6C">
        <w:rPr>
          <w:rFonts w:ascii="Traditional Arabic" w:eastAsia="Calibri" w:hAnsi="Traditional Arabic" w:cs="Traditional Arabic"/>
          <w:bCs/>
          <w:color w:val="3333CC"/>
          <w:sz w:val="36"/>
          <w:szCs w:val="36"/>
          <w:rtl/>
        </w:rPr>
        <w:t>﴿عَلَيْكُمْ أَنْفُسَكُمْ﴾</w:t>
      </w:r>
      <w:r w:rsidRPr="00315087">
        <w:rPr>
          <w:rFonts w:ascii="Traditional Arabic" w:hAnsi="Traditional Arabic" w:cs="Traditional Arabic"/>
          <w:sz w:val="36"/>
          <w:szCs w:val="36"/>
          <w:rtl/>
          <w:lang w:bidi="ar-EG"/>
        </w:rPr>
        <w:t xml:space="preserve">، فقال: أما والله لقد سألتُ عنها </w:t>
      </w:r>
      <w:r w:rsidR="00151A6C">
        <w:rPr>
          <w:rFonts w:ascii="Traditional Arabic" w:hAnsi="Traditional Arabic" w:cs="Traditional Arabic" w:hint="cs"/>
          <w:sz w:val="36"/>
          <w:szCs w:val="36"/>
          <w:rtl/>
          <w:lang w:bidi="ar-EG"/>
        </w:rPr>
        <w:t xml:space="preserve">خيرًا </w:t>
      </w:r>
      <w:r w:rsidRPr="00315087">
        <w:rPr>
          <w:rFonts w:ascii="Traditional Arabic" w:hAnsi="Traditional Arabic" w:cs="Traditional Arabic"/>
          <w:sz w:val="36"/>
          <w:szCs w:val="36"/>
          <w:rtl/>
          <w:lang w:bidi="ar-EG"/>
        </w:rPr>
        <w:t xml:space="preserve">سَألتُ عنْهَا رسول الله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hint="eastAsia"/>
          <w:sz w:val="36"/>
          <w:szCs w:val="36"/>
          <w:rtl/>
          <w:lang w:bidi="ar-EG"/>
        </w:rPr>
        <w:t>،</w:t>
      </w:r>
      <w:r w:rsidRPr="00315087">
        <w:rPr>
          <w:rFonts w:ascii="Traditional Arabic" w:hAnsi="Traditional Arabic" w:cs="Traditional Arabic"/>
          <w:sz w:val="36"/>
          <w:szCs w:val="36"/>
          <w:rtl/>
          <w:lang w:bidi="ar-EG"/>
        </w:rPr>
        <w:t xml:space="preserve"> فقال: </w:t>
      </w:r>
      <w:r w:rsidRPr="00151A6C">
        <w:rPr>
          <w:rFonts w:ascii="Traditional Arabic" w:hAnsi="Traditional Arabic" w:cs="Traditional Arabic"/>
          <w:b/>
          <w:bCs/>
          <w:color w:val="00B050"/>
          <w:sz w:val="36"/>
          <w:szCs w:val="36"/>
          <w:rtl/>
          <w:lang w:bidi="ar-EG"/>
        </w:rPr>
        <w:t>«بل ائتمِروا بالمعروف، وتَنَاهوا عن المنكرِ، حتى إذا رأيتَ شُحًّا مُطاعًا، وهوىً مُتَّبعًا، ودُنيا مُؤْثَرةً، وإعجابَ كلِّ ذي رأيٍ برأيه، فعليك بنفسك، ودع عنك أمر العوامِّ»</w:t>
      </w:r>
      <w:r w:rsidRPr="00315087">
        <w:rPr>
          <w:rFonts w:ascii="Traditional Arabic" w:hAnsi="Traditional Arabic" w:cs="Traditional Arabic"/>
          <w:sz w:val="36"/>
          <w:szCs w:val="36"/>
          <w:rtl/>
          <w:lang w:bidi="ar-EG"/>
        </w:rPr>
        <w:t>.</w:t>
      </w:r>
    </w:p>
    <w:p w14:paraId="603A5DDF"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وفي</w:t>
      </w:r>
      <w:r w:rsidRPr="00315087">
        <w:rPr>
          <w:rFonts w:ascii="Traditional Arabic" w:hAnsi="Traditional Arabic" w:cs="Traditional Arabic"/>
          <w:sz w:val="36"/>
          <w:szCs w:val="36"/>
          <w:rtl/>
          <w:lang w:bidi="ar-EG"/>
        </w:rPr>
        <w:t xml:space="preserve"> سنن أبي داود عن عبد الله بن عمرو، قال: بينما نحن حول رسول الله </w:t>
      </w:r>
      <w:r w:rsidRPr="00315087">
        <w:rPr>
          <w:rFonts w:ascii="Traditional Arabic" w:hAnsi="Traditional Arabic" w:cs="Traditional Arabic" w:hint="cs"/>
          <w:sz w:val="36"/>
          <w:szCs w:val="36"/>
          <w:rtl/>
          <w:lang w:bidi="ar-EG"/>
        </w:rPr>
        <w:t>ﷺ</w:t>
      </w:r>
      <w:r w:rsidRPr="00315087">
        <w:rPr>
          <w:rFonts w:ascii="Traditional Arabic" w:hAnsi="Traditional Arabic" w:cs="Traditional Arabic" w:hint="eastAsia"/>
          <w:sz w:val="36"/>
          <w:szCs w:val="36"/>
          <w:rtl/>
          <w:lang w:bidi="ar-EG"/>
        </w:rPr>
        <w:t>،</w:t>
      </w:r>
      <w:r w:rsidRPr="00315087">
        <w:rPr>
          <w:rFonts w:ascii="Traditional Arabic" w:hAnsi="Traditional Arabic" w:cs="Traditional Arabic"/>
          <w:sz w:val="36"/>
          <w:szCs w:val="36"/>
          <w:rtl/>
          <w:lang w:bidi="ar-EG"/>
        </w:rPr>
        <w:t xml:space="preserve"> إذ ذكر الفتنة، فقال: </w:t>
      </w:r>
      <w:r w:rsidRPr="0011240F">
        <w:rPr>
          <w:rFonts w:ascii="Traditional Arabic" w:hAnsi="Traditional Arabic" w:cs="Traditional Arabic"/>
          <w:b/>
          <w:bCs/>
          <w:color w:val="00B050"/>
          <w:sz w:val="36"/>
          <w:szCs w:val="36"/>
          <w:rtl/>
          <w:lang w:bidi="ar-EG"/>
        </w:rPr>
        <w:t>«إذا رأيتُمُ الناس مَرِجَتْ عهودُهم، وخفَّت أماناتُهم، وكانوا هكذا»</w:t>
      </w:r>
      <w:r w:rsidRPr="00315087">
        <w:rPr>
          <w:rFonts w:ascii="Traditional Arabic" w:hAnsi="Traditional Arabic" w:cs="Traditional Arabic"/>
          <w:sz w:val="36"/>
          <w:szCs w:val="36"/>
          <w:rtl/>
          <w:lang w:bidi="ar-EG"/>
        </w:rPr>
        <w:t xml:space="preserve"> وشبك بين أصابعه، فقمتُ إليه، فقلت: كيف أفعلُ عندَ ذلك، جعلني الله فداك؟ قال: </w:t>
      </w:r>
      <w:r w:rsidRPr="0011240F">
        <w:rPr>
          <w:rFonts w:ascii="Traditional Arabic" w:hAnsi="Traditional Arabic" w:cs="Traditional Arabic"/>
          <w:b/>
          <w:bCs/>
          <w:color w:val="00B050"/>
          <w:sz w:val="36"/>
          <w:szCs w:val="36"/>
          <w:rtl/>
          <w:lang w:bidi="ar-EG"/>
        </w:rPr>
        <w:t>«الزم بيتَك، واملِ</w:t>
      </w:r>
      <w:r w:rsidRPr="0011240F">
        <w:rPr>
          <w:rFonts w:ascii="Traditional Arabic" w:hAnsi="Traditional Arabic" w:cs="Traditional Arabic" w:hint="eastAsia"/>
          <w:b/>
          <w:bCs/>
          <w:color w:val="00B050"/>
          <w:sz w:val="36"/>
          <w:szCs w:val="36"/>
          <w:rtl/>
          <w:lang w:bidi="ar-EG"/>
        </w:rPr>
        <w:t>كْ</w:t>
      </w:r>
      <w:r w:rsidRPr="0011240F">
        <w:rPr>
          <w:rFonts w:ascii="Traditional Arabic" w:hAnsi="Traditional Arabic" w:cs="Traditional Arabic"/>
          <w:b/>
          <w:bCs/>
          <w:color w:val="00B050"/>
          <w:sz w:val="36"/>
          <w:szCs w:val="36"/>
          <w:rtl/>
          <w:lang w:bidi="ar-EG"/>
        </w:rPr>
        <w:t xml:space="preserve"> عليك لسانك، وخُذْ بما تَعرِفْ، ودع ما تُنكرُ، وعليك بأمر خاصَّةِ نفسك، ودع عنك أمرَ العامَّة»</w:t>
      </w:r>
      <w:r w:rsidRPr="00315087">
        <w:rPr>
          <w:rFonts w:ascii="Traditional Arabic" w:hAnsi="Traditional Arabic" w:cs="Traditional Arabic"/>
          <w:sz w:val="36"/>
          <w:szCs w:val="36"/>
          <w:rtl/>
          <w:lang w:bidi="ar-EG"/>
        </w:rPr>
        <w:t>.</w:t>
      </w:r>
    </w:p>
    <w:p w14:paraId="3A300EE7"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وكذلك</w:t>
      </w:r>
      <w:r w:rsidRPr="00315087">
        <w:rPr>
          <w:rFonts w:ascii="Traditional Arabic" w:hAnsi="Traditional Arabic" w:cs="Traditional Arabic"/>
          <w:sz w:val="36"/>
          <w:szCs w:val="36"/>
          <w:rtl/>
          <w:lang w:bidi="ar-EG"/>
        </w:rPr>
        <w:t xml:space="preserve"> رُوي عن طائفة من الصحابة في قوله تعالى: </w:t>
      </w:r>
      <w:r w:rsidRPr="0011240F">
        <w:rPr>
          <w:rFonts w:ascii="Traditional Arabic" w:eastAsia="Calibri" w:hAnsi="Traditional Arabic" w:cs="Traditional Arabic"/>
          <w:bCs/>
          <w:color w:val="3333CC"/>
          <w:sz w:val="36"/>
          <w:szCs w:val="36"/>
          <w:rtl/>
        </w:rPr>
        <w:t>﴿عَلَيْكُمْ أَنْفُسَكُمْ لا يَضُرُّكُمْ مَنْ ضَلَّ إِذَا اهْتَدَيْتُمْ﴾</w:t>
      </w:r>
      <w:r w:rsidRPr="00315087">
        <w:rPr>
          <w:rFonts w:ascii="Traditional Arabic" w:hAnsi="Traditional Arabic" w:cs="Traditional Arabic"/>
          <w:sz w:val="36"/>
          <w:szCs w:val="36"/>
          <w:rtl/>
          <w:lang w:bidi="ar-EG"/>
        </w:rPr>
        <w:t>، قالوا: لم يأت تأويلُها بعدُ، إنَّما تأويلها في آخر الزمان.</w:t>
      </w:r>
    </w:p>
    <w:p w14:paraId="60B8740E"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وعن</w:t>
      </w:r>
      <w:r w:rsidRPr="00315087">
        <w:rPr>
          <w:rFonts w:ascii="Traditional Arabic" w:hAnsi="Traditional Arabic" w:cs="Traditional Arabic"/>
          <w:sz w:val="36"/>
          <w:szCs w:val="36"/>
          <w:rtl/>
          <w:lang w:bidi="ar-EG"/>
        </w:rPr>
        <w:t xml:space="preserve"> ابن مسعود، قال: إذا اختلفتِ القلوبُ والأهواءُ، وأُلبِستُم شِيَعًا، وذاقَ بعضُكم بأسَ بعضٍ، فيأمرُ الإنسانُ حينئذٍ نفسَه، حينئذ تأويل هذه الآية.</w:t>
      </w:r>
    </w:p>
    <w:p w14:paraId="1F492982"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وعن</w:t>
      </w:r>
      <w:r w:rsidRPr="00315087">
        <w:rPr>
          <w:rFonts w:ascii="Traditional Arabic" w:hAnsi="Traditional Arabic" w:cs="Traditional Arabic"/>
          <w:sz w:val="36"/>
          <w:szCs w:val="36"/>
          <w:rtl/>
          <w:lang w:bidi="ar-EG"/>
        </w:rPr>
        <w:t xml:space="preserve"> ابن عمرَ، قال: هذه الآية لأقوامٍ يجيئون من بعدنا، إنْ قالوا لم يُقْبَلْ منهم.</w:t>
      </w:r>
    </w:p>
    <w:p w14:paraId="54CA33B2" w14:textId="77777777" w:rsidR="00315087"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وقال</w:t>
      </w:r>
      <w:r w:rsidRPr="00315087">
        <w:rPr>
          <w:rFonts w:ascii="Traditional Arabic" w:hAnsi="Traditional Arabic" w:cs="Traditional Arabic"/>
          <w:sz w:val="36"/>
          <w:szCs w:val="36"/>
          <w:rtl/>
          <w:lang w:bidi="ar-EG"/>
        </w:rPr>
        <w:t xml:space="preserve"> جبير بنُ نُفيرٍ عن جماعة من الصَّحابة، قالوا: إذا رأيتَ شحًّا مُطاعًا وهوىً متَّبعًا، وإعجابَ كلِّ ذي رأيٍ برأيه، فعليك بنفسِكَ، لا يضرُّك من ضلَّ إذا اهتديتَ.</w:t>
      </w:r>
    </w:p>
    <w:p w14:paraId="6C2E1AD7" w14:textId="77777777" w:rsidR="00DD7373" w:rsidRPr="00315087" w:rsidRDefault="00315087" w:rsidP="00303B4B">
      <w:pPr>
        <w:spacing w:before="120" w:after="120" w:line="240" w:lineRule="auto"/>
        <w:ind w:firstLine="259"/>
        <w:jc w:val="both"/>
        <w:rPr>
          <w:rFonts w:ascii="Traditional Arabic" w:hAnsi="Traditional Arabic" w:cs="Traditional Arabic"/>
          <w:sz w:val="36"/>
          <w:szCs w:val="36"/>
          <w:rtl/>
          <w:lang w:bidi="ar-EG"/>
        </w:rPr>
      </w:pPr>
      <w:r w:rsidRPr="00315087">
        <w:rPr>
          <w:rFonts w:ascii="Traditional Arabic" w:hAnsi="Traditional Arabic" w:cs="Traditional Arabic" w:hint="eastAsia"/>
          <w:sz w:val="36"/>
          <w:szCs w:val="36"/>
          <w:rtl/>
          <w:lang w:bidi="ar-EG"/>
        </w:rPr>
        <w:t>وعن</w:t>
      </w:r>
      <w:r w:rsidRPr="00315087">
        <w:rPr>
          <w:rFonts w:ascii="Traditional Arabic" w:hAnsi="Traditional Arabic" w:cs="Traditional Arabic"/>
          <w:sz w:val="36"/>
          <w:szCs w:val="36"/>
          <w:rtl/>
          <w:lang w:bidi="ar-EG"/>
        </w:rPr>
        <w:t xml:space="preserve"> مكحول، قال: لم يأتِ تأويلها بعدُ، إذا هاب الواعظ، وأنكر الموعوظ، فعليك حينئذٍ بنفسك لا يضرُّك من ضلَّ إذا اهتديت.</w:t>
      </w:r>
    </w:p>
    <w:p w14:paraId="3FC88884" w14:textId="77777777" w:rsidR="009511C5" w:rsidRDefault="00DD7373" w:rsidP="00303B4B">
      <w:pPr>
        <w:spacing w:before="120" w:after="120" w:line="240" w:lineRule="auto"/>
        <w:ind w:firstLine="259"/>
        <w:jc w:val="right"/>
        <w:rPr>
          <w:rFonts w:ascii="Traditional Arabic" w:hAnsi="Traditional Arabic" w:cs="Traditional Arabic"/>
          <w:sz w:val="36"/>
          <w:szCs w:val="36"/>
          <w:rtl/>
        </w:rPr>
      </w:pP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hint="eastAsia"/>
          <w:b/>
          <w:bCs/>
          <w:sz w:val="28"/>
          <w:szCs w:val="28"/>
          <w:rtl/>
        </w:rPr>
        <w:t>جامع</w:t>
      </w:r>
      <w:r w:rsidRPr="000B52CE">
        <w:rPr>
          <w:rFonts w:ascii="Traditional Arabic" w:eastAsia="Calibri" w:hAnsi="Traditional Arabic" w:cs="Traditional Arabic"/>
          <w:b/>
          <w:bCs/>
          <w:sz w:val="28"/>
          <w:szCs w:val="28"/>
          <w:rtl/>
        </w:rPr>
        <w:t xml:space="preserve"> العلوم والحكم</w:t>
      </w:r>
      <w:r w:rsidRPr="000B52CE">
        <w:rPr>
          <w:rFonts w:ascii="Traditional Arabic" w:eastAsia="Calibri" w:hAnsi="Traditional Arabic" w:cs="Traditional Arabic" w:hint="cs"/>
          <w:b/>
          <w:bCs/>
          <w:sz w:val="28"/>
          <w:szCs w:val="28"/>
          <w:rtl/>
        </w:rPr>
        <w:t>"</w:t>
      </w:r>
      <w:r w:rsidRPr="000B52CE">
        <w:rPr>
          <w:rFonts w:ascii="Traditional Arabic" w:eastAsia="Calibri" w:hAnsi="Traditional Arabic" w:cs="Traditional Arabic"/>
          <w:b/>
          <w:bCs/>
          <w:sz w:val="28"/>
          <w:szCs w:val="28"/>
          <w:rtl/>
        </w:rPr>
        <w:t xml:space="preserve"> </w:t>
      </w:r>
      <w:r w:rsidRPr="000B52CE">
        <w:rPr>
          <w:rFonts w:ascii="Traditional Arabic" w:eastAsia="Calibri" w:hAnsi="Traditional Arabic" w:cs="Traditional Arabic" w:hint="cs"/>
          <w:b/>
          <w:bCs/>
          <w:sz w:val="28"/>
          <w:szCs w:val="28"/>
          <w:rtl/>
        </w:rPr>
        <w:t>(</w:t>
      </w:r>
      <w:r>
        <w:rPr>
          <w:rFonts w:ascii="Traditional Arabic" w:eastAsia="Calibri" w:hAnsi="Traditional Arabic" w:cs="Traditional Arabic" w:hint="cs"/>
          <w:b/>
          <w:bCs/>
          <w:sz w:val="28"/>
          <w:szCs w:val="28"/>
          <w:rtl/>
        </w:rPr>
        <w:t>2</w:t>
      </w:r>
      <w:r w:rsidRPr="000B52CE">
        <w:rPr>
          <w:rFonts w:ascii="Traditional Arabic" w:eastAsia="Calibri" w:hAnsi="Traditional Arabic" w:cs="Traditional Arabic" w:hint="cs"/>
          <w:b/>
          <w:bCs/>
          <w:sz w:val="28"/>
          <w:szCs w:val="28"/>
          <w:rtl/>
        </w:rPr>
        <w:t>/</w:t>
      </w:r>
      <w:r w:rsidR="00A260B1">
        <w:rPr>
          <w:rFonts w:ascii="Traditional Arabic" w:eastAsia="Calibri" w:hAnsi="Traditional Arabic" w:cs="Traditional Arabic" w:hint="cs"/>
          <w:b/>
          <w:bCs/>
          <w:sz w:val="28"/>
          <w:szCs w:val="28"/>
          <w:rtl/>
        </w:rPr>
        <w:t>269-270</w:t>
      </w:r>
      <w:r>
        <w:rPr>
          <w:rFonts w:ascii="Traditional Arabic" w:eastAsia="Calibri" w:hAnsi="Traditional Arabic" w:cs="Traditional Arabic" w:hint="cs"/>
          <w:b/>
          <w:bCs/>
          <w:sz w:val="28"/>
          <w:szCs w:val="28"/>
          <w:rtl/>
        </w:rPr>
        <w:t>-271</w:t>
      </w:r>
      <w:r w:rsidRPr="000B52CE">
        <w:rPr>
          <w:rFonts w:ascii="Traditional Arabic" w:eastAsia="Calibri" w:hAnsi="Traditional Arabic" w:cs="Traditional Arabic" w:hint="cs"/>
          <w:b/>
          <w:bCs/>
          <w:sz w:val="28"/>
          <w:szCs w:val="28"/>
          <w:rtl/>
        </w:rPr>
        <w:t>)</w:t>
      </w:r>
    </w:p>
    <w:p w14:paraId="0B2A04B3" w14:textId="0A4EACBF"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sz w:val="36"/>
          <w:szCs w:val="36"/>
          <w:rtl/>
        </w:rPr>
        <w:t>١</w:t>
      </w:r>
      <w:r w:rsidR="007412B0">
        <w:rPr>
          <w:rFonts w:ascii="Traditional Arabic" w:hAnsi="Traditional Arabic" w:cs="Traditional Arabic" w:hint="cs"/>
          <w:sz w:val="36"/>
          <w:szCs w:val="36"/>
          <w:rtl/>
        </w:rPr>
        <w:t>8</w:t>
      </w:r>
      <w:r w:rsidRPr="00EE3199">
        <w:rPr>
          <w:rFonts w:ascii="Traditional Arabic" w:hAnsi="Traditional Arabic" w:cs="Traditional Arabic"/>
          <w:sz w:val="36"/>
          <w:szCs w:val="36"/>
          <w:rtl/>
        </w:rPr>
        <w:t>-</w:t>
      </w:r>
      <w:r w:rsidR="00B522A4">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 xml:space="preserve">قوله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w:t>
      </w:r>
      <w:r w:rsidRPr="00B522A4">
        <w:rPr>
          <w:rFonts w:ascii="Traditional Arabic" w:hAnsi="Traditional Arabic" w:cs="Traditional Arabic"/>
          <w:b/>
          <w:bCs/>
          <w:color w:val="00B050"/>
          <w:sz w:val="36"/>
          <w:szCs w:val="36"/>
          <w:rtl/>
          <w:lang w:bidi="ar-EG"/>
        </w:rPr>
        <w:t>«وإذا أردت بقوم فتنة فاقبضني إليك غير مفتون»</w:t>
      </w:r>
      <w:r w:rsidRPr="00EE3199">
        <w:rPr>
          <w:rFonts w:ascii="Traditional Arabic" w:hAnsi="Traditional Arabic" w:cs="Traditional Arabic"/>
          <w:sz w:val="36"/>
          <w:szCs w:val="36"/>
          <w:rtl/>
        </w:rPr>
        <w:t xml:space="preserve"> المقصود بهذا الدعاء سلامة العبد من فتن الدُّنْيَا مدة حياته، فإن قُدِّر الله عَلَى عباده فتنة قبض عبده إِلَيْهِ قبل وقوعها، وهذا من أهم الأدعية،</w:t>
      </w:r>
      <w:r w:rsidR="00165DD1">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فإن المؤمن إذا عاش سليمًا من الفتن ثم قبضه الله قبل وقو</w:t>
      </w:r>
      <w:r w:rsidRPr="00EE3199">
        <w:rPr>
          <w:rFonts w:ascii="Traditional Arabic" w:hAnsi="Traditional Arabic" w:cs="Traditional Arabic" w:hint="eastAsia"/>
          <w:sz w:val="36"/>
          <w:szCs w:val="36"/>
          <w:rtl/>
        </w:rPr>
        <w:t>عها</w:t>
      </w:r>
      <w:r w:rsidRPr="00EE3199">
        <w:rPr>
          <w:rFonts w:ascii="Traditional Arabic" w:hAnsi="Traditional Arabic" w:cs="Traditional Arabic"/>
          <w:sz w:val="36"/>
          <w:szCs w:val="36"/>
          <w:rtl/>
        </w:rPr>
        <w:t xml:space="preserve"> وحصول الناس فيها كان في ذلك نجاة له من الشر كله، وقد أمر النبي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أصحابه أن يتعوذوا بالله من الفتن ما ظهر منها وما بطن.</w:t>
      </w:r>
    </w:p>
    <w:p w14:paraId="66030B36"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وفي</w:t>
      </w:r>
      <w:r w:rsidRPr="00EE3199">
        <w:rPr>
          <w:rFonts w:ascii="Traditional Arabic" w:hAnsi="Traditional Arabic" w:cs="Traditional Arabic"/>
          <w:sz w:val="36"/>
          <w:szCs w:val="36"/>
          <w:rtl/>
        </w:rPr>
        <w:t xml:space="preserve"> حديث آخر: </w:t>
      </w:r>
      <w:r w:rsidRPr="00B522A4">
        <w:rPr>
          <w:rFonts w:ascii="Traditional Arabic" w:hAnsi="Traditional Arabic" w:cs="Traditional Arabic"/>
          <w:b/>
          <w:bCs/>
          <w:color w:val="00B050"/>
          <w:sz w:val="36"/>
          <w:szCs w:val="36"/>
          <w:rtl/>
          <w:lang w:bidi="ar-EG"/>
        </w:rPr>
        <w:t>«وجنبنا الفواحش والفتن ما ظهر منها وما بطن»</w:t>
      </w:r>
      <w:r w:rsidRPr="00EE3199">
        <w:rPr>
          <w:rFonts w:ascii="Traditional Arabic" w:hAnsi="Traditional Arabic" w:cs="Traditional Arabic"/>
          <w:sz w:val="36"/>
          <w:szCs w:val="36"/>
          <w:rtl/>
        </w:rPr>
        <w:t>.</w:t>
      </w:r>
    </w:p>
    <w:p w14:paraId="1DD1FBB3" w14:textId="77777777" w:rsidR="00EE3199" w:rsidRPr="00B522A4" w:rsidRDefault="00B522A4"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00EE3199" w:rsidRPr="00B522A4">
        <w:rPr>
          <w:rFonts w:ascii="Traditional Arabic" w:eastAsia="Calibri" w:hAnsi="Traditional Arabic" w:cs="Traditional Arabic" w:hint="eastAsia"/>
          <w:b/>
          <w:bCs/>
          <w:sz w:val="28"/>
          <w:szCs w:val="28"/>
          <w:rtl/>
        </w:rPr>
        <w:t>مجموع</w:t>
      </w:r>
      <w:r w:rsidR="00EE3199"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sidR="00865FF0">
        <w:rPr>
          <w:rFonts w:ascii="Traditional Arabic" w:eastAsia="Calibri" w:hAnsi="Traditional Arabic" w:cs="Traditional Arabic" w:hint="cs"/>
          <w:b/>
          <w:bCs/>
          <w:sz w:val="28"/>
          <w:szCs w:val="28"/>
          <w:rtl/>
        </w:rPr>
        <w:t>4</w:t>
      </w:r>
      <w:r w:rsidR="00EE3199" w:rsidRPr="00B522A4">
        <w:rPr>
          <w:rFonts w:ascii="Traditional Arabic" w:eastAsia="Calibri" w:hAnsi="Traditional Arabic" w:cs="Traditional Arabic"/>
          <w:b/>
          <w:bCs/>
          <w:sz w:val="28"/>
          <w:szCs w:val="28"/>
          <w:rtl/>
        </w:rPr>
        <w:t>/</w:t>
      </w:r>
      <w:r w:rsidR="00865FF0">
        <w:rPr>
          <w:rFonts w:ascii="Traditional Arabic" w:eastAsia="Calibri" w:hAnsi="Traditional Arabic" w:cs="Traditional Arabic" w:hint="cs"/>
          <w:b/>
          <w:bCs/>
          <w:sz w:val="28"/>
          <w:szCs w:val="28"/>
          <w:rtl/>
        </w:rPr>
        <w:t>75</w:t>
      </w:r>
      <w:r w:rsidRPr="00B522A4">
        <w:rPr>
          <w:rFonts w:ascii="Traditional Arabic" w:eastAsia="Calibri" w:hAnsi="Traditional Arabic" w:cs="Traditional Arabic" w:hint="cs"/>
          <w:b/>
          <w:bCs/>
          <w:sz w:val="28"/>
          <w:szCs w:val="28"/>
          <w:rtl/>
        </w:rPr>
        <w:t>)</w:t>
      </w:r>
    </w:p>
    <w:p w14:paraId="1BB1B6C8" w14:textId="1E346DE8"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sz w:val="36"/>
          <w:szCs w:val="36"/>
          <w:rtl/>
        </w:rPr>
        <w:t>١</w:t>
      </w:r>
      <w:r w:rsidR="007412B0">
        <w:rPr>
          <w:rFonts w:ascii="Traditional Arabic" w:hAnsi="Traditional Arabic" w:cs="Traditional Arabic" w:hint="cs"/>
          <w:sz w:val="36"/>
          <w:szCs w:val="36"/>
          <w:rtl/>
        </w:rPr>
        <w:t>9</w:t>
      </w:r>
      <w:r w:rsidRPr="00EE3199">
        <w:rPr>
          <w:rFonts w:ascii="Traditional Arabic" w:hAnsi="Traditional Arabic" w:cs="Traditional Arabic"/>
          <w:sz w:val="36"/>
          <w:szCs w:val="36"/>
          <w:rtl/>
        </w:rPr>
        <w:t>-</w:t>
      </w:r>
      <w:r w:rsidR="00B522A4">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 xml:space="preserve">وكان يخص-يقصد النبي عليه الصلاة والسلام- بعض الفتن العظيمة بالذكر، فكان يتعوَّذ في صلاته من أربع، ويأمر بالتعوذ منها: </w:t>
      </w:r>
      <w:r w:rsidRPr="00626180">
        <w:rPr>
          <w:rFonts w:ascii="Traditional Arabic" w:hAnsi="Traditional Arabic" w:cs="Traditional Arabic"/>
          <w:b/>
          <w:bCs/>
          <w:color w:val="00B050"/>
          <w:sz w:val="36"/>
          <w:szCs w:val="36"/>
          <w:rtl/>
          <w:lang w:bidi="ar-EG"/>
        </w:rPr>
        <w:t>«أعوذ بالله من عذاب جهنم، ومن عذاب القبر، ومن فتنة المحيا والممات، ومن فتنة المسيح الدجال»</w:t>
      </w:r>
      <w:r w:rsidR="00626180">
        <w:rPr>
          <w:rFonts w:ascii="Traditional Arabic" w:hAnsi="Traditional Arabic" w:cs="Traditional Arabic" w:hint="cs"/>
          <w:sz w:val="36"/>
          <w:szCs w:val="36"/>
          <w:rtl/>
        </w:rPr>
        <w:t xml:space="preserve"> </w:t>
      </w:r>
      <w:r w:rsidRPr="00EE3199">
        <w:rPr>
          <w:rFonts w:ascii="Traditional Arabic" w:hAnsi="Traditional Arabic" w:cs="Traditional Arabic" w:hint="eastAsia"/>
          <w:sz w:val="36"/>
          <w:szCs w:val="36"/>
          <w:rtl/>
        </w:rPr>
        <w:t>ففتنة</w:t>
      </w:r>
      <w:r w:rsidRPr="00EE3199">
        <w:rPr>
          <w:rFonts w:ascii="Traditional Arabic" w:hAnsi="Traditional Arabic" w:cs="Traditional Arabic"/>
          <w:sz w:val="36"/>
          <w:szCs w:val="36"/>
          <w:rtl/>
        </w:rPr>
        <w:t xml:space="preserve"> المحيا يدخل فيها فتنُ الدين والدنيا كلها، كالكفر والبدع والفسوق والعصيان.</w:t>
      </w:r>
    </w:p>
    <w:p w14:paraId="0BBDC557"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وفتنة</w:t>
      </w:r>
      <w:r w:rsidRPr="00EE3199">
        <w:rPr>
          <w:rFonts w:ascii="Traditional Arabic" w:hAnsi="Traditional Arabic" w:cs="Traditional Arabic"/>
          <w:sz w:val="36"/>
          <w:szCs w:val="36"/>
          <w:rtl/>
        </w:rPr>
        <w:t xml:space="preserve"> الممات يدخل فيها سوء الخاتمة وفتنة الملكين في القبر، فإن الناس يفتنون في قبورهم مثل أو قريبًا من فتنة الدجال.</w:t>
      </w:r>
    </w:p>
    <w:p w14:paraId="0A48544E"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ثم</w:t>
      </w:r>
      <w:r w:rsidRPr="00EE3199">
        <w:rPr>
          <w:rFonts w:ascii="Traditional Arabic" w:hAnsi="Traditional Arabic" w:cs="Traditional Arabic"/>
          <w:sz w:val="36"/>
          <w:szCs w:val="36"/>
          <w:rtl/>
        </w:rPr>
        <w:t xml:space="preserve"> خصَّ فتنة الدجال بالذكر لعظم موقعها، فإنَّه لم يكن في الدُّنْيَا فتنة قبل يوم القيامة أعظم منها، وكلما قرب الزمان من الساعة كثرت الفتن.</w:t>
      </w:r>
    </w:p>
    <w:p w14:paraId="13D6E292"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وفي</w:t>
      </w:r>
      <w:r w:rsidRPr="00EE3199">
        <w:rPr>
          <w:rFonts w:ascii="Traditional Arabic" w:hAnsi="Traditional Arabic" w:cs="Traditional Arabic"/>
          <w:sz w:val="36"/>
          <w:szCs w:val="36"/>
          <w:rtl/>
        </w:rPr>
        <w:t xml:space="preserve"> حديث معاوية عن النبي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أنَّه قال: </w:t>
      </w:r>
      <w:r w:rsidRPr="00626180">
        <w:rPr>
          <w:rFonts w:ascii="Traditional Arabic" w:hAnsi="Traditional Arabic" w:cs="Traditional Arabic"/>
          <w:b/>
          <w:bCs/>
          <w:color w:val="00B050"/>
          <w:sz w:val="36"/>
          <w:szCs w:val="36"/>
          <w:rtl/>
          <w:lang w:bidi="ar-EG"/>
        </w:rPr>
        <w:t>«إنه لم يبق من الدُّنْيَا إلا بلاء وفتنة»</w:t>
      </w:r>
      <w:r w:rsidRPr="00EE3199">
        <w:rPr>
          <w:rFonts w:ascii="Traditional Arabic" w:hAnsi="Traditional Arabic" w:cs="Traditional Arabic"/>
          <w:sz w:val="36"/>
          <w:szCs w:val="36"/>
          <w:rtl/>
        </w:rPr>
        <w:t>.</w:t>
      </w:r>
    </w:p>
    <w:p w14:paraId="35BEB14A" w14:textId="77777777" w:rsidR="00626180" w:rsidRPr="00B522A4" w:rsidRDefault="00626180"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sidR="00865FF0">
        <w:rPr>
          <w:rFonts w:ascii="Traditional Arabic" w:eastAsia="Calibri" w:hAnsi="Traditional Arabic" w:cs="Traditional Arabic" w:hint="cs"/>
          <w:b/>
          <w:bCs/>
          <w:sz w:val="28"/>
          <w:szCs w:val="28"/>
          <w:rtl/>
        </w:rPr>
        <w:t>4</w:t>
      </w:r>
      <w:r w:rsidRPr="00B522A4">
        <w:rPr>
          <w:rFonts w:ascii="Traditional Arabic" w:eastAsia="Calibri" w:hAnsi="Traditional Arabic" w:cs="Traditional Arabic"/>
          <w:b/>
          <w:bCs/>
          <w:sz w:val="28"/>
          <w:szCs w:val="28"/>
          <w:rtl/>
        </w:rPr>
        <w:t>/</w:t>
      </w:r>
      <w:r w:rsidR="00865FF0">
        <w:rPr>
          <w:rFonts w:ascii="Traditional Arabic" w:eastAsia="Calibri" w:hAnsi="Traditional Arabic" w:cs="Traditional Arabic" w:hint="cs"/>
          <w:b/>
          <w:bCs/>
          <w:sz w:val="28"/>
          <w:szCs w:val="28"/>
          <w:rtl/>
        </w:rPr>
        <w:t>76</w:t>
      </w:r>
      <w:r w:rsidRPr="00B522A4">
        <w:rPr>
          <w:rFonts w:ascii="Traditional Arabic" w:eastAsia="Calibri" w:hAnsi="Traditional Arabic" w:cs="Traditional Arabic" w:hint="cs"/>
          <w:b/>
          <w:bCs/>
          <w:sz w:val="28"/>
          <w:szCs w:val="28"/>
          <w:rtl/>
        </w:rPr>
        <w:t>)</w:t>
      </w:r>
    </w:p>
    <w:p w14:paraId="6FA42AD6" w14:textId="798996C1" w:rsidR="00EE3199" w:rsidRPr="00EE3199" w:rsidRDefault="007412B0" w:rsidP="00303B4B">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hint="cs"/>
          <w:sz w:val="36"/>
          <w:szCs w:val="36"/>
          <w:rtl/>
        </w:rPr>
        <w:t>20</w:t>
      </w:r>
      <w:r w:rsidR="00EE3199" w:rsidRPr="00EE3199">
        <w:rPr>
          <w:rFonts w:ascii="Traditional Arabic" w:hAnsi="Traditional Arabic" w:cs="Traditional Arabic"/>
          <w:sz w:val="36"/>
          <w:szCs w:val="36"/>
          <w:rtl/>
        </w:rPr>
        <w:t>-</w:t>
      </w:r>
      <w:r w:rsidR="00865FF0">
        <w:rPr>
          <w:rFonts w:ascii="Traditional Arabic" w:hAnsi="Traditional Arabic" w:cs="Traditional Arabic" w:hint="cs"/>
          <w:sz w:val="36"/>
          <w:szCs w:val="36"/>
          <w:rtl/>
        </w:rPr>
        <w:t xml:space="preserve"> </w:t>
      </w:r>
      <w:r w:rsidR="00EE3199" w:rsidRPr="00EE3199">
        <w:rPr>
          <w:rFonts w:ascii="Traditional Arabic" w:hAnsi="Traditional Arabic" w:cs="Traditional Arabic"/>
          <w:sz w:val="36"/>
          <w:szCs w:val="36"/>
          <w:rtl/>
        </w:rPr>
        <w:t xml:space="preserve">وقد أخبر النبي </w:t>
      </w:r>
      <w:r w:rsidR="00EE3199" w:rsidRPr="00EE3199">
        <w:rPr>
          <w:rFonts w:ascii="Traditional Arabic" w:hAnsi="Traditional Arabic" w:cs="Traditional Arabic" w:hint="cs"/>
          <w:sz w:val="36"/>
          <w:szCs w:val="36"/>
          <w:rtl/>
        </w:rPr>
        <w:t>ﷺ</w:t>
      </w:r>
      <w:r w:rsidR="00EE3199" w:rsidRPr="00EE3199">
        <w:rPr>
          <w:rFonts w:ascii="Traditional Arabic" w:hAnsi="Traditional Arabic" w:cs="Traditional Arabic"/>
          <w:sz w:val="36"/>
          <w:szCs w:val="36"/>
          <w:rtl/>
        </w:rPr>
        <w:t xml:space="preserve"> عن الفتن التي تكون كقطع الليل المظلم، يصبح الرجل فيها مؤمنًا ويمسي كافرًا، ويمسي مؤمنًا ويصبح كافرًا، يبيع دينه بعرض من الدُّنْيَا.</w:t>
      </w:r>
    </w:p>
    <w:p w14:paraId="080C5479"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وكان</w:t>
      </w:r>
      <w:r w:rsidRPr="00EE3199">
        <w:rPr>
          <w:rFonts w:ascii="Traditional Arabic" w:hAnsi="Traditional Arabic" w:cs="Traditional Arabic"/>
          <w:sz w:val="36"/>
          <w:szCs w:val="36"/>
          <w:rtl/>
        </w:rPr>
        <w:t xml:space="preserve"> أول هذه الفتن ما حدث بعد عمر رضي الله عنه، ونشأ من تلك الفتن قتلُ عثمان رضي الله عنه، وما ترتب عليه من إراقة الدماء وتفرُّق القلوب وظهور فتن الدين كبدع الخوارج المارقين من الدين وإظهارهم ما أظهروا، ثم ظهور بدع أهل القدر والرفض ونحوهم، وهذه هي الفتنة ا</w:t>
      </w:r>
      <w:r w:rsidRPr="00EE3199">
        <w:rPr>
          <w:rFonts w:ascii="Traditional Arabic" w:hAnsi="Traditional Arabic" w:cs="Traditional Arabic" w:hint="eastAsia"/>
          <w:sz w:val="36"/>
          <w:szCs w:val="36"/>
          <w:rtl/>
        </w:rPr>
        <w:t>لتي</w:t>
      </w:r>
      <w:r w:rsidRPr="00EE3199">
        <w:rPr>
          <w:rFonts w:ascii="Traditional Arabic" w:hAnsi="Traditional Arabic" w:cs="Traditional Arabic"/>
          <w:sz w:val="36"/>
          <w:szCs w:val="36"/>
          <w:rtl/>
        </w:rPr>
        <w:t xml:space="preserve"> تموج كموج البحر المذكورة في حديث حذيفة المشهور حين سأله عنها عمر، وكان حذيفة رضي الله عنه من أكثر الناس سؤالًا للنبي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عن الفتن؛ خوفًا من الوقوع فيها. ولما حضره الموت قال: حبيب جاء عَلَى فاقة، لا أفلح من ندم! الحمد لله الَّذِي سبق بي الفتنة! قادتها وعل</w:t>
      </w:r>
      <w:r w:rsidRPr="00EE3199">
        <w:rPr>
          <w:rFonts w:ascii="Traditional Arabic" w:hAnsi="Traditional Arabic" w:cs="Traditional Arabic" w:hint="eastAsia"/>
          <w:sz w:val="36"/>
          <w:szCs w:val="36"/>
          <w:rtl/>
        </w:rPr>
        <w:t>وجها</w:t>
      </w:r>
      <w:r w:rsidRPr="00EE3199">
        <w:rPr>
          <w:rFonts w:ascii="Traditional Arabic" w:hAnsi="Traditional Arabic" w:cs="Traditional Arabic"/>
          <w:sz w:val="36"/>
          <w:szCs w:val="36"/>
          <w:rtl/>
        </w:rPr>
        <w:t>. وكان موته قبل قتل عثمان رضي الله عنه بنحو من أربعين يومًا، وقيل: بل مات بعد قتل عثمان.</w:t>
      </w:r>
    </w:p>
    <w:p w14:paraId="5C115BD4"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وكان</w:t>
      </w:r>
      <w:r w:rsidRPr="00EE3199">
        <w:rPr>
          <w:rFonts w:ascii="Traditional Arabic" w:hAnsi="Traditional Arabic" w:cs="Traditional Arabic"/>
          <w:sz w:val="36"/>
          <w:szCs w:val="36"/>
          <w:rtl/>
        </w:rPr>
        <w:t xml:space="preserve"> في تلك الأيام رجل من الصحابة نائمًا، فأتاه آتٍ في منامه فَقَالَ له: قم! فاسأل الله أن يعيذك من الفتنة التي أعاذ منها صالح عباده، فقام فتوضأ وصلى، ثم اشتكى ومات بعد قليل).</w:t>
      </w:r>
    </w:p>
    <w:p w14:paraId="20FCC4DC"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وقد</w:t>
      </w:r>
      <w:r w:rsidRPr="00EE3199">
        <w:rPr>
          <w:rFonts w:ascii="Traditional Arabic" w:hAnsi="Traditional Arabic" w:cs="Traditional Arabic"/>
          <w:sz w:val="36"/>
          <w:szCs w:val="36"/>
          <w:rtl/>
        </w:rPr>
        <w:t xml:space="preserve"> رُوي عن النبي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أنَّه قال لرجل: «إذا مت أنا وأبو بكر وعمر وعثمان فإن استطعت أن تموت فمت»، وهذا إشارة إِلَى هذه الفتن التي وقعت بمقتل عثمان رضي الله عنه.</w:t>
      </w:r>
    </w:p>
    <w:p w14:paraId="1C18F488" w14:textId="77777777" w:rsidR="00A81F59" w:rsidRPr="00B522A4" w:rsidRDefault="00A81F59"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76-77</w:t>
      </w:r>
      <w:r w:rsidRPr="00B522A4">
        <w:rPr>
          <w:rFonts w:ascii="Traditional Arabic" w:eastAsia="Calibri" w:hAnsi="Traditional Arabic" w:cs="Traditional Arabic" w:hint="cs"/>
          <w:b/>
          <w:bCs/>
          <w:sz w:val="28"/>
          <w:szCs w:val="28"/>
          <w:rtl/>
        </w:rPr>
        <w:t>)</w:t>
      </w:r>
    </w:p>
    <w:p w14:paraId="0469B943" w14:textId="1B9C688F"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sz w:val="36"/>
          <w:szCs w:val="36"/>
          <w:rtl/>
        </w:rPr>
        <w:t>٢</w:t>
      </w:r>
      <w:r w:rsidR="007412B0">
        <w:rPr>
          <w:rFonts w:ascii="Traditional Arabic" w:hAnsi="Traditional Arabic" w:cs="Traditional Arabic" w:hint="cs"/>
          <w:sz w:val="36"/>
          <w:szCs w:val="36"/>
          <w:rtl/>
        </w:rPr>
        <w:t>1</w:t>
      </w:r>
      <w:r w:rsidRPr="00EE3199">
        <w:rPr>
          <w:rFonts w:ascii="Traditional Arabic" w:hAnsi="Traditional Arabic" w:cs="Traditional Arabic"/>
          <w:sz w:val="36"/>
          <w:szCs w:val="36"/>
          <w:rtl/>
        </w:rPr>
        <w:t>-</w:t>
      </w:r>
      <w:r w:rsidR="00D07427">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والدعاء بالموت خشية الفتنة في الدين جائزٌ، وقد دعا به الصحابة والصالحون بعدهم، ولما حج عمر رضي الله عنه آخر حجة حجها استلقى بالأبطح ثم رفع يديه وقال: اللهم إنه قد كبرت سني، ورق عظمي، وانتشرت رعيتي، فاقبضني إليك غير مضيع ولا مفتون. ثم رجع إِلَى المدينة ف</w:t>
      </w:r>
      <w:r w:rsidRPr="00EE3199">
        <w:rPr>
          <w:rFonts w:ascii="Traditional Arabic" w:hAnsi="Traditional Arabic" w:cs="Traditional Arabic" w:hint="eastAsia"/>
          <w:sz w:val="36"/>
          <w:szCs w:val="36"/>
          <w:rtl/>
        </w:rPr>
        <w:t>ما</w:t>
      </w:r>
      <w:r w:rsidRPr="00EE3199">
        <w:rPr>
          <w:rFonts w:ascii="Traditional Arabic" w:hAnsi="Traditional Arabic" w:cs="Traditional Arabic"/>
          <w:sz w:val="36"/>
          <w:szCs w:val="36"/>
          <w:rtl/>
        </w:rPr>
        <w:t xml:space="preserve"> انسلخ الشهر حتى قتل رضي الله عنه.</w:t>
      </w:r>
    </w:p>
    <w:p w14:paraId="66F4E720"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ودعا</w:t>
      </w:r>
      <w:r w:rsidRPr="00EE3199">
        <w:rPr>
          <w:rFonts w:ascii="Traditional Arabic" w:hAnsi="Traditional Arabic" w:cs="Traditional Arabic"/>
          <w:sz w:val="36"/>
          <w:szCs w:val="36"/>
          <w:rtl/>
        </w:rPr>
        <w:t xml:space="preserve"> علي ربه أن يريحه من رعيته حيث سئم منهم فقتل عن قريب.</w:t>
      </w:r>
    </w:p>
    <w:p w14:paraId="5C53A1C5"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ودعت</w:t>
      </w:r>
      <w:r w:rsidRPr="00EE3199">
        <w:rPr>
          <w:rFonts w:ascii="Traditional Arabic" w:hAnsi="Traditional Arabic" w:cs="Traditional Arabic"/>
          <w:sz w:val="36"/>
          <w:szCs w:val="36"/>
          <w:rtl/>
        </w:rPr>
        <w:t xml:space="preserve"> زينب بنت جحش لما جاءها عطاءُ عمر من المال فاستكثرته وقالت: اللهم لا يدركني عطاء عمر بعدها، فماتت قبل العطاء الثاني.</w:t>
      </w:r>
    </w:p>
    <w:p w14:paraId="0F71F908"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ولما</w:t>
      </w:r>
      <w:r w:rsidRPr="00EE3199">
        <w:rPr>
          <w:rFonts w:ascii="Traditional Arabic" w:hAnsi="Traditional Arabic" w:cs="Traditional Arabic"/>
          <w:sz w:val="36"/>
          <w:szCs w:val="36"/>
          <w:rtl/>
        </w:rPr>
        <w:t xml:space="preserve"> ضجر عمر بن عبد العزيز من رعيته حيث ثقل عليهم قيامه فيهم بالحق،</w:t>
      </w:r>
      <w:r w:rsidR="00165DD1">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 xml:space="preserve">طلب من رجل كان معروفا بإجابة الدعوة أن يدعو له بالموت، فدعا له ولنفسه بالموت فماتا. </w:t>
      </w:r>
    </w:p>
    <w:p w14:paraId="226B620E"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ودعي</w:t>
      </w:r>
      <w:r w:rsidRPr="00EE3199">
        <w:rPr>
          <w:rFonts w:ascii="Traditional Arabic" w:hAnsi="Traditional Arabic" w:cs="Traditional Arabic"/>
          <w:sz w:val="36"/>
          <w:szCs w:val="36"/>
          <w:rtl/>
        </w:rPr>
        <w:t xml:space="preserve"> طائفة من السَّلف الصالح إِلَى ولاية القضاء، فاستمهلوا ثلاثة أيام فدعوا الله لأنفسهم بالموت فماتوا.</w:t>
      </w:r>
    </w:p>
    <w:p w14:paraId="0C9D64C4"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واطُّلع</w:t>
      </w:r>
      <w:r w:rsidRPr="00EE3199">
        <w:rPr>
          <w:rFonts w:ascii="Traditional Arabic" w:hAnsi="Traditional Arabic" w:cs="Traditional Arabic"/>
          <w:sz w:val="36"/>
          <w:szCs w:val="36"/>
          <w:rtl/>
        </w:rPr>
        <w:t xml:space="preserve"> عَلَى حال بعض الصالحين ومعاملاته التي كانت سرًّا بينه وبين ربه، فسأل الله أن يقبضه إِلَيْهِ خوفًا من فتنة الاشتهار فمات.</w:t>
      </w:r>
    </w:p>
    <w:p w14:paraId="0D2F7717"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فإن</w:t>
      </w:r>
      <w:r w:rsidRPr="00EE3199">
        <w:rPr>
          <w:rFonts w:ascii="Traditional Arabic" w:hAnsi="Traditional Arabic" w:cs="Traditional Arabic"/>
          <w:sz w:val="36"/>
          <w:szCs w:val="36"/>
          <w:rtl/>
        </w:rPr>
        <w:t xml:space="preserve"> الشهرة بالخير فتنة كما جاء في الحديث: </w:t>
      </w:r>
      <w:r w:rsidRPr="005A7590">
        <w:rPr>
          <w:rFonts w:ascii="Traditional Arabic" w:hAnsi="Traditional Arabic" w:cs="Traditional Arabic"/>
          <w:b/>
          <w:bCs/>
          <w:color w:val="00B050"/>
          <w:sz w:val="36"/>
          <w:szCs w:val="36"/>
          <w:rtl/>
          <w:lang w:bidi="ar-EG"/>
        </w:rPr>
        <w:t>«كفى بالمرء فتنة أن يُشار إِلَيْهِ بالأصابع، فإنها فتنة»</w:t>
      </w:r>
      <w:r w:rsidR="005A7590">
        <w:rPr>
          <w:rFonts w:ascii="Traditional Arabic" w:hAnsi="Traditional Arabic" w:cs="Traditional Arabic" w:hint="cs"/>
          <w:sz w:val="36"/>
          <w:szCs w:val="36"/>
          <w:rtl/>
        </w:rPr>
        <w:t>.</w:t>
      </w:r>
    </w:p>
    <w:p w14:paraId="70F8768F"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كان</w:t>
      </w:r>
      <w:r w:rsidRPr="00EE3199">
        <w:rPr>
          <w:rFonts w:ascii="Traditional Arabic" w:hAnsi="Traditional Arabic" w:cs="Traditional Arabic"/>
          <w:sz w:val="36"/>
          <w:szCs w:val="36"/>
          <w:rtl/>
        </w:rPr>
        <w:t xml:space="preserve"> سفيان الثوري يتمنى الموت كثيرًا فسئل عن ذلك، فَقَالَ: ما يدريني! لعلي أدخل في بدعة، لعلي أدخل فيما لا يحلّ لي، لعلي أدخل في فتنة، أكون قد مت فسبقت هذا.</w:t>
      </w:r>
    </w:p>
    <w:p w14:paraId="06E9378D" w14:textId="77777777" w:rsidR="005A7590" w:rsidRPr="00B522A4" w:rsidRDefault="005A7590"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78-79</w:t>
      </w:r>
      <w:r w:rsidRPr="00B522A4">
        <w:rPr>
          <w:rFonts w:ascii="Traditional Arabic" w:eastAsia="Calibri" w:hAnsi="Traditional Arabic" w:cs="Traditional Arabic" w:hint="cs"/>
          <w:b/>
          <w:bCs/>
          <w:sz w:val="28"/>
          <w:szCs w:val="28"/>
          <w:rtl/>
        </w:rPr>
        <w:t>)</w:t>
      </w:r>
    </w:p>
    <w:p w14:paraId="3C04C968" w14:textId="48D04BCF"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sz w:val="36"/>
          <w:szCs w:val="36"/>
          <w:rtl/>
        </w:rPr>
        <w:t>٢</w:t>
      </w:r>
      <w:r w:rsidR="007412B0">
        <w:rPr>
          <w:rFonts w:ascii="Traditional Arabic" w:hAnsi="Traditional Arabic" w:cs="Traditional Arabic" w:hint="cs"/>
          <w:sz w:val="36"/>
          <w:szCs w:val="36"/>
          <w:rtl/>
        </w:rPr>
        <w:t>2</w:t>
      </w:r>
      <w:r w:rsidRPr="00EE3199">
        <w:rPr>
          <w:rFonts w:ascii="Traditional Arabic" w:hAnsi="Traditional Arabic" w:cs="Traditional Arabic"/>
          <w:sz w:val="36"/>
          <w:szCs w:val="36"/>
          <w:rtl/>
        </w:rPr>
        <w:t>-</w:t>
      </w:r>
      <w:r w:rsidR="005A7590">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 xml:space="preserve">واعلم أن الإنسان لا يخلوا من فتنة، قال ابن مسعود: لا يقل أحدكم: أعوذ بالله من الفتن، ولكن ليقل: أعوذ بالله من مضلات الفتن. ثم تلا قوله تعالى: </w:t>
      </w:r>
      <w:r w:rsidRPr="005A7590">
        <w:rPr>
          <w:rFonts w:ascii="Traditional Arabic" w:eastAsia="Calibri" w:hAnsi="Traditional Arabic" w:cs="Traditional Arabic"/>
          <w:bCs/>
          <w:color w:val="3333CC"/>
          <w:sz w:val="36"/>
          <w:szCs w:val="36"/>
          <w:rtl/>
        </w:rPr>
        <w:t>﴿إِنَّمَا أَمْوَالُكُمْ وَأَوْلَادُكُمْ فِتْنَةٌ﴾</w:t>
      </w:r>
      <w:r w:rsidRPr="00EE3199">
        <w:rPr>
          <w:rFonts w:ascii="Traditional Arabic" w:hAnsi="Traditional Arabic" w:cs="Traditional Arabic"/>
          <w:sz w:val="36"/>
          <w:szCs w:val="36"/>
          <w:rtl/>
        </w:rPr>
        <w:t>[التغابن:١٥].</w:t>
      </w:r>
    </w:p>
    <w:p w14:paraId="1EAF6291"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يشير</w:t>
      </w:r>
      <w:r w:rsidRPr="00EE3199">
        <w:rPr>
          <w:rFonts w:ascii="Traditional Arabic" w:hAnsi="Traditional Arabic" w:cs="Traditional Arabic"/>
          <w:sz w:val="36"/>
          <w:szCs w:val="36"/>
          <w:rtl/>
        </w:rPr>
        <w:t xml:space="preserve"> إِلَى أنَّه لا يستعاذ من المال والولد وهما فتنة.</w:t>
      </w:r>
    </w:p>
    <w:p w14:paraId="4965089A"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وفي</w:t>
      </w:r>
      <w:r w:rsidRPr="00EE3199">
        <w:rPr>
          <w:rFonts w:ascii="Traditional Arabic" w:hAnsi="Traditional Arabic" w:cs="Traditional Arabic"/>
          <w:sz w:val="36"/>
          <w:szCs w:val="36"/>
          <w:rtl/>
        </w:rPr>
        <w:t xml:space="preserve"> المسند أن النبي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أمر أم سلمة أن تقول: </w:t>
      </w:r>
      <w:r w:rsidRPr="00A56239">
        <w:rPr>
          <w:rFonts w:ascii="Traditional Arabic" w:hAnsi="Traditional Arabic" w:cs="Traditional Arabic"/>
          <w:b/>
          <w:bCs/>
          <w:color w:val="00B050"/>
          <w:sz w:val="36"/>
          <w:szCs w:val="36"/>
          <w:rtl/>
          <w:lang w:bidi="ar-EG"/>
        </w:rPr>
        <w:t>«اللهم رب النبي محمد اغفر لي ذنبي، وأذهب غيظ قلبي، وأجرني من مضلات الفتن ما أبقيتني»</w:t>
      </w:r>
      <w:r w:rsidRPr="00EE3199">
        <w:rPr>
          <w:rFonts w:ascii="Traditional Arabic" w:hAnsi="Traditional Arabic" w:cs="Traditional Arabic"/>
          <w:sz w:val="36"/>
          <w:szCs w:val="36"/>
          <w:rtl/>
        </w:rPr>
        <w:t>.</w:t>
      </w:r>
    </w:p>
    <w:p w14:paraId="4407D110" w14:textId="77777777" w:rsidR="003F261F" w:rsidRPr="00B522A4" w:rsidRDefault="003F261F"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B522A4">
        <w:rPr>
          <w:rFonts w:ascii="Traditional Arabic" w:eastAsia="Calibri" w:hAnsi="Traditional Arabic" w:cs="Traditional Arabic"/>
          <w:b/>
          <w:bCs/>
          <w:sz w:val="28"/>
          <w:szCs w:val="28"/>
          <w:rtl/>
        </w:rPr>
        <w:t>/</w:t>
      </w:r>
      <w:r w:rsidR="00C608B6">
        <w:rPr>
          <w:rFonts w:ascii="Traditional Arabic" w:eastAsia="Calibri" w:hAnsi="Traditional Arabic" w:cs="Traditional Arabic" w:hint="cs"/>
          <w:b/>
          <w:bCs/>
          <w:sz w:val="28"/>
          <w:szCs w:val="28"/>
          <w:rtl/>
        </w:rPr>
        <w:t>80</w:t>
      </w:r>
      <w:r w:rsidRPr="00B522A4">
        <w:rPr>
          <w:rFonts w:ascii="Traditional Arabic" w:eastAsia="Calibri" w:hAnsi="Traditional Arabic" w:cs="Traditional Arabic" w:hint="cs"/>
          <w:b/>
          <w:bCs/>
          <w:sz w:val="28"/>
          <w:szCs w:val="28"/>
          <w:rtl/>
        </w:rPr>
        <w:t>)</w:t>
      </w:r>
    </w:p>
    <w:p w14:paraId="7AEC39D6" w14:textId="6527959F"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sz w:val="36"/>
          <w:szCs w:val="36"/>
          <w:rtl/>
        </w:rPr>
        <w:t>٢</w:t>
      </w:r>
      <w:r w:rsidR="007412B0">
        <w:rPr>
          <w:rFonts w:ascii="Traditional Arabic" w:hAnsi="Traditional Arabic" w:cs="Traditional Arabic" w:hint="cs"/>
          <w:sz w:val="36"/>
          <w:szCs w:val="36"/>
          <w:rtl/>
        </w:rPr>
        <w:t>3</w:t>
      </w:r>
      <w:r w:rsidRPr="00EE3199">
        <w:rPr>
          <w:rFonts w:ascii="Traditional Arabic" w:hAnsi="Traditional Arabic" w:cs="Traditional Arabic"/>
          <w:sz w:val="36"/>
          <w:szCs w:val="36"/>
          <w:rtl/>
        </w:rPr>
        <w:t>-</w:t>
      </w:r>
      <w:r w:rsidR="00C608B6">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 xml:space="preserve">وقد جعل النبي، النساء والأموال فتنة، ففي الصحيح عنه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قال: </w:t>
      </w:r>
      <w:r w:rsidRPr="00C608B6">
        <w:rPr>
          <w:rFonts w:ascii="Traditional Arabic" w:hAnsi="Traditional Arabic" w:cs="Traditional Arabic"/>
          <w:b/>
          <w:bCs/>
          <w:color w:val="00B050"/>
          <w:sz w:val="36"/>
          <w:szCs w:val="36"/>
          <w:rtl/>
          <w:lang w:bidi="ar-EG"/>
        </w:rPr>
        <w:t>«ما تركت بعدي فتنة أضر عَلَى الرجال من النساء»</w:t>
      </w:r>
      <w:r w:rsidRPr="00EE3199">
        <w:rPr>
          <w:rFonts w:ascii="Traditional Arabic" w:hAnsi="Traditional Arabic" w:cs="Traditional Arabic"/>
          <w:sz w:val="36"/>
          <w:szCs w:val="36"/>
          <w:rtl/>
        </w:rPr>
        <w:t>.</w:t>
      </w:r>
    </w:p>
    <w:p w14:paraId="5373BD94"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وفيه</w:t>
      </w:r>
      <w:r w:rsidRPr="00EE3199">
        <w:rPr>
          <w:rFonts w:ascii="Traditional Arabic" w:hAnsi="Traditional Arabic" w:cs="Traditional Arabic"/>
          <w:sz w:val="36"/>
          <w:szCs w:val="36"/>
          <w:rtl/>
        </w:rPr>
        <w:t xml:space="preserve"> أيضًا أنَّه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قال: </w:t>
      </w:r>
      <w:r w:rsidRPr="00C608B6">
        <w:rPr>
          <w:rFonts w:ascii="Traditional Arabic" w:hAnsi="Traditional Arabic" w:cs="Traditional Arabic"/>
          <w:b/>
          <w:bCs/>
          <w:color w:val="00B050"/>
          <w:sz w:val="36"/>
          <w:szCs w:val="36"/>
          <w:rtl/>
          <w:lang w:bidi="ar-EG"/>
        </w:rPr>
        <w:t>«والله ما الفقر أخشى عليكم، ولكن أخشى أن تُبسط عليكم الدُّنْيَا كما بُسطت عَلَى من كان قبلكم، فتنافسوها كما تنافسوها، فتهلككم كما أهلكتهم»</w:t>
      </w:r>
      <w:r w:rsidRPr="00EE3199">
        <w:rPr>
          <w:rFonts w:ascii="Traditional Arabic" w:hAnsi="Traditional Arabic" w:cs="Traditional Arabic"/>
          <w:sz w:val="36"/>
          <w:szCs w:val="36"/>
          <w:rtl/>
        </w:rPr>
        <w:t>.</w:t>
      </w:r>
    </w:p>
    <w:p w14:paraId="1A3CB3E7"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وفي</w:t>
      </w:r>
      <w:r w:rsidRPr="00EE3199">
        <w:rPr>
          <w:rFonts w:ascii="Traditional Arabic" w:hAnsi="Traditional Arabic" w:cs="Traditional Arabic"/>
          <w:sz w:val="36"/>
          <w:szCs w:val="36"/>
          <w:rtl/>
        </w:rPr>
        <w:t xml:space="preserve"> صحيح مسلم عنه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قال: </w:t>
      </w:r>
      <w:r w:rsidRPr="00C608B6">
        <w:rPr>
          <w:rFonts w:ascii="Traditional Arabic" w:hAnsi="Traditional Arabic" w:cs="Traditional Arabic"/>
          <w:b/>
          <w:bCs/>
          <w:color w:val="00B050"/>
          <w:sz w:val="36"/>
          <w:szCs w:val="36"/>
          <w:rtl/>
          <w:lang w:bidi="ar-EG"/>
        </w:rPr>
        <w:t>«اتقوا النساء، فإن أول فتنة بني إسرائيل كانت في النساء»</w:t>
      </w:r>
      <w:r w:rsidRPr="00EE3199">
        <w:rPr>
          <w:rFonts w:ascii="Traditional Arabic" w:hAnsi="Traditional Arabic" w:cs="Traditional Arabic"/>
          <w:sz w:val="36"/>
          <w:szCs w:val="36"/>
          <w:rtl/>
        </w:rPr>
        <w:t>.</w:t>
      </w:r>
    </w:p>
    <w:p w14:paraId="25CE764B"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وفي</w:t>
      </w:r>
      <w:r w:rsidRPr="00EE3199">
        <w:rPr>
          <w:rFonts w:ascii="Traditional Arabic" w:hAnsi="Traditional Arabic" w:cs="Traditional Arabic"/>
          <w:sz w:val="36"/>
          <w:szCs w:val="36"/>
          <w:rtl/>
        </w:rPr>
        <w:t xml:space="preserve"> الترمذي</w:t>
      </w:r>
      <w:r w:rsidR="00C608B6">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 xml:space="preserve">أنَّه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قال: </w:t>
      </w:r>
      <w:r w:rsidRPr="00C608B6">
        <w:rPr>
          <w:rFonts w:ascii="Traditional Arabic" w:hAnsi="Traditional Arabic" w:cs="Traditional Arabic"/>
          <w:b/>
          <w:bCs/>
          <w:color w:val="00B050"/>
          <w:sz w:val="36"/>
          <w:szCs w:val="36"/>
          <w:rtl/>
          <w:lang w:bidi="ar-EG"/>
        </w:rPr>
        <w:t>«لكل أمة فتنة، وفتنة أمتي المال»</w:t>
      </w:r>
      <w:r w:rsidRPr="00EE3199">
        <w:rPr>
          <w:rFonts w:ascii="Traditional Arabic" w:hAnsi="Traditional Arabic" w:cs="Traditional Arabic"/>
          <w:sz w:val="36"/>
          <w:szCs w:val="36"/>
          <w:rtl/>
        </w:rPr>
        <w:t>.</w:t>
      </w:r>
    </w:p>
    <w:p w14:paraId="7C9CD8C2"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وقد</w:t>
      </w:r>
      <w:r w:rsidRPr="00EE3199">
        <w:rPr>
          <w:rFonts w:ascii="Traditional Arabic" w:hAnsi="Traditional Arabic" w:cs="Traditional Arabic"/>
          <w:sz w:val="36"/>
          <w:szCs w:val="36"/>
          <w:rtl/>
        </w:rPr>
        <w:t xml:space="preserve"> قال الله عز وجل: </w:t>
      </w:r>
      <w:r w:rsidRPr="00C608B6">
        <w:rPr>
          <w:rFonts w:ascii="Traditional Arabic" w:eastAsia="Calibri" w:hAnsi="Traditional Arabic" w:cs="Traditional Arabic"/>
          <w:bCs/>
          <w:color w:val="3333CC"/>
          <w:sz w:val="36"/>
          <w:szCs w:val="36"/>
          <w:rtl/>
        </w:rPr>
        <w:t>﴿وَجَعَلْنَا بَعْضَكُمْ لِبَعْضٍ فِتْنَةً أَتَصْبِرُونَ وَكَانَ رَبُّكَ بَصِيرًا﴾</w:t>
      </w:r>
      <w:r w:rsidRPr="00EE3199">
        <w:rPr>
          <w:rFonts w:ascii="Traditional Arabic" w:hAnsi="Traditional Arabic" w:cs="Traditional Arabic"/>
          <w:sz w:val="36"/>
          <w:szCs w:val="36"/>
          <w:rtl/>
        </w:rPr>
        <w:t xml:space="preserve">[الفرقان:٢٠]، فالرجل فتنة للمرأة، والمرأة فتنة للرجل، والغني فتنة للفقير، والفقير فتنة للغني، والفاجر فتنة للبر، والبر فتنة للفاجر، والكافر فتنة للمؤمن، والمؤمن فتنة للكافر قال تعالى: </w:t>
      </w:r>
      <w:r w:rsidRPr="00BE7D99">
        <w:rPr>
          <w:rFonts w:ascii="Traditional Arabic" w:eastAsia="Calibri" w:hAnsi="Traditional Arabic" w:cs="Traditional Arabic"/>
          <w:bCs/>
          <w:color w:val="3333CC"/>
          <w:sz w:val="36"/>
          <w:szCs w:val="36"/>
          <w:rtl/>
        </w:rPr>
        <w:t>﴿وَكَذَلِكَ فَتَنَّا بَعْضَهُمْ بِبَعْضٍ لِيَقُولُوا أَهَؤُلَاءِ مَنَّ اللَّهُ عَلَيْهِمْ مِنْ بَيْنِنَا أَلَيْسَ اللَّهُ بِأَعْلَمَ بِالشَّاكِرِينَ﴾</w:t>
      </w:r>
      <w:r w:rsidRPr="00EE3199">
        <w:rPr>
          <w:rFonts w:ascii="Traditional Arabic" w:hAnsi="Traditional Arabic" w:cs="Traditional Arabic"/>
          <w:sz w:val="36"/>
          <w:szCs w:val="36"/>
          <w:rtl/>
        </w:rPr>
        <w:t xml:space="preserve">[الأنعام:٥٣]، وقال عز وجل: </w:t>
      </w:r>
      <w:r w:rsidRPr="00BE7D99">
        <w:rPr>
          <w:rFonts w:ascii="Traditional Arabic" w:eastAsia="Calibri" w:hAnsi="Traditional Arabic" w:cs="Traditional Arabic"/>
          <w:bCs/>
          <w:color w:val="3333CC"/>
          <w:sz w:val="36"/>
          <w:szCs w:val="36"/>
          <w:rtl/>
        </w:rPr>
        <w:t>﴿وَنَبْلُوكُمْ بِالشَّرِّ وَالْخَيْرِ فِتْنَةً﴾</w:t>
      </w:r>
      <w:r w:rsidR="00381374">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[الأنبياء:٣٥]، فجعل كل ما يصيب الإنسان من شر أو خير فتنة، يعني أنَّه محنة يُمتحن بها، فإن أصيب بخير امتحن به شكره، وإن أصيب بشر امتحن به صبره.</w:t>
      </w:r>
    </w:p>
    <w:p w14:paraId="28348F8D" w14:textId="77777777" w:rsidR="00BE7D99" w:rsidRPr="00B522A4" w:rsidRDefault="00BE7D99"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80</w:t>
      </w:r>
      <w:r w:rsidRPr="00B522A4">
        <w:rPr>
          <w:rFonts w:ascii="Traditional Arabic" w:eastAsia="Calibri" w:hAnsi="Traditional Arabic" w:cs="Traditional Arabic" w:hint="cs"/>
          <w:b/>
          <w:bCs/>
          <w:sz w:val="28"/>
          <w:szCs w:val="28"/>
          <w:rtl/>
        </w:rPr>
        <w:t>)</w:t>
      </w:r>
    </w:p>
    <w:p w14:paraId="0373DE7B" w14:textId="3CA3944D"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sz w:val="36"/>
          <w:szCs w:val="36"/>
          <w:rtl/>
        </w:rPr>
        <w:t>٢</w:t>
      </w:r>
      <w:r w:rsidR="007412B0">
        <w:rPr>
          <w:rFonts w:ascii="Traditional Arabic" w:hAnsi="Traditional Arabic" w:cs="Traditional Arabic" w:hint="cs"/>
          <w:sz w:val="36"/>
          <w:szCs w:val="36"/>
          <w:rtl/>
        </w:rPr>
        <w:t>4</w:t>
      </w:r>
      <w:r w:rsidRPr="00EE3199">
        <w:rPr>
          <w:rFonts w:ascii="Traditional Arabic" w:hAnsi="Traditional Arabic" w:cs="Traditional Arabic"/>
          <w:sz w:val="36"/>
          <w:szCs w:val="36"/>
          <w:rtl/>
        </w:rPr>
        <w:t>-</w:t>
      </w:r>
      <w:r w:rsidR="00BE7D99">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وفتنة السراء أشد من فتنة الضراء، قال عبد الرحمن بن عوف رضي الله عنه: بُلينا بفتنة الضراء فصبرنا، وبلينا بفتنة السراء فلم نصبر.</w:t>
      </w:r>
    </w:p>
    <w:p w14:paraId="0F2AC863"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وقال</w:t>
      </w:r>
      <w:r w:rsidRPr="00EE3199">
        <w:rPr>
          <w:rFonts w:ascii="Traditional Arabic" w:hAnsi="Traditional Arabic" w:cs="Traditional Arabic"/>
          <w:sz w:val="36"/>
          <w:szCs w:val="36"/>
          <w:rtl/>
        </w:rPr>
        <w:t xml:space="preserve"> بعضهم: فتنة الضراء يصبر عليها البر والفاجر، ولا يصبر عَلَى فتنة السراء إلا صدّيق.</w:t>
      </w:r>
    </w:p>
    <w:p w14:paraId="77563E2D"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ولما</w:t>
      </w:r>
      <w:r w:rsidRPr="00EE3199">
        <w:rPr>
          <w:rFonts w:ascii="Traditional Arabic" w:hAnsi="Traditional Arabic" w:cs="Traditional Arabic"/>
          <w:sz w:val="36"/>
          <w:szCs w:val="36"/>
          <w:rtl/>
        </w:rPr>
        <w:t xml:space="preserve"> ابتلي الإمام أحمد بفتنة الضراء صبر ولم يجزع، وقال: كانت زيادة في إيماني. فلما ابتلي بفتنة السراء جزع وتمنّى الموت صباحًا ومساء، وخشي أن يكون نقصًا في دينه.</w:t>
      </w:r>
    </w:p>
    <w:p w14:paraId="429C37BD" w14:textId="77777777" w:rsidR="00F41576" w:rsidRPr="00B522A4" w:rsidRDefault="00F41576"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80-81</w:t>
      </w:r>
      <w:r w:rsidRPr="00B522A4">
        <w:rPr>
          <w:rFonts w:ascii="Traditional Arabic" w:eastAsia="Calibri" w:hAnsi="Traditional Arabic" w:cs="Traditional Arabic" w:hint="cs"/>
          <w:b/>
          <w:bCs/>
          <w:sz w:val="28"/>
          <w:szCs w:val="28"/>
          <w:rtl/>
        </w:rPr>
        <w:t>)</w:t>
      </w:r>
    </w:p>
    <w:p w14:paraId="7E131D01" w14:textId="6055D23F"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sz w:val="36"/>
          <w:szCs w:val="36"/>
          <w:rtl/>
        </w:rPr>
        <w:t>٢</w:t>
      </w:r>
      <w:r w:rsidR="007412B0">
        <w:rPr>
          <w:rFonts w:ascii="Traditional Arabic" w:hAnsi="Traditional Arabic" w:cs="Traditional Arabic" w:hint="cs"/>
          <w:sz w:val="36"/>
          <w:szCs w:val="36"/>
          <w:rtl/>
        </w:rPr>
        <w:t>5</w:t>
      </w:r>
      <w:r w:rsidRPr="00EE3199">
        <w:rPr>
          <w:rFonts w:ascii="Traditional Arabic" w:hAnsi="Traditional Arabic" w:cs="Traditional Arabic"/>
          <w:sz w:val="36"/>
          <w:szCs w:val="36"/>
          <w:rtl/>
        </w:rPr>
        <w:t>-</w:t>
      </w:r>
      <w:r w:rsidR="00F41576">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 xml:space="preserve">ثم إن المؤمن لابد أن يُفتن بشيء من الفتن المؤلمة الشاقة عليه ليُمتحن إيمانه كما قال الله تعالى: </w:t>
      </w:r>
      <w:r w:rsidRPr="00F41576">
        <w:rPr>
          <w:rFonts w:ascii="Traditional Arabic" w:eastAsia="Calibri" w:hAnsi="Traditional Arabic" w:cs="Traditional Arabic"/>
          <w:bCs/>
          <w:color w:val="3333CC"/>
          <w:sz w:val="36"/>
          <w:szCs w:val="36"/>
          <w:rtl/>
        </w:rPr>
        <w:t>﴿الم أَحَسِبَ النَّاسُ أَنْ يُتْرَكُوا أَنْ يَقُولُوا آمَنَّا وَهُمْ لَا يُفْتَنُونَ</w:t>
      </w:r>
      <w:r w:rsidR="00F41576">
        <w:rPr>
          <w:rFonts w:ascii="Traditional Arabic" w:eastAsia="Calibri" w:hAnsi="Traditional Arabic" w:cs="Traditional Arabic" w:hint="cs"/>
          <w:bCs/>
          <w:color w:val="3333CC"/>
          <w:sz w:val="36"/>
          <w:szCs w:val="36"/>
          <w:rtl/>
        </w:rPr>
        <w:t xml:space="preserve"> </w:t>
      </w:r>
      <w:r w:rsidRPr="00F41576">
        <w:rPr>
          <w:rFonts w:ascii="Traditional Arabic" w:hAnsi="Traditional Arabic" w:cs="Traditional Arabic"/>
          <w:sz w:val="36"/>
          <w:szCs w:val="36"/>
          <w:rtl/>
        </w:rPr>
        <w:t>*</w:t>
      </w:r>
      <w:r w:rsidRPr="00F41576">
        <w:rPr>
          <w:rFonts w:ascii="Traditional Arabic" w:eastAsia="Calibri" w:hAnsi="Traditional Arabic" w:cs="Traditional Arabic"/>
          <w:bCs/>
          <w:color w:val="3333CC"/>
          <w:sz w:val="36"/>
          <w:szCs w:val="36"/>
          <w:rtl/>
        </w:rPr>
        <w:t xml:space="preserve"> وَلَقَدْ فَتَنَّا الَّذِينَ مِنْ قَبْلِهِمْ فَلَيَعْلَمَنَّ اللَّهُ الّ</w:t>
      </w:r>
      <w:r w:rsidRPr="00F41576">
        <w:rPr>
          <w:rFonts w:ascii="Traditional Arabic" w:eastAsia="Calibri" w:hAnsi="Traditional Arabic" w:cs="Traditional Arabic" w:hint="eastAsia"/>
          <w:bCs/>
          <w:color w:val="3333CC"/>
          <w:sz w:val="36"/>
          <w:szCs w:val="36"/>
          <w:rtl/>
        </w:rPr>
        <w:t>َذِينَ</w:t>
      </w:r>
      <w:r w:rsidRPr="00F41576">
        <w:rPr>
          <w:rFonts w:ascii="Traditional Arabic" w:eastAsia="Calibri" w:hAnsi="Traditional Arabic" w:cs="Traditional Arabic"/>
          <w:bCs/>
          <w:color w:val="3333CC"/>
          <w:sz w:val="36"/>
          <w:szCs w:val="36"/>
          <w:rtl/>
        </w:rPr>
        <w:t xml:space="preserve"> صَدَقُوا وَلَيَعْلَمَنَّ الْكَاذِبِينَ﴾</w:t>
      </w:r>
      <w:r w:rsidRPr="00EE3199">
        <w:rPr>
          <w:rFonts w:ascii="Traditional Arabic" w:hAnsi="Traditional Arabic" w:cs="Traditional Arabic"/>
          <w:sz w:val="36"/>
          <w:szCs w:val="36"/>
          <w:rtl/>
        </w:rPr>
        <w:t>[العنكبوت:٢</w:t>
      </w:r>
      <w:r w:rsidR="00F41576">
        <w:rPr>
          <w:rFonts w:ascii="Traditional Arabic" w:hAnsi="Traditional Arabic" w:cs="Traditional Arabic" w:hint="cs"/>
          <w:sz w:val="36"/>
          <w:szCs w:val="36"/>
          <w:rtl/>
        </w:rPr>
        <w:t>-3</w:t>
      </w:r>
      <w:r w:rsidRPr="00EE3199">
        <w:rPr>
          <w:rFonts w:ascii="Traditional Arabic" w:hAnsi="Traditional Arabic" w:cs="Traditional Arabic"/>
          <w:sz w:val="36"/>
          <w:szCs w:val="36"/>
          <w:rtl/>
        </w:rPr>
        <w:t>]، ولكن الله يلطف بعباده المؤمنين في هذه الفتن، ويصبرهم عليها، ويثيبهم فيها، ولا يلقيهم في فتنة مضلة مهلكة تذهب بدينهم، بل تمر عليهم الفتن وهم فيها في عافية.</w:t>
      </w:r>
    </w:p>
    <w:p w14:paraId="3E4CBD47"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وأخرج</w:t>
      </w:r>
      <w:r w:rsidRPr="00EE3199">
        <w:rPr>
          <w:rFonts w:ascii="Traditional Arabic" w:hAnsi="Traditional Arabic" w:cs="Traditional Arabic"/>
          <w:sz w:val="36"/>
          <w:szCs w:val="36"/>
          <w:rtl/>
        </w:rPr>
        <w:t xml:space="preserve"> ابن أبي الدنيا من حديث ابن عمر مرفوعًا: </w:t>
      </w:r>
      <w:r w:rsidRPr="00381374">
        <w:rPr>
          <w:rFonts w:ascii="Traditional Arabic" w:hAnsi="Traditional Arabic" w:cs="Traditional Arabic"/>
          <w:b/>
          <w:bCs/>
          <w:color w:val="00B050"/>
          <w:sz w:val="36"/>
          <w:szCs w:val="36"/>
          <w:rtl/>
          <w:lang w:bidi="ar-EG"/>
        </w:rPr>
        <w:t>«إن لله ضنائن من عباده يغذوهم في رحمته، ويحييهم في عافية، ويتوفاهم إِلَى جنته، أولئك الذين تمر عليهم الفتن كقطع الليل المظلم، وهم فيها في عافية»</w:t>
      </w:r>
      <w:r w:rsidRPr="00EE3199">
        <w:rPr>
          <w:rFonts w:ascii="Traditional Arabic" w:hAnsi="Traditional Arabic" w:cs="Traditional Arabic"/>
          <w:sz w:val="36"/>
          <w:szCs w:val="36"/>
          <w:rtl/>
        </w:rPr>
        <w:t>.</w:t>
      </w:r>
    </w:p>
    <w:p w14:paraId="210627D5" w14:textId="77777777" w:rsidR="00381374" w:rsidRPr="00B522A4" w:rsidRDefault="00381374"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81</w:t>
      </w:r>
      <w:r w:rsidRPr="00B522A4">
        <w:rPr>
          <w:rFonts w:ascii="Traditional Arabic" w:eastAsia="Calibri" w:hAnsi="Traditional Arabic" w:cs="Traditional Arabic" w:hint="cs"/>
          <w:b/>
          <w:bCs/>
          <w:sz w:val="28"/>
          <w:szCs w:val="28"/>
          <w:rtl/>
        </w:rPr>
        <w:t>)</w:t>
      </w:r>
    </w:p>
    <w:p w14:paraId="0432E475" w14:textId="72D6C521"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sz w:val="36"/>
          <w:szCs w:val="36"/>
          <w:rtl/>
        </w:rPr>
        <w:t>٢</w:t>
      </w:r>
      <w:r w:rsidR="007412B0">
        <w:rPr>
          <w:rFonts w:ascii="Traditional Arabic" w:hAnsi="Traditional Arabic" w:cs="Traditional Arabic" w:hint="cs"/>
          <w:sz w:val="36"/>
          <w:szCs w:val="36"/>
          <w:rtl/>
        </w:rPr>
        <w:t>6</w:t>
      </w:r>
      <w:r w:rsidRPr="00EE3199">
        <w:rPr>
          <w:rFonts w:ascii="Traditional Arabic" w:hAnsi="Traditional Arabic" w:cs="Traditional Arabic"/>
          <w:sz w:val="36"/>
          <w:szCs w:val="36"/>
          <w:rtl/>
        </w:rPr>
        <w:t>-</w:t>
      </w:r>
      <w:r w:rsidR="00381374">
        <w:rPr>
          <w:rFonts w:ascii="Traditional Arabic" w:hAnsi="Traditional Arabic" w:cs="Traditional Arabic" w:hint="cs"/>
          <w:sz w:val="36"/>
          <w:szCs w:val="36"/>
          <w:rtl/>
        </w:rPr>
        <w:t xml:space="preserve"> </w:t>
      </w:r>
      <w:r w:rsidRPr="00EE3199">
        <w:rPr>
          <w:rFonts w:ascii="Traditional Arabic" w:hAnsi="Traditional Arabic" w:cs="Traditional Arabic"/>
          <w:sz w:val="36"/>
          <w:szCs w:val="36"/>
          <w:rtl/>
        </w:rPr>
        <w:t>والفتن الصغار التي يُبتلى بها المرء في أهله وماله وولده وجاره تكفِّرها الطاعات من الصلاة والصيام والصدقة كذا جاء في حديث حذيفة.</w:t>
      </w:r>
    </w:p>
    <w:p w14:paraId="2F731A52"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ورُوي</w:t>
      </w:r>
      <w:r w:rsidRPr="00EE3199">
        <w:rPr>
          <w:rFonts w:ascii="Traditional Arabic" w:hAnsi="Traditional Arabic" w:cs="Traditional Arabic"/>
          <w:sz w:val="36"/>
          <w:szCs w:val="36"/>
          <w:rtl/>
        </w:rPr>
        <w:t xml:space="preserve"> عنه أن سأل النبي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قال: إن في لساني ذربًا، وإن عامة ذلك عَلَى أهلي. فَقَالَ له: </w:t>
      </w:r>
      <w:r w:rsidRPr="002554E8">
        <w:rPr>
          <w:rFonts w:ascii="Traditional Arabic" w:hAnsi="Traditional Arabic" w:cs="Traditional Arabic"/>
          <w:b/>
          <w:bCs/>
          <w:color w:val="00B050"/>
          <w:sz w:val="36"/>
          <w:szCs w:val="36"/>
          <w:rtl/>
          <w:lang w:bidi="ar-EG"/>
        </w:rPr>
        <w:t>«أين أنت من الاستغفار»</w:t>
      </w:r>
      <w:r w:rsidRPr="00EE3199">
        <w:rPr>
          <w:rFonts w:ascii="Traditional Arabic" w:hAnsi="Traditional Arabic" w:cs="Traditional Arabic"/>
          <w:sz w:val="36"/>
          <w:szCs w:val="36"/>
          <w:rtl/>
        </w:rPr>
        <w:t>؟!.</w:t>
      </w:r>
    </w:p>
    <w:p w14:paraId="6DC59002"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وأما</w:t>
      </w:r>
      <w:r w:rsidRPr="00EE3199">
        <w:rPr>
          <w:rFonts w:ascii="Traditional Arabic" w:hAnsi="Traditional Arabic" w:cs="Traditional Arabic"/>
          <w:sz w:val="36"/>
          <w:szCs w:val="36"/>
          <w:rtl/>
        </w:rPr>
        <w:t xml:space="preserve"> الفتن المضلة التي يخشى منها فساد الدين فهي التي يُستعاذ منها، ويسأل الموت قبلها، فمن مات قبل وقوعه في شيء من هذه الفتن فقد حفظه الله وحماه.</w:t>
      </w:r>
    </w:p>
    <w:p w14:paraId="4F327CDC" w14:textId="77777777" w:rsidR="00EE3199" w:rsidRPr="00EE3199" w:rsidRDefault="00EE3199" w:rsidP="00303B4B">
      <w:pPr>
        <w:spacing w:before="120" w:after="120" w:line="240" w:lineRule="auto"/>
        <w:ind w:firstLine="259"/>
        <w:jc w:val="both"/>
        <w:rPr>
          <w:rFonts w:ascii="Traditional Arabic" w:hAnsi="Traditional Arabic" w:cs="Traditional Arabic"/>
          <w:sz w:val="36"/>
          <w:szCs w:val="36"/>
          <w:rtl/>
        </w:rPr>
      </w:pPr>
      <w:r w:rsidRPr="00EE3199">
        <w:rPr>
          <w:rFonts w:ascii="Traditional Arabic" w:hAnsi="Traditional Arabic" w:cs="Traditional Arabic" w:hint="eastAsia"/>
          <w:sz w:val="36"/>
          <w:szCs w:val="36"/>
          <w:rtl/>
        </w:rPr>
        <w:t>وفي</w:t>
      </w:r>
      <w:r w:rsidRPr="00EE3199">
        <w:rPr>
          <w:rFonts w:ascii="Traditional Arabic" w:hAnsi="Traditional Arabic" w:cs="Traditional Arabic"/>
          <w:sz w:val="36"/>
          <w:szCs w:val="36"/>
          <w:rtl/>
        </w:rPr>
        <w:t xml:space="preserve"> المسند عن محمود بن لبيد عن النبي </w:t>
      </w:r>
      <w:r w:rsidRPr="00EE3199">
        <w:rPr>
          <w:rFonts w:ascii="Traditional Arabic" w:hAnsi="Traditional Arabic" w:cs="Traditional Arabic" w:hint="cs"/>
          <w:sz w:val="36"/>
          <w:szCs w:val="36"/>
          <w:rtl/>
        </w:rPr>
        <w:t>ﷺ</w:t>
      </w:r>
      <w:r w:rsidRPr="00EE3199">
        <w:rPr>
          <w:rFonts w:ascii="Traditional Arabic" w:hAnsi="Traditional Arabic" w:cs="Traditional Arabic"/>
          <w:sz w:val="36"/>
          <w:szCs w:val="36"/>
          <w:rtl/>
        </w:rPr>
        <w:t xml:space="preserve"> قال: </w:t>
      </w:r>
      <w:r w:rsidRPr="002554E8">
        <w:rPr>
          <w:rFonts w:ascii="Traditional Arabic" w:hAnsi="Traditional Arabic" w:cs="Traditional Arabic"/>
          <w:b/>
          <w:bCs/>
          <w:color w:val="00B050"/>
          <w:sz w:val="36"/>
          <w:szCs w:val="36"/>
          <w:rtl/>
          <w:lang w:bidi="ar-EG"/>
        </w:rPr>
        <w:t>«اثنتان يكرههما ابن آدم: يكره الموت، والموت خيرٌ للمؤمن من الفتنة، ويكره قلة المال، وقلة المال أقل للحساب»</w:t>
      </w:r>
      <w:r w:rsidRPr="00EE3199">
        <w:rPr>
          <w:rFonts w:ascii="Traditional Arabic" w:hAnsi="Traditional Arabic" w:cs="Traditional Arabic"/>
          <w:sz w:val="36"/>
          <w:szCs w:val="36"/>
          <w:rtl/>
        </w:rPr>
        <w:t>.</w:t>
      </w:r>
    </w:p>
    <w:p w14:paraId="5EECDF8F" w14:textId="77777777" w:rsidR="002554E8" w:rsidRPr="00B522A4" w:rsidRDefault="002554E8"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82</w:t>
      </w:r>
      <w:r w:rsidRPr="00B522A4">
        <w:rPr>
          <w:rFonts w:ascii="Traditional Arabic" w:eastAsia="Calibri" w:hAnsi="Traditional Arabic" w:cs="Traditional Arabic" w:hint="cs"/>
          <w:b/>
          <w:bCs/>
          <w:sz w:val="28"/>
          <w:szCs w:val="28"/>
          <w:rtl/>
        </w:rPr>
        <w:t>)</w:t>
      </w:r>
    </w:p>
    <w:p w14:paraId="40495068" w14:textId="342CE04A" w:rsidR="00E46F6D" w:rsidRPr="009D5FFF" w:rsidRDefault="00E46F6D" w:rsidP="00303B4B">
      <w:pPr>
        <w:spacing w:before="120" w:after="120" w:line="240" w:lineRule="auto"/>
        <w:ind w:firstLine="259"/>
        <w:jc w:val="both"/>
        <w:rPr>
          <w:rFonts w:ascii="Traditional Arabic" w:hAnsi="Traditional Arabic" w:cs="Traditional Arabic"/>
          <w:sz w:val="36"/>
          <w:szCs w:val="36"/>
          <w:rtl/>
        </w:rPr>
      </w:pPr>
      <w:r w:rsidRPr="009D5FFF">
        <w:rPr>
          <w:rFonts w:ascii="Traditional Arabic" w:hAnsi="Traditional Arabic" w:cs="Traditional Arabic"/>
          <w:sz w:val="36"/>
          <w:szCs w:val="36"/>
          <w:rtl/>
        </w:rPr>
        <w:t>٢</w:t>
      </w:r>
      <w:r w:rsidR="007412B0">
        <w:rPr>
          <w:rFonts w:ascii="Traditional Arabic" w:hAnsi="Traditional Arabic" w:cs="Traditional Arabic" w:hint="cs"/>
          <w:sz w:val="36"/>
          <w:szCs w:val="36"/>
          <w:rtl/>
        </w:rPr>
        <w:t>7</w:t>
      </w:r>
      <w:r w:rsidRPr="009D5FFF">
        <w:rPr>
          <w:rFonts w:ascii="Traditional Arabic" w:hAnsi="Traditional Arabic" w:cs="Traditional Arabic"/>
          <w:sz w:val="36"/>
          <w:szCs w:val="36"/>
          <w:rtl/>
        </w:rPr>
        <w:t>-</w:t>
      </w:r>
      <w:r w:rsidR="007F3AD0" w:rsidRPr="009D5FFF">
        <w:rPr>
          <w:rFonts w:ascii="Traditional Arabic" w:hAnsi="Traditional Arabic" w:cs="Traditional Arabic" w:hint="cs"/>
          <w:sz w:val="36"/>
          <w:szCs w:val="36"/>
          <w:rtl/>
        </w:rPr>
        <w:t xml:space="preserve"> </w:t>
      </w:r>
      <w:r w:rsidRPr="009D5FFF">
        <w:rPr>
          <w:rFonts w:ascii="Traditional Arabic" w:hAnsi="Traditional Arabic" w:cs="Traditional Arabic"/>
          <w:sz w:val="36"/>
          <w:szCs w:val="36"/>
          <w:rtl/>
        </w:rPr>
        <w:t>ثم ظهر الإسلام بعد الهجرة إلى المدينة وعز، وصار أهله ظاهرين كل الظهور، ودخل الناس بعد ذلك في دين الله أفواجا، وأكمل الله لهم الدين وأتم عليهم النعمة.</w:t>
      </w:r>
    </w:p>
    <w:p w14:paraId="579E8F5B" w14:textId="77777777" w:rsidR="00E46F6D" w:rsidRPr="009D5FFF" w:rsidRDefault="00E46F6D" w:rsidP="00303B4B">
      <w:pPr>
        <w:spacing w:before="120" w:after="120" w:line="240" w:lineRule="auto"/>
        <w:ind w:firstLine="259"/>
        <w:jc w:val="both"/>
        <w:rPr>
          <w:rFonts w:ascii="Traditional Arabic" w:hAnsi="Traditional Arabic" w:cs="Traditional Arabic"/>
          <w:sz w:val="36"/>
          <w:szCs w:val="36"/>
          <w:rtl/>
        </w:rPr>
      </w:pPr>
      <w:r w:rsidRPr="009D5FFF">
        <w:rPr>
          <w:rFonts w:ascii="Traditional Arabic" w:hAnsi="Traditional Arabic" w:cs="Traditional Arabic"/>
          <w:sz w:val="36"/>
          <w:szCs w:val="36"/>
          <w:rtl/>
        </w:rPr>
        <w:t xml:space="preserve">وتوفي رسول الله </w:t>
      </w:r>
      <w:r w:rsidRPr="009D5FFF">
        <w:rPr>
          <w:rFonts w:ascii="Traditional Arabic" w:hAnsi="Traditional Arabic" w:cs="Traditional Arabic" w:hint="cs"/>
          <w:sz w:val="36"/>
          <w:szCs w:val="36"/>
          <w:rtl/>
        </w:rPr>
        <w:t>ﷺ</w:t>
      </w:r>
      <w:r w:rsidRPr="009D5FFF">
        <w:rPr>
          <w:rFonts w:ascii="Traditional Arabic" w:hAnsi="Traditional Arabic" w:cs="Traditional Arabic"/>
          <w:sz w:val="36"/>
          <w:szCs w:val="36"/>
          <w:rtl/>
        </w:rPr>
        <w:t xml:space="preserve"> والأمر على ذلك، وأهل الإسلام على غاية من الاستقامة في دينهم، وهم متعاضدون متناصرون، وكانوا على ذلك في زمن أبي بكر وعمر رضي الله عنهما، ثم أعمل الشيطان مكائده على المسلمين وألقى بأسهم بينهم، وأفشى بينهم فتنة الشبهات والشهوات، ولم تزل هاتان الفتنتان تتزايدان شيئا فشيئا حتى استحكمت مكيدة الشيطان وأطاعه أكثر الخلق، فمنهم من دخل في طاعته في فتنة الشبهات، ومنهم من دخل في فتنة الشهوات، ومنهم من جمع بينهما، وكل ذلك مما أخبر النبي </w:t>
      </w:r>
      <w:r w:rsidRPr="009D5FFF">
        <w:rPr>
          <w:rFonts w:ascii="Traditional Arabic" w:hAnsi="Traditional Arabic" w:cs="Traditional Arabic" w:hint="cs"/>
          <w:sz w:val="36"/>
          <w:szCs w:val="36"/>
          <w:rtl/>
        </w:rPr>
        <w:t>ﷺ</w:t>
      </w:r>
      <w:r w:rsidRPr="009D5FFF">
        <w:rPr>
          <w:rFonts w:ascii="Traditional Arabic" w:hAnsi="Traditional Arabic" w:cs="Traditional Arabic"/>
          <w:sz w:val="36"/>
          <w:szCs w:val="36"/>
          <w:rtl/>
        </w:rPr>
        <w:t xml:space="preserve"> بوقوعه.</w:t>
      </w:r>
    </w:p>
    <w:p w14:paraId="78EE6D46" w14:textId="77777777" w:rsidR="007F3AD0" w:rsidRPr="00B522A4" w:rsidRDefault="007F3AD0"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317</w:t>
      </w:r>
      <w:r w:rsidRPr="00B522A4">
        <w:rPr>
          <w:rFonts w:ascii="Traditional Arabic" w:eastAsia="Calibri" w:hAnsi="Traditional Arabic" w:cs="Traditional Arabic" w:hint="cs"/>
          <w:b/>
          <w:bCs/>
          <w:sz w:val="28"/>
          <w:szCs w:val="28"/>
          <w:rtl/>
        </w:rPr>
        <w:t>)</w:t>
      </w:r>
    </w:p>
    <w:p w14:paraId="6DE300C0" w14:textId="3567C54C"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sz w:val="36"/>
          <w:szCs w:val="36"/>
          <w:rtl/>
        </w:rPr>
        <w:t>٢</w:t>
      </w:r>
      <w:r w:rsidR="007412B0">
        <w:rPr>
          <w:rFonts w:ascii="Traditional Arabic" w:hAnsi="Traditional Arabic" w:cs="Traditional Arabic" w:hint="cs"/>
          <w:sz w:val="36"/>
          <w:szCs w:val="36"/>
          <w:rtl/>
        </w:rPr>
        <w:t>8</w:t>
      </w:r>
      <w:r w:rsidRPr="00E46F6D">
        <w:rPr>
          <w:rFonts w:ascii="Traditional Arabic" w:hAnsi="Traditional Arabic" w:cs="Traditional Arabic"/>
          <w:sz w:val="36"/>
          <w:szCs w:val="36"/>
          <w:rtl/>
        </w:rPr>
        <w:t>-</w:t>
      </w:r>
      <w:r w:rsidR="007F3AD0">
        <w:rPr>
          <w:rFonts w:ascii="Traditional Arabic" w:hAnsi="Traditional Arabic" w:cs="Traditional Arabic" w:hint="cs"/>
          <w:sz w:val="36"/>
          <w:szCs w:val="36"/>
          <w:rtl/>
        </w:rPr>
        <w:t xml:space="preserve"> </w:t>
      </w:r>
      <w:r w:rsidRPr="00E46F6D">
        <w:rPr>
          <w:rFonts w:ascii="Traditional Arabic" w:hAnsi="Traditional Arabic" w:cs="Traditional Arabic"/>
          <w:sz w:val="36"/>
          <w:szCs w:val="36"/>
          <w:rtl/>
        </w:rPr>
        <w:t xml:space="preserve">فأما فتنة الشبهات: فقد روي عن النبي </w:t>
      </w:r>
      <w:r w:rsidRPr="00E46F6D">
        <w:rPr>
          <w:rFonts w:ascii="Traditional Arabic" w:hAnsi="Traditional Arabic" w:cs="Traditional Arabic" w:hint="cs"/>
          <w:sz w:val="36"/>
          <w:szCs w:val="36"/>
          <w:rtl/>
        </w:rPr>
        <w:t>ﷺ</w:t>
      </w:r>
      <w:r w:rsidRPr="00E46F6D">
        <w:rPr>
          <w:rFonts w:ascii="Traditional Arabic" w:hAnsi="Traditional Arabic" w:cs="Traditional Arabic"/>
          <w:sz w:val="36"/>
          <w:szCs w:val="36"/>
          <w:rtl/>
        </w:rPr>
        <w:t xml:space="preserve"> من غير وجه أن أُمته ستفترق على أزيد من سبعين فرقة على اختلاف في الروايات في عدد الزيادات على السبعين، وأن جميع تلك الفرق في النار إلا فرقة واحدة، وهي ما كانت على ما هو عليه وأصحابه </w:t>
      </w:r>
      <w:r w:rsidRPr="00E46F6D">
        <w:rPr>
          <w:rFonts w:ascii="Traditional Arabic" w:hAnsi="Traditional Arabic" w:cs="Traditional Arabic" w:hint="cs"/>
          <w:sz w:val="36"/>
          <w:szCs w:val="36"/>
          <w:rtl/>
        </w:rPr>
        <w:t>ﷺ</w:t>
      </w:r>
      <w:r w:rsidRPr="00E46F6D">
        <w:rPr>
          <w:rFonts w:ascii="Traditional Arabic" w:hAnsi="Traditional Arabic" w:cs="Traditional Arabic"/>
          <w:sz w:val="36"/>
          <w:szCs w:val="36"/>
          <w:rtl/>
        </w:rPr>
        <w:t>.</w:t>
      </w:r>
    </w:p>
    <w:p w14:paraId="38A0BC5D"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وأما</w:t>
      </w:r>
      <w:r w:rsidRPr="00E46F6D">
        <w:rPr>
          <w:rFonts w:ascii="Traditional Arabic" w:hAnsi="Traditional Arabic" w:cs="Traditional Arabic"/>
          <w:sz w:val="36"/>
          <w:szCs w:val="36"/>
          <w:rtl/>
        </w:rPr>
        <w:t xml:space="preserve"> فتنة الشهوات: ففي صحيح مسلم عن عبد الله بن عمرو عن النبي </w:t>
      </w:r>
      <w:r w:rsidRPr="00E46F6D">
        <w:rPr>
          <w:rFonts w:ascii="Traditional Arabic" w:hAnsi="Traditional Arabic" w:cs="Traditional Arabic" w:hint="cs"/>
          <w:sz w:val="36"/>
          <w:szCs w:val="36"/>
          <w:rtl/>
        </w:rPr>
        <w:t>ﷺ</w:t>
      </w:r>
      <w:r w:rsidRPr="00E46F6D">
        <w:rPr>
          <w:rFonts w:ascii="Traditional Arabic" w:hAnsi="Traditional Arabic" w:cs="Traditional Arabic"/>
          <w:sz w:val="36"/>
          <w:szCs w:val="36"/>
          <w:rtl/>
        </w:rPr>
        <w:t xml:space="preserve"> قال: </w:t>
      </w:r>
      <w:r w:rsidRPr="00340E18">
        <w:rPr>
          <w:rFonts w:ascii="Traditional Arabic" w:hAnsi="Traditional Arabic" w:cs="Traditional Arabic"/>
          <w:b/>
          <w:bCs/>
          <w:color w:val="00B050"/>
          <w:sz w:val="36"/>
          <w:szCs w:val="36"/>
          <w:rtl/>
          <w:lang w:bidi="ar-EG"/>
        </w:rPr>
        <w:t>«كيف أنتم إذا فتحت عليكم خزائن فارس والروم. أي قوم</w:t>
      </w:r>
      <w:r w:rsidR="00340E18" w:rsidRPr="00340E18">
        <w:rPr>
          <w:rFonts w:ascii="Traditional Arabic" w:hAnsi="Traditional Arabic" w:cs="Traditional Arabic" w:hint="cs"/>
          <w:b/>
          <w:bCs/>
          <w:color w:val="00B050"/>
          <w:sz w:val="36"/>
          <w:szCs w:val="36"/>
          <w:rtl/>
          <w:lang w:bidi="ar-EG"/>
        </w:rPr>
        <w:t xml:space="preserve"> </w:t>
      </w:r>
      <w:r w:rsidRPr="00340E18">
        <w:rPr>
          <w:rFonts w:ascii="Traditional Arabic" w:hAnsi="Traditional Arabic" w:cs="Traditional Arabic" w:hint="eastAsia"/>
          <w:b/>
          <w:bCs/>
          <w:color w:val="00B050"/>
          <w:sz w:val="36"/>
          <w:szCs w:val="36"/>
          <w:rtl/>
          <w:lang w:bidi="ar-EG"/>
        </w:rPr>
        <w:t>أنتم؟</w:t>
      </w:r>
      <w:r w:rsidR="00340E18" w:rsidRPr="00340E18">
        <w:rPr>
          <w:rFonts w:ascii="Traditional Arabic" w:hAnsi="Traditional Arabic" w:cs="Traditional Arabic" w:hint="cs"/>
          <w:b/>
          <w:bCs/>
          <w:color w:val="00B050"/>
          <w:sz w:val="36"/>
          <w:szCs w:val="36"/>
          <w:rtl/>
          <w:lang w:bidi="ar-EG"/>
        </w:rPr>
        <w:t>»</w:t>
      </w:r>
      <w:r w:rsidRPr="00E46F6D">
        <w:rPr>
          <w:rFonts w:ascii="Traditional Arabic" w:hAnsi="Traditional Arabic" w:cs="Traditional Arabic"/>
          <w:sz w:val="36"/>
          <w:szCs w:val="36"/>
          <w:rtl/>
        </w:rPr>
        <w:t xml:space="preserve"> قال عبد الرحمن بن عوف: نقول كما أمرنا الله. قال: </w:t>
      </w:r>
      <w:r w:rsidR="00340E18" w:rsidRPr="00340E18">
        <w:rPr>
          <w:rFonts w:ascii="Traditional Arabic" w:hAnsi="Traditional Arabic" w:cs="Traditional Arabic" w:hint="cs"/>
          <w:b/>
          <w:bCs/>
          <w:color w:val="00B050"/>
          <w:sz w:val="36"/>
          <w:szCs w:val="36"/>
          <w:rtl/>
          <w:lang w:bidi="ar-EG"/>
        </w:rPr>
        <w:t>«</w:t>
      </w:r>
      <w:r w:rsidRPr="00340E18">
        <w:rPr>
          <w:rFonts w:ascii="Traditional Arabic" w:hAnsi="Traditional Arabic" w:cs="Traditional Arabic"/>
          <w:b/>
          <w:bCs/>
          <w:color w:val="00B050"/>
          <w:sz w:val="36"/>
          <w:szCs w:val="36"/>
          <w:rtl/>
          <w:lang w:bidi="ar-EG"/>
        </w:rPr>
        <w:t>أو غير ذلك؟ تتنافسون ثم تتحاسدون ثم تتدابرون»</w:t>
      </w:r>
      <w:r w:rsidRPr="00E46F6D">
        <w:rPr>
          <w:rFonts w:ascii="Traditional Arabic" w:hAnsi="Traditional Arabic" w:cs="Traditional Arabic"/>
          <w:sz w:val="36"/>
          <w:szCs w:val="36"/>
          <w:rtl/>
        </w:rPr>
        <w:t>.</w:t>
      </w:r>
    </w:p>
    <w:p w14:paraId="096703F2"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وفي</w:t>
      </w:r>
      <w:r w:rsidRPr="00E46F6D">
        <w:rPr>
          <w:rFonts w:ascii="Traditional Arabic" w:hAnsi="Traditional Arabic" w:cs="Traditional Arabic"/>
          <w:sz w:val="36"/>
          <w:szCs w:val="36"/>
          <w:rtl/>
        </w:rPr>
        <w:t xml:space="preserve"> صحيح البخاري عن عمرو بن عوف عن النبي </w:t>
      </w:r>
      <w:r w:rsidRPr="00E46F6D">
        <w:rPr>
          <w:rFonts w:ascii="Traditional Arabic" w:hAnsi="Traditional Arabic" w:cs="Traditional Arabic" w:hint="cs"/>
          <w:sz w:val="36"/>
          <w:szCs w:val="36"/>
          <w:rtl/>
        </w:rPr>
        <w:t>ﷺ</w:t>
      </w:r>
      <w:r w:rsidRPr="00E46F6D">
        <w:rPr>
          <w:rFonts w:ascii="Traditional Arabic" w:hAnsi="Traditional Arabic" w:cs="Traditional Arabic"/>
          <w:sz w:val="36"/>
          <w:szCs w:val="36"/>
          <w:rtl/>
        </w:rPr>
        <w:t xml:space="preserve"> قال: </w:t>
      </w:r>
      <w:r w:rsidRPr="007F3AD0">
        <w:rPr>
          <w:rFonts w:ascii="Traditional Arabic" w:hAnsi="Traditional Arabic" w:cs="Traditional Arabic"/>
          <w:b/>
          <w:bCs/>
          <w:color w:val="00B050"/>
          <w:sz w:val="36"/>
          <w:szCs w:val="36"/>
          <w:rtl/>
          <w:lang w:bidi="ar-EG"/>
        </w:rPr>
        <w:t>«والله ما الفقر أخشى عليكم ولكن أخشى أن تبسط عليكم الدنيا كما بسطت على من كان قبلكم فتنافسوها كما تنافسوها فتهلككم كما أهلكتهم»</w:t>
      </w:r>
      <w:r w:rsidRPr="00E46F6D">
        <w:rPr>
          <w:rFonts w:ascii="Traditional Arabic" w:hAnsi="Traditional Arabic" w:cs="Traditional Arabic"/>
          <w:sz w:val="36"/>
          <w:szCs w:val="36"/>
          <w:rtl/>
        </w:rPr>
        <w:t>.</w:t>
      </w:r>
    </w:p>
    <w:p w14:paraId="500F0B51"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وفي</w:t>
      </w:r>
      <w:r w:rsidRPr="00E46F6D">
        <w:rPr>
          <w:rFonts w:ascii="Traditional Arabic" w:hAnsi="Traditional Arabic" w:cs="Traditional Arabic"/>
          <w:sz w:val="36"/>
          <w:szCs w:val="36"/>
          <w:rtl/>
        </w:rPr>
        <w:t xml:space="preserve"> الصحيحين من حديث عقبة بن عامر عن النبي </w:t>
      </w:r>
      <w:r w:rsidRPr="00E46F6D">
        <w:rPr>
          <w:rFonts w:ascii="Traditional Arabic" w:hAnsi="Traditional Arabic" w:cs="Traditional Arabic" w:hint="cs"/>
          <w:sz w:val="36"/>
          <w:szCs w:val="36"/>
          <w:rtl/>
        </w:rPr>
        <w:t>ﷺ</w:t>
      </w:r>
      <w:r w:rsidRPr="00E46F6D">
        <w:rPr>
          <w:rFonts w:ascii="Traditional Arabic" w:hAnsi="Traditional Arabic" w:cs="Traditional Arabic"/>
          <w:sz w:val="36"/>
          <w:szCs w:val="36"/>
          <w:rtl/>
        </w:rPr>
        <w:t xml:space="preserve"> معناه أيض</w:t>
      </w:r>
      <w:r w:rsidR="00B91537">
        <w:rPr>
          <w:rFonts w:ascii="Traditional Arabic" w:hAnsi="Traditional Arabic" w:cs="Traditional Arabic" w:hint="cs"/>
          <w:sz w:val="36"/>
          <w:szCs w:val="36"/>
          <w:rtl/>
        </w:rPr>
        <w:t>ً</w:t>
      </w:r>
      <w:r w:rsidRPr="00E46F6D">
        <w:rPr>
          <w:rFonts w:ascii="Traditional Arabic" w:hAnsi="Traditional Arabic" w:cs="Traditional Arabic"/>
          <w:sz w:val="36"/>
          <w:szCs w:val="36"/>
          <w:rtl/>
        </w:rPr>
        <w:t>ا.</w:t>
      </w:r>
    </w:p>
    <w:p w14:paraId="6C32094D"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ولما</w:t>
      </w:r>
      <w:r w:rsidRPr="00E46F6D">
        <w:rPr>
          <w:rFonts w:ascii="Traditional Arabic" w:hAnsi="Traditional Arabic" w:cs="Traditional Arabic"/>
          <w:sz w:val="36"/>
          <w:szCs w:val="36"/>
          <w:rtl/>
        </w:rPr>
        <w:t xml:space="preserve"> فتحت كنوز كسرى على عمر بن الخطاب رضي الله عنه بكى فقال: إن هذا لم يفتح على قوم قط إلا جعل الله بأسهم بينهم. أو كما قال.</w:t>
      </w:r>
    </w:p>
    <w:p w14:paraId="569BB7DF" w14:textId="77777777" w:rsidR="00B91537" w:rsidRPr="00B522A4" w:rsidRDefault="00B91537"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317-318</w:t>
      </w:r>
      <w:r w:rsidRPr="00B522A4">
        <w:rPr>
          <w:rFonts w:ascii="Traditional Arabic" w:eastAsia="Calibri" w:hAnsi="Traditional Arabic" w:cs="Traditional Arabic" w:hint="cs"/>
          <w:b/>
          <w:bCs/>
          <w:sz w:val="28"/>
          <w:szCs w:val="28"/>
          <w:rtl/>
        </w:rPr>
        <w:t>)</w:t>
      </w:r>
    </w:p>
    <w:p w14:paraId="2EE9CB3E" w14:textId="132C94B6"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sz w:val="36"/>
          <w:szCs w:val="36"/>
          <w:rtl/>
        </w:rPr>
        <w:t>٢</w:t>
      </w:r>
      <w:r w:rsidR="007412B0">
        <w:rPr>
          <w:rFonts w:ascii="Traditional Arabic" w:hAnsi="Traditional Arabic" w:cs="Traditional Arabic" w:hint="cs"/>
          <w:sz w:val="36"/>
          <w:szCs w:val="36"/>
          <w:rtl/>
        </w:rPr>
        <w:t>9</w:t>
      </w:r>
      <w:r w:rsidRPr="00E46F6D">
        <w:rPr>
          <w:rFonts w:ascii="Traditional Arabic" w:hAnsi="Traditional Arabic" w:cs="Traditional Arabic"/>
          <w:sz w:val="36"/>
          <w:szCs w:val="36"/>
          <w:rtl/>
        </w:rPr>
        <w:t>-</w:t>
      </w:r>
      <w:r w:rsidR="00B91537">
        <w:rPr>
          <w:rFonts w:ascii="Traditional Arabic" w:hAnsi="Traditional Arabic" w:cs="Traditional Arabic" w:hint="cs"/>
          <w:sz w:val="36"/>
          <w:szCs w:val="36"/>
          <w:rtl/>
        </w:rPr>
        <w:t xml:space="preserve"> </w:t>
      </w:r>
      <w:r w:rsidRPr="00E46F6D">
        <w:rPr>
          <w:rFonts w:ascii="Traditional Arabic" w:hAnsi="Traditional Arabic" w:cs="Traditional Arabic"/>
          <w:sz w:val="36"/>
          <w:szCs w:val="36"/>
          <w:rtl/>
        </w:rPr>
        <w:t xml:space="preserve">وكان النبي </w:t>
      </w:r>
      <w:r w:rsidRPr="00E46F6D">
        <w:rPr>
          <w:rFonts w:ascii="Traditional Arabic" w:hAnsi="Traditional Arabic" w:cs="Traditional Arabic" w:hint="cs"/>
          <w:sz w:val="36"/>
          <w:szCs w:val="36"/>
          <w:rtl/>
        </w:rPr>
        <w:t>ﷺ</w:t>
      </w:r>
      <w:r w:rsidRPr="00E46F6D">
        <w:rPr>
          <w:rFonts w:ascii="Traditional Arabic" w:hAnsi="Traditional Arabic" w:cs="Traditional Arabic"/>
          <w:sz w:val="36"/>
          <w:szCs w:val="36"/>
          <w:rtl/>
        </w:rPr>
        <w:t xml:space="preserve"> يخشى على أمته هاتين الفتنتين كما في مسند الإمام أحمد بن حنبل عن أبي برزة عن النبي </w:t>
      </w:r>
      <w:r w:rsidRPr="00E46F6D">
        <w:rPr>
          <w:rFonts w:ascii="Traditional Arabic" w:hAnsi="Traditional Arabic" w:cs="Traditional Arabic" w:hint="cs"/>
          <w:sz w:val="36"/>
          <w:szCs w:val="36"/>
          <w:rtl/>
        </w:rPr>
        <w:t>ﷺ</w:t>
      </w:r>
      <w:r w:rsidRPr="00E46F6D">
        <w:rPr>
          <w:rFonts w:ascii="Traditional Arabic" w:hAnsi="Traditional Arabic" w:cs="Traditional Arabic"/>
          <w:sz w:val="36"/>
          <w:szCs w:val="36"/>
          <w:rtl/>
        </w:rPr>
        <w:t xml:space="preserve"> قال: </w:t>
      </w:r>
      <w:r w:rsidRPr="00B91537">
        <w:rPr>
          <w:rFonts w:ascii="Traditional Arabic" w:hAnsi="Traditional Arabic" w:cs="Traditional Arabic"/>
          <w:b/>
          <w:bCs/>
          <w:color w:val="00B050"/>
          <w:sz w:val="36"/>
          <w:szCs w:val="36"/>
          <w:rtl/>
          <w:lang w:bidi="ar-EG"/>
        </w:rPr>
        <w:t>«إنما أخشى عليكم الشهوات التي في بطونكم وفروجكم ومضلات الفتن»</w:t>
      </w:r>
      <w:r w:rsidRPr="00E46F6D">
        <w:rPr>
          <w:rFonts w:ascii="Traditional Arabic" w:hAnsi="Traditional Arabic" w:cs="Traditional Arabic"/>
          <w:sz w:val="36"/>
          <w:szCs w:val="36"/>
          <w:rtl/>
        </w:rPr>
        <w:t xml:space="preserve">. وفي رواية: </w:t>
      </w:r>
      <w:r w:rsidRPr="00B91537">
        <w:rPr>
          <w:rFonts w:ascii="Traditional Arabic" w:hAnsi="Traditional Arabic" w:cs="Traditional Arabic"/>
          <w:b/>
          <w:bCs/>
          <w:color w:val="00B050"/>
          <w:sz w:val="36"/>
          <w:szCs w:val="36"/>
          <w:rtl/>
          <w:lang w:bidi="ar-EG"/>
        </w:rPr>
        <w:t>«ومضلات الفتن»</w:t>
      </w:r>
      <w:r w:rsidRPr="00E46F6D">
        <w:rPr>
          <w:rFonts w:ascii="Traditional Arabic" w:hAnsi="Traditional Arabic" w:cs="Traditional Arabic"/>
          <w:sz w:val="36"/>
          <w:szCs w:val="36"/>
          <w:rtl/>
        </w:rPr>
        <w:t>.</w:t>
      </w:r>
    </w:p>
    <w:p w14:paraId="5A26CC35"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فلما</w:t>
      </w:r>
      <w:r w:rsidRPr="00E46F6D">
        <w:rPr>
          <w:rFonts w:ascii="Traditional Arabic" w:hAnsi="Traditional Arabic" w:cs="Traditional Arabic"/>
          <w:sz w:val="36"/>
          <w:szCs w:val="36"/>
          <w:rtl/>
        </w:rPr>
        <w:t xml:space="preserve"> دخل أكثر الناس في هاتين الفتنتين أو إحداهما أصبحوا متقاطعين متباغضين بعد أن كانوا إخوانا متحابين متواصلين، فإن فتنة الشهوات عمت غالب الخلق ففتنوا بالدنيا وزهرتها وصارت غاية قصدهم، لها يطلبون، وبها يرضون، ولها يغضبون، ولها يوالون، وعليها يعادون، فقطعوا لذلك أرحامهم وسفكوا دماءهم وارتكبوا معاصي الله بسبب ذلك.</w:t>
      </w:r>
    </w:p>
    <w:p w14:paraId="1D75006C"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وأما</w:t>
      </w:r>
      <w:r w:rsidRPr="00E46F6D">
        <w:rPr>
          <w:rFonts w:ascii="Traditional Arabic" w:hAnsi="Traditional Arabic" w:cs="Traditional Arabic"/>
          <w:sz w:val="36"/>
          <w:szCs w:val="36"/>
          <w:rtl/>
        </w:rPr>
        <w:t xml:space="preserve"> فتنة الشبهات والأهواء المضلة فبسببها تفرق أهل القبلة، وصاروا شيع</w:t>
      </w:r>
      <w:r w:rsidR="00165DD1">
        <w:rPr>
          <w:rFonts w:ascii="Traditional Arabic" w:hAnsi="Traditional Arabic" w:cs="Traditional Arabic" w:hint="cs"/>
          <w:sz w:val="36"/>
          <w:szCs w:val="36"/>
          <w:rtl/>
        </w:rPr>
        <w:t>ً</w:t>
      </w:r>
      <w:r w:rsidRPr="00E46F6D">
        <w:rPr>
          <w:rFonts w:ascii="Traditional Arabic" w:hAnsi="Traditional Arabic" w:cs="Traditional Arabic"/>
          <w:sz w:val="36"/>
          <w:szCs w:val="36"/>
          <w:rtl/>
        </w:rPr>
        <w:t>ا،</w:t>
      </w:r>
      <w:r w:rsidR="00165DD1">
        <w:rPr>
          <w:rFonts w:ascii="Traditional Arabic" w:hAnsi="Traditional Arabic" w:cs="Traditional Arabic" w:hint="cs"/>
          <w:sz w:val="36"/>
          <w:szCs w:val="36"/>
          <w:rtl/>
        </w:rPr>
        <w:t xml:space="preserve"> </w:t>
      </w:r>
      <w:r w:rsidRPr="00E46F6D">
        <w:rPr>
          <w:rFonts w:ascii="Traditional Arabic" w:hAnsi="Traditional Arabic" w:cs="Traditional Arabic"/>
          <w:sz w:val="36"/>
          <w:szCs w:val="36"/>
          <w:rtl/>
        </w:rPr>
        <w:t xml:space="preserve">وكفر بعضهم بعضا، وأصبحوا أعداءً وفرقا وأحزابا بعد أن كانوا إخوانا قلوبهم على قلب رجل واحد، فلم ينج من هذه الفرق إلا الفرقة الواحدة الناجية، وهم المذكورون في قوله </w:t>
      </w:r>
      <w:r w:rsidRPr="00E46F6D">
        <w:rPr>
          <w:rFonts w:ascii="Traditional Arabic" w:hAnsi="Traditional Arabic" w:cs="Traditional Arabic" w:hint="cs"/>
          <w:sz w:val="36"/>
          <w:szCs w:val="36"/>
          <w:rtl/>
        </w:rPr>
        <w:t>ﷺ</w:t>
      </w:r>
      <w:r w:rsidRPr="00E46F6D">
        <w:rPr>
          <w:rFonts w:ascii="Traditional Arabic" w:hAnsi="Traditional Arabic" w:cs="Traditional Arabic"/>
          <w:sz w:val="36"/>
          <w:szCs w:val="36"/>
          <w:rtl/>
        </w:rPr>
        <w:t xml:space="preserve">: </w:t>
      </w:r>
      <w:r w:rsidRPr="00B87620">
        <w:rPr>
          <w:rFonts w:ascii="Traditional Arabic" w:hAnsi="Traditional Arabic" w:cs="Traditional Arabic"/>
          <w:b/>
          <w:bCs/>
          <w:color w:val="00B050"/>
          <w:sz w:val="36"/>
          <w:szCs w:val="36"/>
          <w:rtl/>
          <w:lang w:bidi="ar-EG"/>
        </w:rPr>
        <w:t>«لا تزال طائفة من أُ</w:t>
      </w:r>
      <w:r w:rsidRPr="00B87620">
        <w:rPr>
          <w:rFonts w:ascii="Traditional Arabic" w:hAnsi="Traditional Arabic" w:cs="Traditional Arabic" w:hint="eastAsia"/>
          <w:b/>
          <w:bCs/>
          <w:color w:val="00B050"/>
          <w:sz w:val="36"/>
          <w:szCs w:val="36"/>
          <w:rtl/>
          <w:lang w:bidi="ar-EG"/>
        </w:rPr>
        <w:t>متي</w:t>
      </w:r>
      <w:r w:rsidRPr="00B87620">
        <w:rPr>
          <w:rFonts w:ascii="Traditional Arabic" w:hAnsi="Traditional Arabic" w:cs="Traditional Arabic"/>
          <w:b/>
          <w:bCs/>
          <w:color w:val="00B050"/>
          <w:sz w:val="36"/>
          <w:szCs w:val="36"/>
          <w:rtl/>
          <w:lang w:bidi="ar-EG"/>
        </w:rPr>
        <w:t xml:space="preserve"> ظاهرين على الحق لا يضرهم من خذلهم ولا من خالفهم حتى يأتي أمر الله وهم على ذلك»</w:t>
      </w:r>
      <w:r w:rsidRPr="00E46F6D">
        <w:rPr>
          <w:rFonts w:ascii="Traditional Arabic" w:hAnsi="Traditional Arabic" w:cs="Traditional Arabic"/>
          <w:sz w:val="36"/>
          <w:szCs w:val="36"/>
          <w:rtl/>
        </w:rPr>
        <w:t>.</w:t>
      </w:r>
    </w:p>
    <w:p w14:paraId="2C9DE9AE"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وهم</w:t>
      </w:r>
      <w:r w:rsidRPr="00E46F6D">
        <w:rPr>
          <w:rFonts w:ascii="Traditional Arabic" w:hAnsi="Traditional Arabic" w:cs="Traditional Arabic"/>
          <w:sz w:val="36"/>
          <w:szCs w:val="36"/>
          <w:rtl/>
        </w:rPr>
        <w:t xml:space="preserve"> في آخر الزمان الغرباء المذكورون في هذه الأحاديث: </w:t>
      </w:r>
      <w:r w:rsidRPr="00DF3211">
        <w:rPr>
          <w:rFonts w:ascii="Traditional Arabic" w:hAnsi="Traditional Arabic" w:cs="Traditional Arabic"/>
          <w:bCs/>
          <w:color w:val="00B050"/>
          <w:sz w:val="36"/>
          <w:szCs w:val="36"/>
          <w:rtl/>
        </w:rPr>
        <w:t>«الذين يُصلحون إذا فسد الناس»</w:t>
      </w:r>
      <w:r w:rsidRPr="00E46F6D">
        <w:rPr>
          <w:rFonts w:ascii="Traditional Arabic" w:hAnsi="Traditional Arabic" w:cs="Traditional Arabic"/>
          <w:sz w:val="36"/>
          <w:szCs w:val="36"/>
          <w:rtl/>
        </w:rPr>
        <w:t xml:space="preserve">، وهم </w:t>
      </w:r>
      <w:r w:rsidRPr="00DF3211">
        <w:rPr>
          <w:rFonts w:ascii="Traditional Arabic" w:hAnsi="Traditional Arabic" w:cs="Traditional Arabic"/>
          <w:b/>
          <w:bCs/>
          <w:color w:val="00B050"/>
          <w:sz w:val="36"/>
          <w:szCs w:val="36"/>
          <w:rtl/>
        </w:rPr>
        <w:t>«الذين يُصلحون ما أفسد الناس من السنة»</w:t>
      </w:r>
      <w:r w:rsidRPr="00E46F6D">
        <w:rPr>
          <w:rFonts w:ascii="Traditional Arabic" w:hAnsi="Traditional Arabic" w:cs="Traditional Arabic"/>
          <w:sz w:val="36"/>
          <w:szCs w:val="36"/>
          <w:rtl/>
        </w:rPr>
        <w:t xml:space="preserve">، وهم </w:t>
      </w:r>
      <w:r w:rsidRPr="00A9035B">
        <w:rPr>
          <w:rFonts w:ascii="Traditional Arabic" w:hAnsi="Traditional Arabic" w:cs="Traditional Arabic"/>
          <w:b/>
          <w:bCs/>
          <w:color w:val="00B050"/>
          <w:sz w:val="36"/>
          <w:szCs w:val="36"/>
          <w:rtl/>
        </w:rPr>
        <w:t>«الذين يفرون بدينهم من الفتن»</w:t>
      </w:r>
      <w:r w:rsidRPr="00E46F6D">
        <w:rPr>
          <w:rFonts w:ascii="Traditional Arabic" w:hAnsi="Traditional Arabic" w:cs="Traditional Arabic"/>
          <w:sz w:val="36"/>
          <w:szCs w:val="36"/>
          <w:rtl/>
        </w:rPr>
        <w:t xml:space="preserve">، وهم </w:t>
      </w:r>
      <w:r w:rsidRPr="00A9035B">
        <w:rPr>
          <w:rFonts w:ascii="Traditional Arabic" w:hAnsi="Traditional Arabic" w:cs="Traditional Arabic"/>
          <w:b/>
          <w:bCs/>
          <w:color w:val="00B050"/>
          <w:sz w:val="36"/>
          <w:szCs w:val="36"/>
          <w:rtl/>
        </w:rPr>
        <w:t>«النزاع من القبائل»</w:t>
      </w:r>
      <w:r w:rsidRPr="00E46F6D">
        <w:rPr>
          <w:rFonts w:ascii="Traditional Arabic" w:hAnsi="Traditional Arabic" w:cs="Traditional Arabic"/>
          <w:sz w:val="36"/>
          <w:szCs w:val="36"/>
          <w:rtl/>
        </w:rPr>
        <w:t xml:space="preserve">، لأنهم قلُّوا، فلا يوجد في كل قبيلة منهم إلا الواحد والاثنان، وقد لا </w:t>
      </w:r>
      <w:r w:rsidRPr="00E46F6D">
        <w:rPr>
          <w:rFonts w:ascii="Traditional Arabic" w:hAnsi="Traditional Arabic" w:cs="Traditional Arabic" w:hint="eastAsia"/>
          <w:sz w:val="36"/>
          <w:szCs w:val="36"/>
          <w:rtl/>
        </w:rPr>
        <w:t>يوجد</w:t>
      </w:r>
      <w:r w:rsidRPr="00E46F6D">
        <w:rPr>
          <w:rFonts w:ascii="Traditional Arabic" w:hAnsi="Traditional Arabic" w:cs="Traditional Arabic"/>
          <w:sz w:val="36"/>
          <w:szCs w:val="36"/>
          <w:rtl/>
        </w:rPr>
        <w:t xml:space="preserve"> في بعض القبائل منهم أحدٌ كما كان الداخلون إلى الإسلام في أول الأمر كذلك، وبهذا فسر الأئمة هذا الحديث.</w:t>
      </w:r>
    </w:p>
    <w:p w14:paraId="411A85C3" w14:textId="77777777" w:rsidR="00A9035B" w:rsidRPr="00B522A4" w:rsidRDefault="00A9035B"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318-319</w:t>
      </w:r>
      <w:r w:rsidRPr="00B522A4">
        <w:rPr>
          <w:rFonts w:ascii="Traditional Arabic" w:eastAsia="Calibri" w:hAnsi="Traditional Arabic" w:cs="Traditional Arabic" w:hint="cs"/>
          <w:b/>
          <w:bCs/>
          <w:sz w:val="28"/>
          <w:szCs w:val="28"/>
          <w:rtl/>
        </w:rPr>
        <w:t>)</w:t>
      </w:r>
    </w:p>
    <w:p w14:paraId="318A639B" w14:textId="2F1507A7" w:rsidR="00E46F6D" w:rsidRPr="00E46F6D" w:rsidRDefault="007412B0" w:rsidP="00303B4B">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hint="cs"/>
          <w:sz w:val="36"/>
          <w:szCs w:val="36"/>
          <w:rtl/>
        </w:rPr>
        <w:t>30</w:t>
      </w:r>
      <w:r w:rsidR="00E46F6D" w:rsidRPr="00E46F6D">
        <w:rPr>
          <w:rFonts w:ascii="Traditional Arabic" w:hAnsi="Traditional Arabic" w:cs="Traditional Arabic"/>
          <w:sz w:val="36"/>
          <w:szCs w:val="36"/>
          <w:rtl/>
        </w:rPr>
        <w:t>-</w:t>
      </w:r>
      <w:r w:rsidR="00A9035B">
        <w:rPr>
          <w:rFonts w:ascii="Traditional Arabic" w:hAnsi="Traditional Arabic" w:cs="Traditional Arabic" w:hint="cs"/>
          <w:sz w:val="36"/>
          <w:szCs w:val="36"/>
          <w:rtl/>
        </w:rPr>
        <w:t xml:space="preserve"> </w:t>
      </w:r>
      <w:r w:rsidR="00E46F6D" w:rsidRPr="00E46F6D">
        <w:rPr>
          <w:rFonts w:ascii="Traditional Arabic" w:hAnsi="Traditional Arabic" w:cs="Traditional Arabic"/>
          <w:sz w:val="36"/>
          <w:szCs w:val="36"/>
          <w:rtl/>
        </w:rPr>
        <w:t>وقد كان السلف قديما يصفون المؤمن بالغربة في زمانهم كما سبق مثله عن الحسن والأوزاعي وسفيان وغيرهم.</w:t>
      </w:r>
    </w:p>
    <w:p w14:paraId="251BFC04"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ومن</w:t>
      </w:r>
      <w:r w:rsidRPr="00E46F6D">
        <w:rPr>
          <w:rFonts w:ascii="Traditional Arabic" w:hAnsi="Traditional Arabic" w:cs="Traditional Arabic"/>
          <w:sz w:val="36"/>
          <w:szCs w:val="36"/>
          <w:rtl/>
        </w:rPr>
        <w:t xml:space="preserve"> كلام أحمد بن عاصم الأنطاكي -وكان من كبار العارفين في زمان أبي سليمان الداراني- يقول: إني أدركت من الأزمنة زمانا عاد فيه الإسلام غريبا كما بدأ، وعاد وصفُ الحق فيه غريبا كما بدأ، إن ترغب فيه إلى عالم وجدته مفتونا بحب الدنيا، يُحب التعظيم والرئاسة، وإن </w:t>
      </w:r>
      <w:r w:rsidRPr="00E46F6D">
        <w:rPr>
          <w:rFonts w:ascii="Traditional Arabic" w:hAnsi="Traditional Arabic" w:cs="Traditional Arabic" w:hint="eastAsia"/>
          <w:sz w:val="36"/>
          <w:szCs w:val="36"/>
          <w:rtl/>
        </w:rPr>
        <w:t>ترغب</w:t>
      </w:r>
      <w:r w:rsidRPr="00E46F6D">
        <w:rPr>
          <w:rFonts w:ascii="Traditional Arabic" w:hAnsi="Traditional Arabic" w:cs="Traditional Arabic"/>
          <w:sz w:val="36"/>
          <w:szCs w:val="36"/>
          <w:rtl/>
        </w:rPr>
        <w:t xml:space="preserve"> فيه إلى عابد وجدته جاهلا في عبادته مخدوعا صريعا غدره إبليس، وقد صعد به إلى أعلى درجة من العبادة وهو جاهل بأدناها فكيف له بأعلاها؟ وسائر ذلك من الرعاع، همج عوج وذئاب مختلسة، وسباع ضارية وثعالب ضوار، هذا وصف عيون أهل زمانك من حملة العلم والقرآن ودعاة ال</w:t>
      </w:r>
      <w:r w:rsidRPr="00E46F6D">
        <w:rPr>
          <w:rFonts w:ascii="Traditional Arabic" w:hAnsi="Traditional Arabic" w:cs="Traditional Arabic" w:hint="eastAsia"/>
          <w:sz w:val="36"/>
          <w:szCs w:val="36"/>
          <w:rtl/>
        </w:rPr>
        <w:t>حكمة</w:t>
      </w:r>
      <w:r w:rsidRPr="00E46F6D">
        <w:rPr>
          <w:rFonts w:ascii="Traditional Arabic" w:hAnsi="Traditional Arabic" w:cs="Traditional Arabic"/>
          <w:sz w:val="36"/>
          <w:szCs w:val="36"/>
          <w:rtl/>
        </w:rPr>
        <w:t>. خرجه أبو نعيم في الحلية.</w:t>
      </w:r>
    </w:p>
    <w:p w14:paraId="3D9FDC9A"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hint="eastAsia"/>
          <w:sz w:val="36"/>
          <w:szCs w:val="36"/>
          <w:rtl/>
        </w:rPr>
        <w:t>فهذا</w:t>
      </w:r>
      <w:r w:rsidRPr="00E46F6D">
        <w:rPr>
          <w:rFonts w:ascii="Traditional Arabic" w:hAnsi="Traditional Arabic" w:cs="Traditional Arabic"/>
          <w:sz w:val="36"/>
          <w:szCs w:val="36"/>
          <w:rtl/>
        </w:rPr>
        <w:t xml:space="preserve"> وصف أهل زمانه فكيف بما حدث بعده من العظائم والدواهي التي لم تخطر بباله ولم تدُر في خياله؟</w:t>
      </w:r>
    </w:p>
    <w:p w14:paraId="38DECDCC" w14:textId="77777777" w:rsidR="008A01DA" w:rsidRPr="00B522A4" w:rsidRDefault="008A01DA"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322</w:t>
      </w:r>
      <w:r w:rsidRPr="00B522A4">
        <w:rPr>
          <w:rFonts w:ascii="Traditional Arabic" w:eastAsia="Calibri" w:hAnsi="Traditional Arabic" w:cs="Traditional Arabic" w:hint="cs"/>
          <w:b/>
          <w:bCs/>
          <w:sz w:val="28"/>
          <w:szCs w:val="28"/>
          <w:rtl/>
        </w:rPr>
        <w:t>)</w:t>
      </w:r>
    </w:p>
    <w:p w14:paraId="5689DA62" w14:textId="4A693315" w:rsidR="00E46F6D" w:rsidRPr="008A01DA" w:rsidRDefault="00E46F6D" w:rsidP="00303B4B">
      <w:pPr>
        <w:spacing w:before="120" w:after="120" w:line="240" w:lineRule="auto"/>
        <w:ind w:firstLine="259"/>
        <w:jc w:val="both"/>
        <w:rPr>
          <w:rFonts w:ascii="Traditional Arabic" w:eastAsia="Calibri" w:hAnsi="Traditional Arabic" w:cs="Traditional Arabic"/>
          <w:bCs/>
          <w:color w:val="3333CC"/>
          <w:sz w:val="36"/>
          <w:szCs w:val="36"/>
          <w:rtl/>
        </w:rPr>
      </w:pPr>
      <w:r w:rsidRPr="00E46F6D">
        <w:rPr>
          <w:rFonts w:ascii="Traditional Arabic" w:hAnsi="Traditional Arabic" w:cs="Traditional Arabic"/>
          <w:sz w:val="36"/>
          <w:szCs w:val="36"/>
          <w:rtl/>
        </w:rPr>
        <w:t>٣</w:t>
      </w:r>
      <w:r w:rsidR="007412B0">
        <w:rPr>
          <w:rFonts w:ascii="Traditional Arabic" w:hAnsi="Traditional Arabic" w:cs="Traditional Arabic" w:hint="cs"/>
          <w:sz w:val="36"/>
          <w:szCs w:val="36"/>
          <w:rtl/>
        </w:rPr>
        <w:t>1</w:t>
      </w:r>
      <w:r w:rsidRPr="00E46F6D">
        <w:rPr>
          <w:rFonts w:ascii="Traditional Arabic" w:hAnsi="Traditional Arabic" w:cs="Traditional Arabic"/>
          <w:sz w:val="36"/>
          <w:szCs w:val="36"/>
          <w:rtl/>
        </w:rPr>
        <w:t>-</w:t>
      </w:r>
      <w:r w:rsidR="008A01DA">
        <w:rPr>
          <w:rFonts w:ascii="Traditional Arabic" w:hAnsi="Traditional Arabic" w:cs="Traditional Arabic" w:hint="cs"/>
          <w:sz w:val="36"/>
          <w:szCs w:val="36"/>
          <w:rtl/>
        </w:rPr>
        <w:t xml:space="preserve"> </w:t>
      </w:r>
      <w:r w:rsidRPr="00E46F6D">
        <w:rPr>
          <w:rFonts w:ascii="Traditional Arabic" w:hAnsi="Traditional Arabic" w:cs="Traditional Arabic"/>
          <w:sz w:val="36"/>
          <w:szCs w:val="36"/>
          <w:rtl/>
        </w:rPr>
        <w:t xml:space="preserve">قال الله تعالى: </w:t>
      </w:r>
      <w:r w:rsidRPr="008A01DA">
        <w:rPr>
          <w:rFonts w:ascii="Traditional Arabic" w:eastAsia="Calibri" w:hAnsi="Traditional Arabic" w:cs="Traditional Arabic"/>
          <w:bCs/>
          <w:color w:val="3333CC"/>
          <w:sz w:val="36"/>
          <w:szCs w:val="36"/>
          <w:rtl/>
        </w:rPr>
        <w:t>﴿فَلْيَحْذَرِ الَّذِينَ يُخَالِفُونَ عَنْ أَمْرِهِ أَنْ تُصِيبَهُمْ فِتْنَةٌ أَوْ يُصِيبَهُمْ عَذَابٌ أَلِيمٌ﴾</w:t>
      </w:r>
      <w:r w:rsidR="002B72DA" w:rsidRPr="002B72DA">
        <w:rPr>
          <w:rFonts w:ascii="Traditional Arabic" w:hAnsi="Traditional Arabic" w:cs="Traditional Arabic"/>
          <w:sz w:val="36"/>
          <w:szCs w:val="36"/>
          <w:rtl/>
        </w:rPr>
        <w:t>[النور:63]</w:t>
      </w:r>
      <w:r w:rsidR="002B72DA" w:rsidRPr="001C64E5">
        <w:rPr>
          <w:rFonts w:ascii="Traditional Arabic" w:hAnsi="Traditional Arabic" w:cs="Traditional Arabic" w:hint="cs"/>
          <w:sz w:val="36"/>
          <w:szCs w:val="36"/>
          <w:rtl/>
          <w:lang w:bidi="ar-EG"/>
        </w:rPr>
        <w:t>.</w:t>
      </w:r>
    </w:p>
    <w:p w14:paraId="018BC230" w14:textId="77777777" w:rsidR="00E46F6D" w:rsidRPr="00E46F6D" w:rsidRDefault="00E46F6D" w:rsidP="00303B4B">
      <w:pPr>
        <w:spacing w:before="120" w:after="120" w:line="240" w:lineRule="auto"/>
        <w:ind w:firstLine="259"/>
        <w:jc w:val="both"/>
        <w:rPr>
          <w:rFonts w:ascii="Traditional Arabic" w:hAnsi="Traditional Arabic" w:cs="Traditional Arabic"/>
          <w:sz w:val="36"/>
          <w:szCs w:val="36"/>
          <w:rtl/>
        </w:rPr>
      </w:pPr>
      <w:r w:rsidRPr="00E46F6D">
        <w:rPr>
          <w:rFonts w:ascii="Traditional Arabic" w:hAnsi="Traditional Arabic" w:cs="Traditional Arabic"/>
          <w:sz w:val="36"/>
          <w:szCs w:val="36"/>
          <w:rtl/>
        </w:rPr>
        <w:t xml:space="preserve"> قال سفيان: الفتنة أن يطبع الله عَلَى قلوبهم.</w:t>
      </w:r>
    </w:p>
    <w:p w14:paraId="69A56415" w14:textId="77777777" w:rsidR="002B72DA" w:rsidRPr="00B522A4" w:rsidRDefault="002B72DA"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244</w:t>
      </w:r>
      <w:r w:rsidRPr="00B522A4">
        <w:rPr>
          <w:rFonts w:ascii="Traditional Arabic" w:eastAsia="Calibri" w:hAnsi="Traditional Arabic" w:cs="Traditional Arabic" w:hint="cs"/>
          <w:b/>
          <w:bCs/>
          <w:sz w:val="28"/>
          <w:szCs w:val="28"/>
          <w:rtl/>
        </w:rPr>
        <w:t>)</w:t>
      </w:r>
    </w:p>
    <w:p w14:paraId="08FD5FC3" w14:textId="771EF7B3"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2</w:t>
      </w:r>
      <w:r w:rsidRPr="00696AFA">
        <w:rPr>
          <w:rFonts w:ascii="Traditional Arabic" w:hAnsi="Traditional Arabic" w:cs="Traditional Arabic"/>
          <w:sz w:val="36"/>
          <w:szCs w:val="36"/>
          <w:rtl/>
          <w:lang w:bidi="ar-EG"/>
        </w:rPr>
        <w:t>-</w:t>
      </w:r>
      <w:r w:rsidR="00462155">
        <w:rPr>
          <w:rFonts w:ascii="Traditional Arabic" w:hAnsi="Traditional Arabic" w:cs="Traditional Arabic" w:hint="cs"/>
          <w:sz w:val="36"/>
          <w:szCs w:val="36"/>
          <w:rtl/>
          <w:lang w:bidi="ar-EG"/>
        </w:rPr>
        <w:t xml:space="preserve"> </w:t>
      </w:r>
      <w:r w:rsidRPr="00696AFA">
        <w:rPr>
          <w:rFonts w:ascii="Traditional Arabic" w:hAnsi="Traditional Arabic" w:cs="Traditional Arabic"/>
          <w:sz w:val="36"/>
          <w:szCs w:val="36"/>
          <w:rtl/>
          <w:lang w:bidi="ar-EG"/>
        </w:rPr>
        <w:t xml:space="preserve">وقد صنَّفَ أبو بكر الآجري -وكان من العُلَمَاء الربَّانيين في أَوائلِ المائةِ الرابعة- مصنفًا في </w:t>
      </w:r>
      <w:r>
        <w:rPr>
          <w:rFonts w:ascii="Traditional Arabic" w:hAnsi="Traditional Arabic" w:cs="Traditional Arabic" w:hint="cs"/>
          <w:sz w:val="36"/>
          <w:szCs w:val="36"/>
          <w:rtl/>
          <w:lang w:bidi="ar-EG"/>
        </w:rPr>
        <w:t>(</w:t>
      </w:r>
      <w:r w:rsidRPr="00696AFA">
        <w:rPr>
          <w:rFonts w:ascii="Traditional Arabic" w:hAnsi="Traditional Arabic" w:cs="Traditional Arabic"/>
          <w:sz w:val="36"/>
          <w:szCs w:val="36"/>
          <w:rtl/>
          <w:lang w:bidi="ar-EG"/>
        </w:rPr>
        <w:t>أخلاق العُلَمَاء وآدابهِم</w:t>
      </w:r>
      <w:r>
        <w:rPr>
          <w:rFonts w:ascii="Traditional Arabic" w:hAnsi="Traditional Arabic" w:cs="Traditional Arabic" w:hint="cs"/>
          <w:sz w:val="36"/>
          <w:szCs w:val="36"/>
          <w:rtl/>
          <w:lang w:bidi="ar-EG"/>
        </w:rPr>
        <w:t>)</w:t>
      </w:r>
      <w:r w:rsidRPr="00696AFA">
        <w:rPr>
          <w:rFonts w:ascii="Traditional Arabic" w:hAnsi="Traditional Arabic" w:cs="Traditional Arabic"/>
          <w:sz w:val="36"/>
          <w:szCs w:val="36"/>
          <w:rtl/>
          <w:lang w:bidi="ar-EG"/>
        </w:rPr>
        <w:t xml:space="preserve"> وهو من أجلِّ ما صُنِّف في ذلك، ومن تأمَّله علمَ منه طريقة السَّلفِ من العُلَمَاء، والطرائقَ التي حَدَثَتْ بعدهم المخالفةَ لطريقتهم، فوصفَ فيه عالم السوء بأوصافٍ طويلة.</w:t>
      </w:r>
    </w:p>
    <w:p w14:paraId="7B4F6A84"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sz w:val="36"/>
          <w:szCs w:val="36"/>
          <w:rtl/>
          <w:lang w:bidi="ar-EG"/>
        </w:rPr>
        <w:t>منها: أنّه قال: قد فتنه حبُّ الثناءِ والشَّرفِ والمنزلةِ عند أهل الدُّنْيَا، يتجملُ بالعلم كما يتجمل بالحلةِ الحسناء للدنيا، ولا يجمَّل علمه بالعمل به.</w:t>
      </w:r>
    </w:p>
    <w:p w14:paraId="30B65060"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sz w:val="36"/>
          <w:szCs w:val="36"/>
          <w:rtl/>
          <w:lang w:bidi="ar-EG"/>
        </w:rPr>
        <w:t>وذكر كلامًا طويلًا إِلَى أن قال: فهذه الأخلاقُ وما يشبهُها تغلبُ عَلَى قلب من لم ينتفعْ بالعلم، فبينا هو مُقاربٌ لهذه الأخلاقِ إذ رَغبتْ نفسُه في حبِّ الشَّرفِ والمنزلةِ، فأحبَّ مجالسةَ الملوكِ وأبناءِ الدُّنْيَا، فأحب أن يشاركهم فيما هُم فيهِ من منظرٍ بَهيٍّ، ومَركبٍ هَنِيٍّ، وخادم سَرِيٍّ، ولباسٍ ليّنٍ، وفِراشٍ ناعمٍ، وطعام شَهِيٍّ، وأَحبَّ أَن يُعتنى به، وأن يسمع قَولُه، ويُطَاعَ أَمرُه، فَلَمْ يَقْدِرْ عَلَيْهِ إِلا مِن جهةِ القَضاءِ فَطلبَهُ، فَلم يُمكنْهُ إِلا بِبذلِ دِينِهِ، فَتَذَلَّلَ لِلمُلُوكِ وأتباعِهِم، فَخدمَهُم بِنَفْسِهِ، وأَكرَمَهُم بِمَالِهِ، وسَكتَ عَن قَبيحِ مَا ظَهَرَ من منازل أبوابهم، وفي منازلهم وفعلهم، ثم زيَّنَ لَهم كثيرًا من قَبيحٍ فِعلهم بتأوُّلِهِ الخطأ ليحسن موقعه عندهم، فَلمَّا فعلَ هذه مُدةً طوِيلةً واسْتحكَمَ فيه الفسادُ وَلَّوْهُ القضاءَ فذبح بغيرِ سِكينٍ، فصارتْ لَهُم عليه ِمِنَّةٌ عَظِيمةٌ، ووجبَ عليه شُكرُهم، فآلمَ نفسه لئلاَّ يُغضِبهُم عليه فَيعزِلوهُ عن القضاءِ، ولم يلتفتْ إِلَى غَضبِ مَولاهُ، فاقْتطعَ أموالَ اليتامَى والأَراملِ، والفُقراءِ والمساكين، وأموالَ الوَقفِ الموقوفة عَلَى المجاهدينَ، وأهلِ الشَّرفِ بالحرمينِ، وأموالًا يعودُ نفعُها عَلَى جميعِ المسلمين، فأرضى بها الكاتبَ والحاجب والخادمَ، فأكلَ الحرامَ وأطعمَ الحرامَ وكَثُرَ الداعي عليهِ، فالويلُ لمن أورثَه علمُه هذهِ الأخلاقَ.</w:t>
      </w:r>
    </w:p>
    <w:p w14:paraId="5D36479E"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sz w:val="36"/>
          <w:szCs w:val="36"/>
          <w:rtl/>
          <w:lang w:bidi="ar-EG"/>
        </w:rPr>
        <w:t xml:space="preserve">هذا العِلْم الَّذِي استعاذَ منه النبيُّ </w:t>
      </w:r>
      <w:r w:rsidRPr="00696AFA">
        <w:rPr>
          <w:rFonts w:ascii="Traditional Arabic" w:hAnsi="Traditional Arabic" w:cs="Traditional Arabic" w:hint="cs"/>
          <w:sz w:val="36"/>
          <w:szCs w:val="36"/>
          <w:rtl/>
          <w:lang w:bidi="ar-EG"/>
        </w:rPr>
        <w:t>ﷺ</w:t>
      </w:r>
      <w:r w:rsidRPr="00696AFA">
        <w:rPr>
          <w:rFonts w:ascii="Traditional Arabic" w:hAnsi="Traditional Arabic" w:cs="Traditional Arabic"/>
          <w:sz w:val="36"/>
          <w:szCs w:val="36"/>
          <w:rtl/>
          <w:lang w:bidi="ar-EG"/>
        </w:rPr>
        <w:t xml:space="preserve"> وأمر أن يُستعاذَ منه، وهذا العِلْم الَّذِي قالَ فيهِ-عليه الصلاة والسلام-</w:t>
      </w:r>
      <w:r>
        <w:rPr>
          <w:rFonts w:ascii="Traditional Arabic" w:hAnsi="Traditional Arabic" w:cs="Traditional Arabic" w:hint="cs"/>
          <w:sz w:val="36"/>
          <w:szCs w:val="36"/>
          <w:rtl/>
          <w:lang w:bidi="ar-EG"/>
        </w:rPr>
        <w:t xml:space="preserve">: </w:t>
      </w:r>
      <w:r w:rsidRPr="005F057B">
        <w:rPr>
          <w:rFonts w:ascii="Traditional Arabic" w:hAnsi="Traditional Arabic" w:cs="Traditional Arabic" w:hint="cs"/>
          <w:b/>
          <w:bCs/>
          <w:color w:val="00B050"/>
          <w:sz w:val="36"/>
          <w:szCs w:val="36"/>
          <w:rtl/>
        </w:rPr>
        <w:t>«</w:t>
      </w:r>
      <w:r w:rsidRPr="005F057B">
        <w:rPr>
          <w:rFonts w:ascii="Traditional Arabic" w:hAnsi="Traditional Arabic" w:cs="Traditional Arabic"/>
          <w:b/>
          <w:bCs/>
          <w:color w:val="00B050"/>
          <w:sz w:val="36"/>
          <w:szCs w:val="36"/>
          <w:rtl/>
        </w:rPr>
        <w:t>إِنَّ أَشَدَّ النَّاسِ عَذَابًا يَوْمَ القِيَامَةِ، عَالِمٌ لَمْ يَنْفَعْهُ اللهُ بِعِلْمِهِ»</w:t>
      </w:r>
      <w:r w:rsidRPr="00696AFA">
        <w:rPr>
          <w:rFonts w:ascii="Traditional Arabic" w:hAnsi="Traditional Arabic" w:cs="Traditional Arabic"/>
          <w:sz w:val="36"/>
          <w:szCs w:val="36"/>
          <w:rtl/>
          <w:lang w:bidi="ar-EG"/>
        </w:rPr>
        <w:t>.</w:t>
      </w:r>
    </w:p>
    <w:p w14:paraId="066662F3"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وكان</w:t>
      </w:r>
      <w:r w:rsidRPr="00696AFA">
        <w:rPr>
          <w:rFonts w:ascii="Traditional Arabic" w:hAnsi="Traditional Arabic" w:cs="Traditional Arabic"/>
          <w:sz w:val="36"/>
          <w:szCs w:val="36"/>
          <w:rtl/>
          <w:lang w:bidi="ar-EG"/>
        </w:rPr>
        <w:t xml:space="preserve"> </w:t>
      </w:r>
      <w:r w:rsidRPr="00696AFA">
        <w:rPr>
          <w:rFonts w:ascii="Traditional Arabic" w:hAnsi="Traditional Arabic" w:cs="Traditional Arabic" w:hint="cs"/>
          <w:sz w:val="36"/>
          <w:szCs w:val="36"/>
          <w:rtl/>
          <w:lang w:bidi="ar-EG"/>
        </w:rPr>
        <w:t>ﷺ</w:t>
      </w:r>
      <w:r w:rsidRPr="00696AFA">
        <w:rPr>
          <w:rFonts w:ascii="Traditional Arabic" w:hAnsi="Traditional Arabic" w:cs="Traditional Arabic"/>
          <w:sz w:val="36"/>
          <w:szCs w:val="36"/>
          <w:rtl/>
          <w:lang w:bidi="ar-EG"/>
        </w:rPr>
        <w:t xml:space="preserve"> يقول: </w:t>
      </w:r>
      <w:r w:rsidRPr="005F057B">
        <w:rPr>
          <w:rFonts w:ascii="Traditional Arabic" w:hAnsi="Traditional Arabic" w:cs="Traditional Arabic"/>
          <w:b/>
          <w:bCs/>
          <w:color w:val="00B050"/>
          <w:sz w:val="36"/>
          <w:szCs w:val="36"/>
          <w:rtl/>
        </w:rPr>
        <w:t>«اللَّهُمَّ إِنِّي أَعُوذُ بِكَ مِنْ عِلْمٍ لَا يَنْفَعُ، وَمِنْ قَلْبٍ لَا يَخْشَعُ، وَمِنْ نَفْسٍ لَا تَشْبَعُ، وَمِنْ دُعَاءٍ لَا يُسْمَعُ»</w:t>
      </w:r>
      <w:r w:rsidRPr="00696AFA">
        <w:rPr>
          <w:rFonts w:ascii="Traditional Arabic" w:hAnsi="Traditional Arabic" w:cs="Traditional Arabic"/>
          <w:sz w:val="36"/>
          <w:szCs w:val="36"/>
          <w:rtl/>
          <w:lang w:bidi="ar-EG"/>
        </w:rPr>
        <w:t>.</w:t>
      </w:r>
    </w:p>
    <w:p w14:paraId="20EEC2FF"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وكان</w:t>
      </w:r>
      <w:r w:rsidRPr="00696AFA">
        <w:rPr>
          <w:rFonts w:ascii="Traditional Arabic" w:hAnsi="Traditional Arabic" w:cs="Traditional Arabic"/>
          <w:sz w:val="36"/>
          <w:szCs w:val="36"/>
          <w:rtl/>
          <w:lang w:bidi="ar-EG"/>
        </w:rPr>
        <w:t xml:space="preserve"> عليه السلام يقول: </w:t>
      </w:r>
      <w:r w:rsidRPr="005F057B">
        <w:rPr>
          <w:rFonts w:ascii="Traditional Arabic" w:hAnsi="Traditional Arabic" w:cs="Traditional Arabic"/>
          <w:b/>
          <w:bCs/>
          <w:color w:val="00B050"/>
          <w:sz w:val="36"/>
          <w:szCs w:val="36"/>
          <w:rtl/>
        </w:rPr>
        <w:t>«اللَّهُمَّ إِنِّي أَسْأَلُكَ عِلْمًا نَافِعًا، وَأَعُوذُ بِكَ مِنْ عِلْمٍ لَا يَنْفَعُ»</w:t>
      </w:r>
      <w:r w:rsidRPr="00696AFA">
        <w:rPr>
          <w:rFonts w:ascii="Traditional Arabic" w:hAnsi="Traditional Arabic" w:cs="Traditional Arabic"/>
          <w:sz w:val="36"/>
          <w:szCs w:val="36"/>
          <w:rtl/>
          <w:lang w:bidi="ar-EG"/>
        </w:rPr>
        <w:t>.</w:t>
      </w:r>
    </w:p>
    <w:p w14:paraId="02BB6564"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هذا</w:t>
      </w:r>
      <w:r w:rsidRPr="00696AFA">
        <w:rPr>
          <w:rFonts w:ascii="Traditional Arabic" w:hAnsi="Traditional Arabic" w:cs="Traditional Arabic"/>
          <w:sz w:val="36"/>
          <w:szCs w:val="36"/>
          <w:rtl/>
          <w:lang w:bidi="ar-EG"/>
        </w:rPr>
        <w:t xml:space="preserve"> كُلُّهُ كَلامُ الإِمام أبي بَكرٍ الآجُري -رحمه الله تعالى- وكان في أَواخِرِ الثلاثِمائة، ولم يَزَلِ الفسادُ مُتَزَايِدًا عَلَى ما ذَكرناه أضعافًا مُضَاعَفَةً، فلا حولَ ولا قوةَ إلا بالله.</w:t>
      </w:r>
    </w:p>
    <w:p w14:paraId="6A2D5C02" w14:textId="77777777" w:rsidR="005F057B" w:rsidRPr="00B522A4" w:rsidRDefault="005F057B"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72-73</w:t>
      </w:r>
      <w:r w:rsidRPr="00B522A4">
        <w:rPr>
          <w:rFonts w:ascii="Traditional Arabic" w:eastAsia="Calibri" w:hAnsi="Traditional Arabic" w:cs="Traditional Arabic" w:hint="cs"/>
          <w:b/>
          <w:bCs/>
          <w:sz w:val="28"/>
          <w:szCs w:val="28"/>
          <w:rtl/>
        </w:rPr>
        <w:t>)</w:t>
      </w:r>
    </w:p>
    <w:p w14:paraId="692F98C9" w14:textId="0B5CC3B5"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3</w:t>
      </w:r>
      <w:r w:rsidRPr="00696AFA">
        <w:rPr>
          <w:rFonts w:ascii="Traditional Arabic" w:hAnsi="Traditional Arabic" w:cs="Traditional Arabic"/>
          <w:sz w:val="36"/>
          <w:szCs w:val="36"/>
          <w:rtl/>
          <w:lang w:bidi="ar-EG"/>
        </w:rPr>
        <w:t>-</w:t>
      </w:r>
      <w:r w:rsidR="00462155">
        <w:rPr>
          <w:rFonts w:ascii="Traditional Arabic" w:hAnsi="Traditional Arabic" w:cs="Traditional Arabic" w:hint="cs"/>
          <w:sz w:val="36"/>
          <w:szCs w:val="36"/>
          <w:rtl/>
          <w:lang w:bidi="ar-EG"/>
        </w:rPr>
        <w:t xml:space="preserve"> </w:t>
      </w:r>
      <w:r w:rsidRPr="00696AFA">
        <w:rPr>
          <w:rFonts w:ascii="Traditional Arabic" w:hAnsi="Traditional Arabic" w:cs="Traditional Arabic"/>
          <w:sz w:val="36"/>
          <w:szCs w:val="36"/>
          <w:rtl/>
          <w:lang w:bidi="ar-EG"/>
        </w:rPr>
        <w:t>وقد كان كثير من السلفِ ينهونَ عن الدخولِ عَلَى الملوكِ لمن أراد أمرهُم بالمعروفِ ونَهيهُم عن المنكر أيضًا.</w:t>
      </w:r>
    </w:p>
    <w:p w14:paraId="6205429D"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ومِمَّن</w:t>
      </w:r>
      <w:r w:rsidRPr="00696AFA">
        <w:rPr>
          <w:rFonts w:ascii="Traditional Arabic" w:hAnsi="Traditional Arabic" w:cs="Traditional Arabic"/>
          <w:sz w:val="36"/>
          <w:szCs w:val="36"/>
          <w:rtl/>
          <w:lang w:bidi="ar-EG"/>
        </w:rPr>
        <w:t xml:space="preserve"> نهى عن ذلك: عُمرُ بنُ عبدِ العزيزِ وابنُ المباركِ والثَّوريُّ وغيرُهم من الأئمةِ.</w:t>
      </w:r>
    </w:p>
    <w:p w14:paraId="7ED97AF1"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وقال</w:t>
      </w:r>
      <w:r w:rsidRPr="00696AFA">
        <w:rPr>
          <w:rFonts w:ascii="Traditional Arabic" w:hAnsi="Traditional Arabic" w:cs="Traditional Arabic"/>
          <w:sz w:val="36"/>
          <w:szCs w:val="36"/>
          <w:rtl/>
          <w:lang w:bidi="ar-EG"/>
        </w:rPr>
        <w:t xml:space="preserve"> ابنُ المبُاركِ: ليسَ الأَمرُ الناهِي عندَنا من دَخلَ عليهم فأمرهُم ونهاهُم، إِنَّمَا الآمرُ الناهي من اعتزلهُم.</w:t>
      </w:r>
    </w:p>
    <w:p w14:paraId="784E5DB1"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وسببُ</w:t>
      </w:r>
      <w:r w:rsidRPr="00696AFA">
        <w:rPr>
          <w:rFonts w:ascii="Traditional Arabic" w:hAnsi="Traditional Arabic" w:cs="Traditional Arabic"/>
          <w:sz w:val="36"/>
          <w:szCs w:val="36"/>
          <w:rtl/>
          <w:lang w:bidi="ar-EG"/>
        </w:rPr>
        <w:t xml:space="preserve"> هذا ما يُخشَى من فتنةِ الدخولِ عليهم؛ فإنَّ النَفسَ قد تُخيلُ للإنسانِ إذا كانَ بعيدًا عنهُم أنهُ يأمرُهم وينهاهُم ويغلّظُ عليهم، فَإِذَا شاهدهُم قريبًا مالتِ النَّفسُ إليهم؛ لأنَّ محبةَ الشَّرفِ كامنة في النفس، والنفسُ تحُسِّنُ له ذلك ومداهنتهم وملا</w:t>
      </w:r>
      <w:r w:rsidRPr="00696AFA">
        <w:rPr>
          <w:rFonts w:ascii="Traditional Arabic" w:hAnsi="Traditional Arabic" w:cs="Traditional Arabic" w:hint="eastAsia"/>
          <w:sz w:val="36"/>
          <w:szCs w:val="36"/>
          <w:rtl/>
          <w:lang w:bidi="ar-EG"/>
        </w:rPr>
        <w:t>طفتهم،</w:t>
      </w:r>
      <w:r w:rsidRPr="00696AFA">
        <w:rPr>
          <w:rFonts w:ascii="Traditional Arabic" w:hAnsi="Traditional Arabic" w:cs="Traditional Arabic"/>
          <w:sz w:val="36"/>
          <w:szCs w:val="36"/>
          <w:rtl/>
          <w:lang w:bidi="ar-EG"/>
        </w:rPr>
        <w:t xml:space="preserve"> وربما مالَ إليهم وأحبَّهُم، ولا سيما إِن لاطفُوهُ وأكرموهُ وقبل ذلك منهم، وقد جرى ذلك لابن طاوسٍ مع بعض الأُمراءِ بحضرةِ أبيهِ طَاو</w:t>
      </w:r>
      <w:r w:rsidR="00165DD1">
        <w:rPr>
          <w:rFonts w:ascii="Traditional Arabic" w:hAnsi="Traditional Arabic" w:cs="Traditional Arabic" w:hint="cs"/>
          <w:sz w:val="36"/>
          <w:szCs w:val="36"/>
          <w:rtl/>
          <w:lang w:bidi="ar-EG"/>
        </w:rPr>
        <w:t>و</w:t>
      </w:r>
      <w:r w:rsidRPr="00696AFA">
        <w:rPr>
          <w:rFonts w:ascii="Traditional Arabic" w:hAnsi="Traditional Arabic" w:cs="Traditional Arabic"/>
          <w:sz w:val="36"/>
          <w:szCs w:val="36"/>
          <w:rtl/>
          <w:lang w:bidi="ar-EG"/>
        </w:rPr>
        <w:t>سٍ فوبَّخَهُ طاو</w:t>
      </w:r>
      <w:r w:rsidR="00165DD1">
        <w:rPr>
          <w:rFonts w:ascii="Traditional Arabic" w:hAnsi="Traditional Arabic" w:cs="Traditional Arabic" w:hint="cs"/>
          <w:sz w:val="36"/>
          <w:szCs w:val="36"/>
          <w:rtl/>
          <w:lang w:bidi="ar-EG"/>
        </w:rPr>
        <w:t>و</w:t>
      </w:r>
      <w:r w:rsidRPr="00696AFA">
        <w:rPr>
          <w:rFonts w:ascii="Traditional Arabic" w:hAnsi="Traditional Arabic" w:cs="Traditional Arabic"/>
          <w:sz w:val="36"/>
          <w:szCs w:val="36"/>
          <w:rtl/>
          <w:lang w:bidi="ar-EG"/>
        </w:rPr>
        <w:t>سٌ عَلَى فعلهِ ذلكَ.</w:t>
      </w:r>
    </w:p>
    <w:p w14:paraId="716D501A" w14:textId="77777777" w:rsidR="00E305D5" w:rsidRPr="00B522A4" w:rsidRDefault="00E305D5"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86</w:t>
      </w:r>
      <w:r w:rsidRPr="00B522A4">
        <w:rPr>
          <w:rFonts w:ascii="Traditional Arabic" w:eastAsia="Calibri" w:hAnsi="Traditional Arabic" w:cs="Traditional Arabic" w:hint="cs"/>
          <w:b/>
          <w:bCs/>
          <w:sz w:val="28"/>
          <w:szCs w:val="28"/>
          <w:rtl/>
        </w:rPr>
        <w:t>)</w:t>
      </w:r>
    </w:p>
    <w:p w14:paraId="09A6D894" w14:textId="48EA513D"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4</w:t>
      </w:r>
      <w:r w:rsidRPr="00696AFA">
        <w:rPr>
          <w:rFonts w:ascii="Traditional Arabic" w:hAnsi="Traditional Arabic" w:cs="Traditional Arabic"/>
          <w:sz w:val="36"/>
          <w:szCs w:val="36"/>
          <w:rtl/>
          <w:lang w:bidi="ar-EG"/>
        </w:rPr>
        <w:t>-</w:t>
      </w:r>
      <w:r w:rsidR="00E305D5">
        <w:rPr>
          <w:rFonts w:ascii="Traditional Arabic" w:hAnsi="Traditional Arabic" w:cs="Traditional Arabic" w:hint="cs"/>
          <w:sz w:val="36"/>
          <w:szCs w:val="36"/>
          <w:rtl/>
          <w:lang w:bidi="ar-EG"/>
        </w:rPr>
        <w:t xml:space="preserve"> </w:t>
      </w:r>
      <w:r w:rsidRPr="00696AFA">
        <w:rPr>
          <w:rFonts w:ascii="Traditional Arabic" w:hAnsi="Traditional Arabic" w:cs="Traditional Arabic"/>
          <w:sz w:val="36"/>
          <w:szCs w:val="36"/>
          <w:rtl/>
          <w:lang w:bidi="ar-EG"/>
        </w:rPr>
        <w:t>ولهذا أيضًا يعظم في نفوس كثير من الناس ذكر الخوارق والكرامات، ويرونها أفضل مما أعطيه العلماء من المعرفة والعلم، وإنما يتصورون حقيقة الخوارق؛ لأنها من جنس القدرة والسلطان في الدنيا، الَّذِي يعجز أكثر الناس عنه.</w:t>
      </w:r>
    </w:p>
    <w:p w14:paraId="60CF653A"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وأما</w:t>
      </w:r>
      <w:r w:rsidRPr="00696AFA">
        <w:rPr>
          <w:rFonts w:ascii="Traditional Arabic" w:hAnsi="Traditional Arabic" w:cs="Traditional Arabic"/>
          <w:sz w:val="36"/>
          <w:szCs w:val="36"/>
          <w:rtl/>
          <w:lang w:bidi="ar-EG"/>
        </w:rPr>
        <w:t xml:space="preserve"> العلماء بالله فلا تعظم هذه الخوارق عندهم؛ بل يرون الزهد فيها، وإنها من نوع الفتنة والمحنة وبسط الدنيا على العبد، فيخافون من الاشتغال بها والوقوف معها، والانقطاع عن الله عز وجل.</w:t>
      </w:r>
    </w:p>
    <w:p w14:paraId="0F6B5C82"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وقد</w:t>
      </w:r>
      <w:r w:rsidRPr="00696AFA">
        <w:rPr>
          <w:rFonts w:ascii="Traditional Arabic" w:hAnsi="Traditional Arabic" w:cs="Traditional Arabic"/>
          <w:sz w:val="36"/>
          <w:szCs w:val="36"/>
          <w:rtl/>
          <w:lang w:bidi="ar-EG"/>
        </w:rPr>
        <w:t xml:space="preserve"> ذكر أبو طالب المكي هذا المعنى ف</w:t>
      </w:r>
      <w:r w:rsidR="00165DD1">
        <w:rPr>
          <w:rFonts w:ascii="Traditional Arabic" w:hAnsi="Traditional Arabic" w:cs="Traditional Arabic" w:hint="cs"/>
          <w:sz w:val="36"/>
          <w:szCs w:val="36"/>
          <w:rtl/>
          <w:lang w:bidi="ar-EG"/>
        </w:rPr>
        <w:t>ي</w:t>
      </w:r>
      <w:r w:rsidRPr="00696AFA">
        <w:rPr>
          <w:rFonts w:ascii="Traditional Arabic" w:hAnsi="Traditional Arabic" w:cs="Traditional Arabic"/>
          <w:sz w:val="36"/>
          <w:szCs w:val="36"/>
          <w:rtl/>
          <w:lang w:bidi="ar-EG"/>
        </w:rPr>
        <w:t xml:space="preserve"> كتابه عن كثير من العارفين منهم أبو يزيد، ويحيى بن معاذ، وسهل التستري ، وذو النون، والجنيد وغيرهم.</w:t>
      </w:r>
    </w:p>
    <w:p w14:paraId="24C89310" w14:textId="77777777" w:rsidR="00696AFA" w:rsidRPr="00696AFA" w:rsidRDefault="00696AFA" w:rsidP="00303B4B">
      <w:pPr>
        <w:spacing w:before="120" w:after="120" w:line="240" w:lineRule="auto"/>
        <w:ind w:firstLine="259"/>
        <w:jc w:val="both"/>
        <w:rPr>
          <w:rFonts w:ascii="Traditional Arabic" w:hAnsi="Traditional Arabic" w:cs="Traditional Arabic"/>
          <w:sz w:val="36"/>
          <w:szCs w:val="36"/>
          <w:rtl/>
          <w:lang w:bidi="ar-EG"/>
        </w:rPr>
      </w:pPr>
      <w:r w:rsidRPr="00696AFA">
        <w:rPr>
          <w:rFonts w:ascii="Traditional Arabic" w:hAnsi="Traditional Arabic" w:cs="Traditional Arabic" w:hint="eastAsia"/>
          <w:sz w:val="36"/>
          <w:szCs w:val="36"/>
          <w:rtl/>
          <w:lang w:bidi="ar-EG"/>
        </w:rPr>
        <w:t>وقيل</w:t>
      </w:r>
      <w:r w:rsidRPr="00696AFA">
        <w:rPr>
          <w:rFonts w:ascii="Traditional Arabic" w:hAnsi="Traditional Arabic" w:cs="Traditional Arabic"/>
          <w:sz w:val="36"/>
          <w:szCs w:val="36"/>
          <w:rtl/>
          <w:lang w:bidi="ar-EG"/>
        </w:rPr>
        <w:t xml:space="preserve"> لبعضهم: إن فلانًا يمشي على الماء! فَقَالَ: مَنْ أَمْكَنهُ اللهُ مِنْ مُخَالَفَةِ هَوَاهُ فَهُوَ أَفْضَلُ.</w:t>
      </w:r>
    </w:p>
    <w:p w14:paraId="3DBE8A41" w14:textId="77777777" w:rsidR="00E305D5" w:rsidRPr="00B522A4" w:rsidRDefault="00E305D5"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43</w:t>
      </w:r>
      <w:r w:rsidRPr="00B522A4">
        <w:rPr>
          <w:rFonts w:ascii="Traditional Arabic" w:eastAsia="Calibri" w:hAnsi="Traditional Arabic" w:cs="Traditional Arabic" w:hint="cs"/>
          <w:b/>
          <w:bCs/>
          <w:sz w:val="28"/>
          <w:szCs w:val="28"/>
          <w:rtl/>
        </w:rPr>
        <w:t>)</w:t>
      </w:r>
    </w:p>
    <w:p w14:paraId="51CAB75B" w14:textId="656A5AC5"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5</w:t>
      </w:r>
      <w:r w:rsidRPr="00A00241">
        <w:rPr>
          <w:rFonts w:ascii="Traditional Arabic" w:hAnsi="Traditional Arabic" w:cs="Traditional Arabic"/>
          <w:sz w:val="36"/>
          <w:szCs w:val="36"/>
          <w:rtl/>
          <w:lang w:bidi="ar-EG"/>
        </w:rPr>
        <w:t>-</w:t>
      </w:r>
      <w:r w:rsidR="007A3E96">
        <w:rPr>
          <w:rFonts w:ascii="Traditional Arabic" w:hAnsi="Traditional Arabic" w:cs="Traditional Arabic" w:hint="cs"/>
          <w:sz w:val="36"/>
          <w:szCs w:val="36"/>
          <w:rtl/>
          <w:lang w:bidi="ar-EG"/>
        </w:rPr>
        <w:t xml:space="preserve"> </w:t>
      </w:r>
      <w:r w:rsidRPr="00A00241">
        <w:rPr>
          <w:rFonts w:ascii="Traditional Arabic" w:hAnsi="Traditional Arabic" w:cs="Traditional Arabic"/>
          <w:sz w:val="36"/>
          <w:szCs w:val="36"/>
          <w:rtl/>
          <w:lang w:bidi="ar-EG"/>
        </w:rPr>
        <w:t xml:space="preserve">فإن الفتنة كما تحصل بالنظر والمشاهدة، فكذلك تحصل بسماع الأوصاف، واجتلائها من الشعر الموزون المحرك للشهوات، ولهذا نهى النبي </w:t>
      </w:r>
      <w:r w:rsidRPr="00A00241">
        <w:rPr>
          <w:rFonts w:ascii="Traditional Arabic" w:hAnsi="Traditional Arabic" w:cs="Traditional Arabic" w:hint="cs"/>
          <w:sz w:val="36"/>
          <w:szCs w:val="36"/>
          <w:rtl/>
          <w:lang w:bidi="ar-EG"/>
        </w:rPr>
        <w:t>ﷺ</w:t>
      </w:r>
      <w:r w:rsidRPr="00A00241">
        <w:rPr>
          <w:rFonts w:ascii="Traditional Arabic" w:hAnsi="Traditional Arabic" w:cs="Traditional Arabic"/>
          <w:sz w:val="36"/>
          <w:szCs w:val="36"/>
          <w:rtl/>
          <w:lang w:bidi="ar-EG"/>
        </w:rPr>
        <w:t xml:space="preserve"> أن تصف المرأةُ المرأةَ لزوجها، كأنّه ينظر إليها؛ لما يخشى من ذلك من الفتنة، وقد جعل النبي </w:t>
      </w:r>
      <w:r w:rsidRPr="00A00241">
        <w:rPr>
          <w:rFonts w:ascii="Traditional Arabic" w:hAnsi="Traditional Arabic" w:cs="Traditional Arabic" w:hint="cs"/>
          <w:sz w:val="36"/>
          <w:szCs w:val="36"/>
          <w:rtl/>
          <w:lang w:bidi="ar-EG"/>
        </w:rPr>
        <w:t>ﷺ</w:t>
      </w:r>
      <w:r w:rsidRPr="00A00241">
        <w:rPr>
          <w:rFonts w:ascii="Traditional Arabic" w:hAnsi="Traditional Arabic" w:cs="Traditional Arabic"/>
          <w:sz w:val="36"/>
          <w:szCs w:val="36"/>
          <w:rtl/>
          <w:lang w:bidi="ar-EG"/>
        </w:rPr>
        <w:t xml:space="preserve"> زنا العينين النظر، وزنا الأذنين ال</w:t>
      </w:r>
      <w:r w:rsidRPr="00A00241">
        <w:rPr>
          <w:rFonts w:ascii="Traditional Arabic" w:hAnsi="Traditional Arabic" w:cs="Traditional Arabic" w:hint="eastAsia"/>
          <w:sz w:val="36"/>
          <w:szCs w:val="36"/>
          <w:rtl/>
          <w:lang w:bidi="ar-EG"/>
        </w:rPr>
        <w:t>استماع</w:t>
      </w:r>
      <w:r w:rsidRPr="00A00241">
        <w:rPr>
          <w:rFonts w:ascii="Traditional Arabic" w:hAnsi="Traditional Arabic" w:cs="Traditional Arabic"/>
          <w:sz w:val="36"/>
          <w:szCs w:val="36"/>
          <w:rtl/>
          <w:lang w:bidi="ar-EG"/>
        </w:rPr>
        <w:t>.</w:t>
      </w:r>
    </w:p>
    <w:p w14:paraId="68E8EC6E"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وقال</w:t>
      </w:r>
      <w:r w:rsidRPr="00A00241">
        <w:rPr>
          <w:rFonts w:ascii="Traditional Arabic" w:hAnsi="Traditional Arabic" w:cs="Traditional Arabic"/>
          <w:sz w:val="36"/>
          <w:szCs w:val="36"/>
          <w:rtl/>
          <w:lang w:bidi="ar-EG"/>
        </w:rPr>
        <w:t xml:space="preserve"> أبو هريرة رضي الله عنه: ثلاث فاتنات مُفتنات يُكببن في النار: رجلٌ ذو صورة حسنة، فاتن مفتون به يُكب في النار، ورجلٌ ذو شعر حسن، فاتن مفتون به يُكب في النار، ورجلٌ ذو صوت حسن، فاتن مفتون به يُكب في النار. خرجه حميد بن زنجويه في كتاب الأدب.</w:t>
      </w:r>
    </w:p>
    <w:p w14:paraId="4AC33803" w14:textId="77777777" w:rsidR="00900AE5" w:rsidRPr="00B522A4" w:rsidRDefault="00900AE5"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2</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461</w:t>
      </w:r>
      <w:r w:rsidRPr="00B522A4">
        <w:rPr>
          <w:rFonts w:ascii="Traditional Arabic" w:eastAsia="Calibri" w:hAnsi="Traditional Arabic" w:cs="Traditional Arabic" w:hint="cs"/>
          <w:b/>
          <w:bCs/>
          <w:sz w:val="28"/>
          <w:szCs w:val="28"/>
          <w:rtl/>
        </w:rPr>
        <w:t>)</w:t>
      </w:r>
    </w:p>
    <w:p w14:paraId="3E48B530" w14:textId="0EEC7030"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6</w:t>
      </w:r>
      <w:r w:rsidRPr="00A00241">
        <w:rPr>
          <w:rFonts w:ascii="Traditional Arabic" w:hAnsi="Traditional Arabic" w:cs="Traditional Arabic"/>
          <w:sz w:val="36"/>
          <w:szCs w:val="36"/>
          <w:rtl/>
          <w:lang w:bidi="ar-EG"/>
        </w:rPr>
        <w:t>-</w:t>
      </w:r>
      <w:r w:rsidR="00900AE5">
        <w:rPr>
          <w:rFonts w:ascii="Traditional Arabic" w:hAnsi="Traditional Arabic" w:cs="Traditional Arabic" w:hint="cs"/>
          <w:sz w:val="36"/>
          <w:szCs w:val="36"/>
          <w:rtl/>
          <w:lang w:bidi="ar-EG"/>
        </w:rPr>
        <w:t xml:space="preserve"> </w:t>
      </w:r>
      <w:r w:rsidRPr="00A00241">
        <w:rPr>
          <w:rFonts w:ascii="Traditional Arabic" w:hAnsi="Traditional Arabic" w:cs="Traditional Arabic"/>
          <w:sz w:val="36"/>
          <w:szCs w:val="36"/>
          <w:rtl/>
          <w:lang w:bidi="ar-EG"/>
        </w:rPr>
        <w:t>وكان ابن مسعود يقول لمن تبعه: لو تعلمون ما أغلق عليه بابي لم يتَّبعني منكم أحد.</w:t>
      </w:r>
    </w:p>
    <w:p w14:paraId="065BD413"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ورأى</w:t>
      </w:r>
      <w:r w:rsidRPr="00A00241">
        <w:rPr>
          <w:rFonts w:ascii="Traditional Arabic" w:hAnsi="Traditional Arabic" w:cs="Traditional Arabic"/>
          <w:sz w:val="36"/>
          <w:szCs w:val="36"/>
          <w:rtl/>
          <w:lang w:bidi="ar-EG"/>
        </w:rPr>
        <w:t xml:space="preserve"> عمر قومًا يتبعون رجلًا فعَلاَهم بالدَّرة، وقال: إن خفق النعال خلف الأحمق، قل ما يُبقي من دينه.</w:t>
      </w:r>
    </w:p>
    <w:p w14:paraId="0BE38405"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مشى</w:t>
      </w:r>
      <w:r w:rsidRPr="00A00241">
        <w:rPr>
          <w:rFonts w:ascii="Traditional Arabic" w:hAnsi="Traditional Arabic" w:cs="Traditional Arabic"/>
          <w:sz w:val="36"/>
          <w:szCs w:val="36"/>
          <w:rtl/>
          <w:lang w:bidi="ar-EG"/>
        </w:rPr>
        <w:t xml:space="preserve"> قومٌ مع معروف إِلَى بيته، فلما دخل قال لهم: مشيُنا هذا كان ينبغي لنا أن نتقيه، أليس جاء في الخبر: </w:t>
      </w:r>
      <w:r w:rsidRPr="00D7215E">
        <w:rPr>
          <w:rFonts w:ascii="Traditional Arabic" w:hAnsi="Traditional Arabic" w:cs="Traditional Arabic"/>
          <w:b/>
          <w:bCs/>
          <w:color w:val="00B050"/>
          <w:sz w:val="36"/>
          <w:szCs w:val="36"/>
          <w:rtl/>
        </w:rPr>
        <w:t>«أنَّه فتنة للمتبوع مذلة للتابع»</w:t>
      </w:r>
      <w:r w:rsidRPr="00A00241">
        <w:rPr>
          <w:rFonts w:ascii="Traditional Arabic" w:hAnsi="Traditional Arabic" w:cs="Traditional Arabic"/>
          <w:sz w:val="36"/>
          <w:szCs w:val="36"/>
          <w:rtl/>
          <w:lang w:bidi="ar-EG"/>
        </w:rPr>
        <w:t>.</w:t>
      </w:r>
    </w:p>
    <w:p w14:paraId="324C6040"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وكان</w:t>
      </w:r>
      <w:r w:rsidRPr="00A00241">
        <w:rPr>
          <w:rFonts w:ascii="Traditional Arabic" w:hAnsi="Traditional Arabic" w:cs="Traditional Arabic"/>
          <w:sz w:val="36"/>
          <w:szCs w:val="36"/>
          <w:rtl/>
          <w:lang w:bidi="ar-EG"/>
        </w:rPr>
        <w:t xml:space="preserve"> بعض العُلَمَاء في مجلسه فقام، فاتبعه جماعة فأعجبه ذلك، فرأى تلك الليلة في منامه قائلا يقول: سيعلمُ من يُحبُّ أن يُمشى خلفه غدًا.</w:t>
      </w:r>
    </w:p>
    <w:p w14:paraId="37154613"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ورئي</w:t>
      </w:r>
      <w:r w:rsidRPr="00A00241">
        <w:rPr>
          <w:rFonts w:ascii="Traditional Arabic" w:hAnsi="Traditional Arabic" w:cs="Traditional Arabic"/>
          <w:sz w:val="36"/>
          <w:szCs w:val="36"/>
          <w:rtl/>
          <w:lang w:bidi="ar-EG"/>
        </w:rPr>
        <w:t xml:space="preserve"> سفيان في النوم بعد موته فقِيلَ لَهُ: ما فعل الله بك؟</w:t>
      </w:r>
    </w:p>
    <w:p w14:paraId="462E240A"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قال</w:t>
      </w:r>
      <w:r w:rsidRPr="00A00241">
        <w:rPr>
          <w:rFonts w:ascii="Traditional Arabic" w:hAnsi="Traditional Arabic" w:cs="Traditional Arabic"/>
          <w:sz w:val="36"/>
          <w:szCs w:val="36"/>
          <w:rtl/>
          <w:lang w:bidi="ar-EG"/>
        </w:rPr>
        <w:t>: غفر لي. قِيلَ لَهُ: هل رأيت شيئًا تكرهه؟ قال: نعم، الإشارة بالأصابع -يعني قول الناس هذا سفيان.</w:t>
      </w:r>
    </w:p>
    <w:p w14:paraId="73296501"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sz w:val="36"/>
          <w:szCs w:val="36"/>
          <w:rtl/>
          <w:lang w:bidi="ar-EG"/>
        </w:rPr>
        <w:t>الإشارة إِلَى الرجل بالأصابع فتنة، وإن كان في الخير.</w:t>
      </w:r>
    </w:p>
    <w:p w14:paraId="1614BB3F"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وفي</w:t>
      </w:r>
      <w:r w:rsidRPr="00A00241">
        <w:rPr>
          <w:rFonts w:ascii="Traditional Arabic" w:hAnsi="Traditional Arabic" w:cs="Traditional Arabic"/>
          <w:sz w:val="36"/>
          <w:szCs w:val="36"/>
          <w:rtl/>
          <w:lang w:bidi="ar-EG"/>
        </w:rPr>
        <w:t xml:space="preserve"> الحديث </w:t>
      </w:r>
      <w:r w:rsidR="00D7215E" w:rsidRPr="00AA7548">
        <w:rPr>
          <w:rFonts w:ascii="Traditional Arabic" w:hAnsi="Traditional Arabic" w:cs="Traditional Arabic" w:hint="cs"/>
          <w:b/>
          <w:bCs/>
          <w:color w:val="00B050"/>
          <w:sz w:val="36"/>
          <w:szCs w:val="36"/>
          <w:rtl/>
        </w:rPr>
        <w:t>«</w:t>
      </w:r>
      <w:r w:rsidRPr="00AA7548">
        <w:rPr>
          <w:rFonts w:ascii="Traditional Arabic" w:hAnsi="Traditional Arabic" w:cs="Traditional Arabic"/>
          <w:b/>
          <w:bCs/>
          <w:color w:val="00B050"/>
          <w:sz w:val="36"/>
          <w:szCs w:val="36"/>
          <w:rtl/>
        </w:rPr>
        <w:t>كَفَى بِالْمَرْءِ شَرًّا أَنْ يُشَارَ إِلَيْهِ بِالْأَصَابِعِ فِي دِينهِ أَوْ دُنْيَاهُ، إِلَّا مَن عَصَمَهُ الله</w:t>
      </w:r>
      <w:r w:rsidR="00D7215E" w:rsidRPr="00AA7548">
        <w:rPr>
          <w:rFonts w:ascii="Traditional Arabic" w:hAnsi="Traditional Arabic" w:cs="Traditional Arabic" w:hint="cs"/>
          <w:b/>
          <w:bCs/>
          <w:color w:val="00B050"/>
          <w:sz w:val="36"/>
          <w:szCs w:val="36"/>
          <w:rtl/>
        </w:rPr>
        <w:t>»</w:t>
      </w:r>
      <w:r w:rsidR="00D7215E">
        <w:rPr>
          <w:rFonts w:ascii="Traditional Arabic" w:hAnsi="Traditional Arabic" w:cs="Traditional Arabic" w:hint="cs"/>
          <w:sz w:val="36"/>
          <w:szCs w:val="36"/>
          <w:rtl/>
          <w:lang w:bidi="ar-EG"/>
        </w:rPr>
        <w:t>.</w:t>
      </w:r>
    </w:p>
    <w:p w14:paraId="3460184F"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كان</w:t>
      </w:r>
      <w:r w:rsidRPr="00A00241">
        <w:rPr>
          <w:rFonts w:ascii="Traditional Arabic" w:hAnsi="Traditional Arabic" w:cs="Traditional Arabic"/>
          <w:sz w:val="36"/>
          <w:szCs w:val="36"/>
          <w:rtl/>
          <w:lang w:bidi="ar-EG"/>
        </w:rPr>
        <w:t xml:space="preserve"> بعض التابعين إذا جلس إِلَيْهِ أكثر من ثلاثة أنفس قام خوف الشهرة.</w:t>
      </w:r>
    </w:p>
    <w:p w14:paraId="65915FEB"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وكان</w:t>
      </w:r>
      <w:r w:rsidRPr="00A00241">
        <w:rPr>
          <w:rFonts w:ascii="Traditional Arabic" w:hAnsi="Traditional Arabic" w:cs="Traditional Arabic"/>
          <w:sz w:val="36"/>
          <w:szCs w:val="36"/>
          <w:rtl/>
          <w:lang w:bidi="ar-EG"/>
        </w:rPr>
        <w:t xml:space="preserve"> علقمة يكثر الجلوس في بيته فقِيلَ لَهُ: ألا تخرج فتحدث الناس.</w:t>
      </w:r>
    </w:p>
    <w:p w14:paraId="1519B6AE"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فَقَالَ</w:t>
      </w:r>
      <w:r w:rsidRPr="00A00241">
        <w:rPr>
          <w:rFonts w:ascii="Traditional Arabic" w:hAnsi="Traditional Arabic" w:cs="Traditional Arabic"/>
          <w:sz w:val="36"/>
          <w:szCs w:val="36"/>
          <w:rtl/>
          <w:lang w:bidi="ar-EG"/>
        </w:rPr>
        <w:t>: أكره أن يوطأ عقبي ويقال: هذا علقمة، هذا علقمة.</w:t>
      </w:r>
    </w:p>
    <w:p w14:paraId="1681F1CD"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كان</w:t>
      </w:r>
      <w:r w:rsidRPr="00A00241">
        <w:rPr>
          <w:rFonts w:ascii="Traditional Arabic" w:hAnsi="Traditional Arabic" w:cs="Traditional Arabic"/>
          <w:sz w:val="36"/>
          <w:szCs w:val="36"/>
          <w:rtl/>
          <w:lang w:bidi="ar-EG"/>
        </w:rPr>
        <w:t xml:space="preserve"> كثير من الصادقين من السَّلف يجتنب لباس الثياب التي يُظنُّ بأصحابها الخير، إبعادًا لهذا الظن عن أنفسهم.</w:t>
      </w:r>
    </w:p>
    <w:p w14:paraId="12260EFB"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وكان</w:t>
      </w:r>
      <w:r w:rsidRPr="00A00241">
        <w:rPr>
          <w:rFonts w:ascii="Traditional Arabic" w:hAnsi="Traditional Arabic" w:cs="Traditional Arabic"/>
          <w:sz w:val="36"/>
          <w:szCs w:val="36"/>
          <w:rtl/>
          <w:lang w:bidi="ar-EG"/>
        </w:rPr>
        <w:t xml:space="preserve"> ابن محيريز يدعو فيقول: اللهم إني اسألك ذكرًا خاملًا.</w:t>
      </w:r>
    </w:p>
    <w:p w14:paraId="59196DED"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وقال</w:t>
      </w:r>
      <w:r w:rsidRPr="00A00241">
        <w:rPr>
          <w:rFonts w:ascii="Traditional Arabic" w:hAnsi="Traditional Arabic" w:cs="Traditional Arabic"/>
          <w:sz w:val="36"/>
          <w:szCs w:val="36"/>
          <w:rtl/>
          <w:lang w:bidi="ar-EG"/>
        </w:rPr>
        <w:t xml:space="preserve"> مطرف: انظروا قومًا إذا ذكروا ذكروا بالقراءة، فلا تكونوا منهم، وانظروا قومًا إذا ذكروا ذكروا بالفجور فلا تكونوا منهم، وكونوا بين ذلك.</w:t>
      </w:r>
    </w:p>
    <w:p w14:paraId="3F9B0686"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وهذا</w:t>
      </w:r>
      <w:r w:rsidRPr="00A00241">
        <w:rPr>
          <w:rFonts w:ascii="Traditional Arabic" w:hAnsi="Traditional Arabic" w:cs="Traditional Arabic"/>
          <w:sz w:val="36"/>
          <w:szCs w:val="36"/>
          <w:rtl/>
          <w:lang w:bidi="ar-EG"/>
        </w:rPr>
        <w:t xml:space="preserve"> هو الذكر الخفي المشار إِلَيْهِ في حديث سعد، وهو من أعظم نعم الله عَلَى عبده المؤمن، الَّذِي رزقه نصيبًا من ذوق الإيمان، فهو يعيش به مع ربه عيشًا طيبًا، ويحجبه عن خلقه حتى لا يُفسدُوا عليه حاله مع ربه، فهذه هي الغنيمة الباردة، فمن عرف قدرها وشكر عليها </w:t>
      </w:r>
      <w:r w:rsidRPr="00A00241">
        <w:rPr>
          <w:rFonts w:ascii="Traditional Arabic" w:hAnsi="Traditional Arabic" w:cs="Traditional Arabic" w:hint="eastAsia"/>
          <w:sz w:val="36"/>
          <w:szCs w:val="36"/>
          <w:rtl/>
          <w:lang w:bidi="ar-EG"/>
        </w:rPr>
        <w:t>فقد</w:t>
      </w:r>
      <w:r w:rsidRPr="00A00241">
        <w:rPr>
          <w:rFonts w:ascii="Traditional Arabic" w:hAnsi="Traditional Arabic" w:cs="Traditional Arabic"/>
          <w:sz w:val="36"/>
          <w:szCs w:val="36"/>
          <w:rtl/>
          <w:lang w:bidi="ar-EG"/>
        </w:rPr>
        <w:t xml:space="preserve"> تمت عليه النعمة.</w:t>
      </w:r>
    </w:p>
    <w:p w14:paraId="39560BF6" w14:textId="77777777" w:rsidR="00A54067" w:rsidRPr="00B522A4" w:rsidRDefault="00A54067"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2</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756-757</w:t>
      </w:r>
      <w:r w:rsidRPr="00B522A4">
        <w:rPr>
          <w:rFonts w:ascii="Traditional Arabic" w:eastAsia="Calibri" w:hAnsi="Traditional Arabic" w:cs="Traditional Arabic" w:hint="cs"/>
          <w:b/>
          <w:bCs/>
          <w:sz w:val="28"/>
          <w:szCs w:val="28"/>
          <w:rtl/>
        </w:rPr>
        <w:t>)</w:t>
      </w:r>
    </w:p>
    <w:p w14:paraId="3515A892" w14:textId="3E222953"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7</w:t>
      </w:r>
      <w:r w:rsidRPr="00A00241">
        <w:rPr>
          <w:rFonts w:ascii="Traditional Arabic" w:hAnsi="Traditional Arabic" w:cs="Traditional Arabic"/>
          <w:sz w:val="36"/>
          <w:szCs w:val="36"/>
          <w:rtl/>
          <w:lang w:bidi="ar-EG"/>
        </w:rPr>
        <w:t>-</w:t>
      </w:r>
      <w:r w:rsidR="00A54067">
        <w:rPr>
          <w:rFonts w:ascii="Traditional Arabic" w:hAnsi="Traditional Arabic" w:cs="Traditional Arabic" w:hint="cs"/>
          <w:sz w:val="36"/>
          <w:szCs w:val="36"/>
          <w:rtl/>
          <w:lang w:bidi="ar-EG"/>
        </w:rPr>
        <w:t xml:space="preserve"> </w:t>
      </w:r>
      <w:r w:rsidRPr="00A00241">
        <w:rPr>
          <w:rFonts w:ascii="Traditional Arabic" w:hAnsi="Traditional Arabic" w:cs="Traditional Arabic"/>
          <w:sz w:val="36"/>
          <w:szCs w:val="36"/>
          <w:rtl/>
          <w:lang w:bidi="ar-EG"/>
        </w:rPr>
        <w:t xml:space="preserve">قوله-يعني رسول الله صلى الله عليه وسلم-: </w:t>
      </w:r>
      <w:r w:rsidRPr="00A54067">
        <w:rPr>
          <w:rFonts w:ascii="Traditional Arabic" w:hAnsi="Traditional Arabic" w:cs="Traditional Arabic"/>
          <w:b/>
          <w:bCs/>
          <w:color w:val="00B050"/>
          <w:sz w:val="36"/>
          <w:szCs w:val="36"/>
          <w:rtl/>
        </w:rPr>
        <w:t xml:space="preserve">«عجلت منيته، قلَّت بواكيه، قلَّ تراثه» </w:t>
      </w:r>
      <w:r w:rsidRPr="00A00241">
        <w:rPr>
          <w:rFonts w:ascii="Traditional Arabic" w:hAnsi="Traditional Arabic" w:cs="Traditional Arabic"/>
          <w:sz w:val="36"/>
          <w:szCs w:val="36"/>
          <w:rtl/>
          <w:lang w:bidi="ar-EG"/>
        </w:rPr>
        <w:t>يعني أنَّه يعجل له الموت عَلَى هذه الصفة، وهي أن يكون من يبكي عليه قليلًا، وذلك لقلة عياله كما سبق، وأن يكون تراثه قليلًا، ويعني بتراثه الَّذِي يخلفه من الدُّنْيَا، وبذلك فس</w:t>
      </w:r>
      <w:r w:rsidRPr="00A00241">
        <w:rPr>
          <w:rFonts w:ascii="Traditional Arabic" w:hAnsi="Traditional Arabic" w:cs="Traditional Arabic" w:hint="eastAsia"/>
          <w:sz w:val="36"/>
          <w:szCs w:val="36"/>
          <w:rtl/>
          <w:lang w:bidi="ar-EG"/>
        </w:rPr>
        <w:t>َّره</w:t>
      </w:r>
      <w:r w:rsidRPr="00A00241">
        <w:rPr>
          <w:rFonts w:ascii="Traditional Arabic" w:hAnsi="Traditional Arabic" w:cs="Traditional Arabic"/>
          <w:sz w:val="36"/>
          <w:szCs w:val="36"/>
          <w:rtl/>
          <w:lang w:bidi="ar-EG"/>
        </w:rPr>
        <w:t xml:space="preserve"> الإمام أحمد وغيره.</w:t>
      </w:r>
    </w:p>
    <w:p w14:paraId="1AF0B877"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وهذا</w:t>
      </w:r>
      <w:r w:rsidRPr="00A00241">
        <w:rPr>
          <w:rFonts w:ascii="Traditional Arabic" w:hAnsi="Traditional Arabic" w:cs="Traditional Arabic"/>
          <w:sz w:val="36"/>
          <w:szCs w:val="36"/>
          <w:rtl/>
          <w:lang w:bidi="ar-EG"/>
        </w:rPr>
        <w:t xml:space="preserve"> الكلام يحتمل أن يكون إخبارًا عن حال هذا المؤمن، ويحتمل أن يكون دعاء له من النبي </w:t>
      </w:r>
      <w:r w:rsidRPr="00A00241">
        <w:rPr>
          <w:rFonts w:ascii="Traditional Arabic" w:hAnsi="Traditional Arabic" w:cs="Traditional Arabic" w:hint="cs"/>
          <w:sz w:val="36"/>
          <w:szCs w:val="36"/>
          <w:rtl/>
          <w:lang w:bidi="ar-EG"/>
        </w:rPr>
        <w:t>ﷺ</w:t>
      </w:r>
      <w:r w:rsidRPr="00A00241">
        <w:rPr>
          <w:rFonts w:ascii="Traditional Arabic" w:hAnsi="Traditional Arabic" w:cs="Traditional Arabic" w:hint="eastAsia"/>
          <w:sz w:val="36"/>
          <w:szCs w:val="36"/>
          <w:rtl/>
          <w:lang w:bidi="ar-EG"/>
        </w:rPr>
        <w:t>،</w:t>
      </w:r>
      <w:r w:rsidRPr="00A00241">
        <w:rPr>
          <w:rFonts w:ascii="Traditional Arabic" w:hAnsi="Traditional Arabic" w:cs="Traditional Arabic"/>
          <w:sz w:val="36"/>
          <w:szCs w:val="36"/>
          <w:rtl/>
          <w:lang w:bidi="ar-EG"/>
        </w:rPr>
        <w:t xml:space="preserve"> فاقتضى هذا الكلام أن المؤمن إذا كان عَلَى حالةٍ حسنة من حسن عبادةٍ وخمولٍ وقناعةٍ باليسير، فإنَّه يغبط بتعجيل موته عَلَى هذه الحالة، خشية أن يفتن في دينه ويتغير عما علي</w:t>
      </w:r>
      <w:r w:rsidRPr="00A00241">
        <w:rPr>
          <w:rFonts w:ascii="Traditional Arabic" w:hAnsi="Traditional Arabic" w:cs="Traditional Arabic" w:hint="eastAsia"/>
          <w:sz w:val="36"/>
          <w:szCs w:val="36"/>
          <w:rtl/>
          <w:lang w:bidi="ar-EG"/>
        </w:rPr>
        <w:t>ه</w:t>
      </w:r>
      <w:r w:rsidRPr="00A00241">
        <w:rPr>
          <w:rFonts w:ascii="Traditional Arabic" w:hAnsi="Traditional Arabic" w:cs="Traditional Arabic"/>
          <w:sz w:val="36"/>
          <w:szCs w:val="36"/>
          <w:rtl/>
          <w:lang w:bidi="ar-EG"/>
        </w:rPr>
        <w:t>.</w:t>
      </w:r>
    </w:p>
    <w:p w14:paraId="1FE17564"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ولهذا</w:t>
      </w:r>
      <w:r w:rsidRPr="00A00241">
        <w:rPr>
          <w:rFonts w:ascii="Traditional Arabic" w:hAnsi="Traditional Arabic" w:cs="Traditional Arabic"/>
          <w:sz w:val="36"/>
          <w:szCs w:val="36"/>
          <w:rtl/>
          <w:lang w:bidi="ar-EG"/>
        </w:rPr>
        <w:t xml:space="preserve"> المعنى شُرع تمني الموت وطلبه، خشية الفتنة في الدين.</w:t>
      </w:r>
    </w:p>
    <w:p w14:paraId="27612DBC"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وفي</w:t>
      </w:r>
      <w:r w:rsidRPr="00A00241">
        <w:rPr>
          <w:rFonts w:ascii="Traditional Arabic" w:hAnsi="Traditional Arabic" w:cs="Traditional Arabic"/>
          <w:sz w:val="36"/>
          <w:szCs w:val="36"/>
          <w:rtl/>
          <w:lang w:bidi="ar-EG"/>
        </w:rPr>
        <w:t xml:space="preserve"> المسند مرفوعًا </w:t>
      </w:r>
      <w:r w:rsidRPr="007E49D5">
        <w:rPr>
          <w:rFonts w:ascii="Traditional Arabic" w:hAnsi="Traditional Arabic" w:cs="Traditional Arabic"/>
          <w:b/>
          <w:bCs/>
          <w:color w:val="00B050"/>
          <w:sz w:val="36"/>
          <w:szCs w:val="36"/>
          <w:rtl/>
        </w:rPr>
        <w:t>«لا يتمنين الموت إلا من وثق بعمله»</w:t>
      </w:r>
      <w:r w:rsidRPr="00A00241">
        <w:rPr>
          <w:rFonts w:ascii="Traditional Arabic" w:hAnsi="Traditional Arabic" w:cs="Traditional Arabic"/>
          <w:sz w:val="36"/>
          <w:szCs w:val="36"/>
          <w:rtl/>
          <w:lang w:bidi="ar-EG"/>
        </w:rPr>
        <w:t>. فمن كان عَلَى حالةٍ حسنةٍ في دينه فإنَّه يغبط بموته قبل تغير حاله.</w:t>
      </w:r>
    </w:p>
    <w:p w14:paraId="562445CF"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كان</w:t>
      </w:r>
      <w:r w:rsidRPr="00A00241">
        <w:rPr>
          <w:rFonts w:ascii="Traditional Arabic" w:hAnsi="Traditional Arabic" w:cs="Traditional Arabic"/>
          <w:sz w:val="36"/>
          <w:szCs w:val="36"/>
          <w:rtl/>
          <w:lang w:bidi="ar-EG"/>
        </w:rPr>
        <w:t xml:space="preserve"> أبو الدرداء إذا مات الرجل عَلَى الحالة الصالحة قال: هنيئًا لك، يا ليتني مكانك، فقالت له أم الدرداء في ذلك فَقَالَ: هل تعلمين يا حمقاء، أن الرجل يصبح مؤمنًا ويمسي منافقًا، يسلب إيمانه وهو لا يشعر، فأنا لهذا الميت أغبط مني لهذا بالبقاء والصلاة والصوم.</w:t>
      </w:r>
    </w:p>
    <w:p w14:paraId="4896FF19"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وقيل</w:t>
      </w:r>
      <w:r w:rsidRPr="00A00241">
        <w:rPr>
          <w:rFonts w:ascii="Traditional Arabic" w:hAnsi="Traditional Arabic" w:cs="Traditional Arabic"/>
          <w:sz w:val="36"/>
          <w:szCs w:val="36"/>
          <w:rtl/>
          <w:lang w:bidi="ar-EG"/>
        </w:rPr>
        <w:t>: ما تحب لمن تحب؟ قال: الموت. قِيلَ لَهُ: فإن لم يمت؟ قال: قلة المال والولد.</w:t>
      </w:r>
    </w:p>
    <w:p w14:paraId="63C5474F"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وكان</w:t>
      </w:r>
      <w:r w:rsidRPr="00A00241">
        <w:rPr>
          <w:rFonts w:ascii="Traditional Arabic" w:hAnsi="Traditional Arabic" w:cs="Traditional Arabic"/>
          <w:sz w:val="36"/>
          <w:szCs w:val="36"/>
          <w:rtl/>
          <w:lang w:bidi="ar-EG"/>
        </w:rPr>
        <w:t xml:space="preserve"> ابن مسعود يتمنى الموت، فقِيلَ لَهُ، فَقَالَ: لو أني أعلم أني أبقى عَلَى ما أنا عليه لتمنيت البقاء عشرين سنة.</w:t>
      </w:r>
    </w:p>
    <w:p w14:paraId="224D8AC0"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ورأى</w:t>
      </w:r>
      <w:r w:rsidRPr="00A00241">
        <w:rPr>
          <w:rFonts w:ascii="Traditional Arabic" w:hAnsi="Traditional Arabic" w:cs="Traditional Arabic"/>
          <w:sz w:val="36"/>
          <w:szCs w:val="36"/>
          <w:rtl/>
          <w:lang w:bidi="ar-EG"/>
        </w:rPr>
        <w:t xml:space="preserve"> أبو هريرة شبابًا يتعبدون فَقَالَ: ليت الموت ذهب بهؤلاء.</w:t>
      </w:r>
    </w:p>
    <w:p w14:paraId="13D0B48E" w14:textId="77777777" w:rsidR="007E49D5" w:rsidRPr="00B522A4" w:rsidRDefault="007E49D5"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2</w:t>
      </w:r>
      <w:r w:rsidRPr="00B522A4">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761-762</w:t>
      </w:r>
      <w:r w:rsidRPr="00B522A4">
        <w:rPr>
          <w:rFonts w:ascii="Traditional Arabic" w:eastAsia="Calibri" w:hAnsi="Traditional Arabic" w:cs="Traditional Arabic" w:hint="cs"/>
          <w:b/>
          <w:bCs/>
          <w:sz w:val="28"/>
          <w:szCs w:val="28"/>
          <w:rtl/>
        </w:rPr>
        <w:t>)</w:t>
      </w:r>
    </w:p>
    <w:p w14:paraId="48AB6608" w14:textId="4A081233"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8</w:t>
      </w:r>
      <w:r w:rsidRPr="00A00241">
        <w:rPr>
          <w:rFonts w:ascii="Traditional Arabic" w:hAnsi="Traditional Arabic" w:cs="Traditional Arabic"/>
          <w:sz w:val="36"/>
          <w:szCs w:val="36"/>
          <w:rtl/>
          <w:lang w:bidi="ar-EG"/>
        </w:rPr>
        <w:t>-</w:t>
      </w:r>
      <w:r w:rsidR="007E49D5">
        <w:rPr>
          <w:rFonts w:ascii="Traditional Arabic" w:hAnsi="Traditional Arabic" w:cs="Traditional Arabic" w:hint="cs"/>
          <w:sz w:val="36"/>
          <w:szCs w:val="36"/>
          <w:rtl/>
          <w:lang w:bidi="ar-EG"/>
        </w:rPr>
        <w:t xml:space="preserve"> </w:t>
      </w:r>
      <w:r w:rsidRPr="00A00241">
        <w:rPr>
          <w:rFonts w:ascii="Traditional Arabic" w:hAnsi="Traditional Arabic" w:cs="Traditional Arabic"/>
          <w:sz w:val="36"/>
          <w:szCs w:val="36"/>
          <w:rtl/>
          <w:lang w:bidi="ar-EG"/>
        </w:rPr>
        <w:t>يا هذا، اعبد الله لمراده منك لا لمرادك منه، فمن عبده لمراده منه فهو ممن يعبد الله عَلَى حرف، إن أصابه خير اطمأن به، وإن أصابته فتنة انقلب عَلَى وجهه خسر الدُّنْيَا والآخرة، ومتى قويت المعرفة والمحبة لم يُرد صاحبها إلا ما يريده مولاه.</w:t>
      </w:r>
    </w:p>
    <w:p w14:paraId="72760E74"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وفي</w:t>
      </w:r>
      <w:r w:rsidRPr="00A00241">
        <w:rPr>
          <w:rFonts w:ascii="Traditional Arabic" w:hAnsi="Traditional Arabic" w:cs="Traditional Arabic"/>
          <w:sz w:val="36"/>
          <w:szCs w:val="36"/>
          <w:rtl/>
          <w:lang w:bidi="ar-EG"/>
        </w:rPr>
        <w:t xml:space="preserve"> بعض الكتب السالفة: من أَحَبّ الله لم يكن في شيءٌ عنده آثر من رضاه، ومن أحبَّ الدُّنْيَا لم يكن شيء عنده آثر من هوى نفسه.</w:t>
      </w:r>
    </w:p>
    <w:p w14:paraId="36157845" w14:textId="77777777" w:rsidR="007E49D5" w:rsidRPr="00B522A4" w:rsidRDefault="007E49D5" w:rsidP="00303B4B">
      <w:pPr>
        <w:spacing w:before="120" w:after="120" w:line="240" w:lineRule="auto"/>
        <w:ind w:firstLine="259"/>
        <w:jc w:val="right"/>
        <w:rPr>
          <w:rFonts w:ascii="Traditional Arabic" w:eastAsia="Calibri" w:hAnsi="Traditional Arabic" w:cs="Traditional Arabic"/>
          <w:b/>
          <w:bCs/>
          <w:sz w:val="28"/>
          <w:szCs w:val="28"/>
          <w:rtl/>
        </w:rPr>
      </w:pPr>
      <w:r w:rsidRPr="00B522A4">
        <w:rPr>
          <w:rFonts w:ascii="Traditional Arabic" w:eastAsia="Calibri" w:hAnsi="Traditional Arabic" w:cs="Traditional Arabic" w:hint="cs"/>
          <w:b/>
          <w:bCs/>
          <w:sz w:val="28"/>
          <w:szCs w:val="28"/>
          <w:rtl/>
        </w:rPr>
        <w:t>"</w:t>
      </w:r>
      <w:r w:rsidRPr="00B522A4">
        <w:rPr>
          <w:rFonts w:ascii="Traditional Arabic" w:eastAsia="Calibri" w:hAnsi="Traditional Arabic" w:cs="Traditional Arabic" w:hint="eastAsia"/>
          <w:b/>
          <w:bCs/>
          <w:sz w:val="28"/>
          <w:szCs w:val="28"/>
          <w:rtl/>
        </w:rPr>
        <w:t>مجموع</w:t>
      </w:r>
      <w:r w:rsidRPr="00B522A4">
        <w:rPr>
          <w:rFonts w:ascii="Traditional Arabic" w:eastAsia="Calibri" w:hAnsi="Traditional Arabic" w:cs="Traditional Arabic"/>
          <w:b/>
          <w:bCs/>
          <w:sz w:val="28"/>
          <w:szCs w:val="28"/>
          <w:rtl/>
        </w:rPr>
        <w:t xml:space="preserve"> الرسائل</w:t>
      </w:r>
      <w:r w:rsidRPr="00B522A4">
        <w:rPr>
          <w:rFonts w:ascii="Traditional Arabic" w:eastAsia="Calibri" w:hAnsi="Traditional Arabic" w:cs="Traditional Arabic" w:hint="cs"/>
          <w:b/>
          <w:bCs/>
          <w:sz w:val="28"/>
          <w:szCs w:val="28"/>
          <w:rtl/>
        </w:rPr>
        <w:t>" (</w:t>
      </w:r>
      <w:r w:rsidR="001C64E5">
        <w:rPr>
          <w:rFonts w:ascii="Traditional Arabic" w:eastAsia="Calibri" w:hAnsi="Traditional Arabic" w:cs="Traditional Arabic" w:hint="cs"/>
          <w:b/>
          <w:bCs/>
          <w:sz w:val="28"/>
          <w:szCs w:val="28"/>
          <w:rtl/>
        </w:rPr>
        <w:t>3</w:t>
      </w:r>
      <w:r w:rsidRPr="00B522A4">
        <w:rPr>
          <w:rFonts w:ascii="Traditional Arabic" w:eastAsia="Calibri" w:hAnsi="Traditional Arabic" w:cs="Traditional Arabic"/>
          <w:b/>
          <w:bCs/>
          <w:sz w:val="28"/>
          <w:szCs w:val="28"/>
          <w:rtl/>
        </w:rPr>
        <w:t>/</w:t>
      </w:r>
      <w:r w:rsidR="001C64E5">
        <w:rPr>
          <w:rFonts w:ascii="Traditional Arabic" w:eastAsia="Calibri" w:hAnsi="Traditional Arabic" w:cs="Traditional Arabic" w:hint="cs"/>
          <w:b/>
          <w:bCs/>
          <w:sz w:val="28"/>
          <w:szCs w:val="28"/>
          <w:rtl/>
        </w:rPr>
        <w:t>62</w:t>
      </w:r>
      <w:r w:rsidRPr="00B522A4">
        <w:rPr>
          <w:rFonts w:ascii="Traditional Arabic" w:eastAsia="Calibri" w:hAnsi="Traditional Arabic" w:cs="Traditional Arabic" w:hint="cs"/>
          <w:b/>
          <w:bCs/>
          <w:sz w:val="28"/>
          <w:szCs w:val="28"/>
          <w:rtl/>
        </w:rPr>
        <w:t>)</w:t>
      </w:r>
    </w:p>
    <w:p w14:paraId="70B3B9EB" w14:textId="7EB2FD65"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sz w:val="36"/>
          <w:szCs w:val="36"/>
          <w:rtl/>
          <w:lang w:bidi="ar-EG"/>
        </w:rPr>
        <w:t>٣</w:t>
      </w:r>
      <w:r w:rsidR="007412B0">
        <w:rPr>
          <w:rFonts w:ascii="Traditional Arabic" w:hAnsi="Traditional Arabic" w:cs="Traditional Arabic" w:hint="cs"/>
          <w:sz w:val="36"/>
          <w:szCs w:val="36"/>
          <w:rtl/>
          <w:lang w:bidi="ar-EG"/>
        </w:rPr>
        <w:t>9</w:t>
      </w:r>
      <w:r w:rsidRPr="00A00241">
        <w:rPr>
          <w:rFonts w:ascii="Traditional Arabic" w:hAnsi="Traditional Arabic" w:cs="Traditional Arabic"/>
          <w:sz w:val="36"/>
          <w:szCs w:val="36"/>
          <w:rtl/>
          <w:lang w:bidi="ar-EG"/>
        </w:rPr>
        <w:t>-</w:t>
      </w:r>
      <w:r w:rsidR="001C64E5">
        <w:rPr>
          <w:rFonts w:ascii="Traditional Arabic" w:hAnsi="Traditional Arabic" w:cs="Traditional Arabic" w:hint="cs"/>
          <w:sz w:val="36"/>
          <w:szCs w:val="36"/>
          <w:rtl/>
          <w:lang w:bidi="ar-EG"/>
        </w:rPr>
        <w:t xml:space="preserve"> </w:t>
      </w:r>
      <w:r w:rsidRPr="00A00241">
        <w:rPr>
          <w:rFonts w:ascii="Traditional Arabic" w:hAnsi="Traditional Arabic" w:cs="Traditional Arabic"/>
          <w:sz w:val="36"/>
          <w:szCs w:val="36"/>
          <w:rtl/>
          <w:lang w:bidi="ar-EG"/>
        </w:rPr>
        <w:t>النوع الثاني من الحفظ: وهو أشرفها وأفضلها، حفظ الله تعالى لعبده في دينه، فيحفظ عليه دينه وإيمانه في حياته من الشبهات المُردية والبدع المضلة، والشهوات المحرمة، ويحفظ عليه دينه عند موته، فيتوفاه عَلَى الإسلام.</w:t>
      </w:r>
    </w:p>
    <w:p w14:paraId="39F057D2"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وكان</w:t>
      </w:r>
      <w:r w:rsidRPr="00A00241">
        <w:rPr>
          <w:rFonts w:ascii="Traditional Arabic" w:hAnsi="Traditional Arabic" w:cs="Traditional Arabic"/>
          <w:sz w:val="36"/>
          <w:szCs w:val="36"/>
          <w:rtl/>
          <w:lang w:bidi="ar-EG"/>
        </w:rPr>
        <w:t xml:space="preserve"> عمر رضي الله عنه يقول في خطبته: اللهم اعصمنا بحفظك وثبتنا عَلَى أمرك.</w:t>
      </w:r>
    </w:p>
    <w:p w14:paraId="5465D90C"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ودعا</w:t>
      </w:r>
      <w:r w:rsidRPr="00A00241">
        <w:rPr>
          <w:rFonts w:ascii="Traditional Arabic" w:hAnsi="Traditional Arabic" w:cs="Traditional Arabic"/>
          <w:sz w:val="36"/>
          <w:szCs w:val="36"/>
          <w:rtl/>
          <w:lang w:bidi="ar-EG"/>
        </w:rPr>
        <w:t xml:space="preserve"> رجل لبعض السَّلف بأن يحفظه الله فَقَالَ: يا أخي، لا تسأل عن حفظه، ولكن قل يحفظ الإيمان. يعني: أن المهم هو الدعاء بحفظ الدين، فإن الحفظ الدنيوي قد يشترك فيه البر والفاجر، فالله يحفظ عَلَى المؤمن دينه ويحول بينه وبين ما يفسده عليه بأسباب قد لا يشعر العب</w:t>
      </w:r>
      <w:r w:rsidRPr="00A00241">
        <w:rPr>
          <w:rFonts w:ascii="Traditional Arabic" w:hAnsi="Traditional Arabic" w:cs="Traditional Arabic" w:hint="eastAsia"/>
          <w:sz w:val="36"/>
          <w:szCs w:val="36"/>
          <w:rtl/>
          <w:lang w:bidi="ar-EG"/>
        </w:rPr>
        <w:t>د</w:t>
      </w:r>
      <w:r w:rsidRPr="00A00241">
        <w:rPr>
          <w:rFonts w:ascii="Traditional Arabic" w:hAnsi="Traditional Arabic" w:cs="Traditional Arabic"/>
          <w:sz w:val="36"/>
          <w:szCs w:val="36"/>
          <w:rtl/>
          <w:lang w:bidi="ar-EG"/>
        </w:rPr>
        <w:t xml:space="preserve"> ببعضها وقد يكون يكرهه.</w:t>
      </w:r>
    </w:p>
    <w:p w14:paraId="62447F51"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وهذا</w:t>
      </w:r>
      <w:r w:rsidRPr="00A00241">
        <w:rPr>
          <w:rFonts w:ascii="Traditional Arabic" w:hAnsi="Traditional Arabic" w:cs="Traditional Arabic"/>
          <w:sz w:val="36"/>
          <w:szCs w:val="36"/>
          <w:rtl/>
          <w:lang w:bidi="ar-EG"/>
        </w:rPr>
        <w:t xml:space="preserve"> كما حفظ يوسف-عليه السلام- قال: </w:t>
      </w:r>
      <w:r w:rsidRPr="001C64E5">
        <w:rPr>
          <w:rFonts w:ascii="Traditional Arabic" w:eastAsia="Calibri" w:hAnsi="Traditional Arabic" w:cs="Traditional Arabic"/>
          <w:bCs/>
          <w:color w:val="3333CC"/>
          <w:sz w:val="36"/>
          <w:szCs w:val="36"/>
          <w:rtl/>
        </w:rPr>
        <w:t>﴿كَذَلِكَ لِنَصْرِفَ عَنْهُ السُّوءَ وَالْفَحْشَاءَ إِنَّهُ مِنْ عِبَادِنَا الْمُخْلَصِينَ﴾</w:t>
      </w:r>
      <w:r w:rsidRPr="00A00241">
        <w:rPr>
          <w:rFonts w:ascii="Traditional Arabic" w:hAnsi="Traditional Arabic" w:cs="Traditional Arabic"/>
          <w:sz w:val="36"/>
          <w:szCs w:val="36"/>
          <w:rtl/>
          <w:lang w:bidi="ar-EG"/>
        </w:rPr>
        <w:t>[يوسف:٢٤] فمن أخلص لله خلصه الله من السوء والفحشاء وعصمه منها من حيث لا يشعر، وحال بينه وبين أسباب المعاصي المهلكة.</w:t>
      </w:r>
    </w:p>
    <w:p w14:paraId="78D53E15" w14:textId="77777777" w:rsidR="00A00241" w:rsidRPr="00A00241" w:rsidRDefault="00A00241" w:rsidP="00303B4B">
      <w:pPr>
        <w:spacing w:before="120" w:after="120" w:line="240" w:lineRule="auto"/>
        <w:ind w:firstLine="259"/>
        <w:jc w:val="both"/>
        <w:rPr>
          <w:rFonts w:ascii="Traditional Arabic" w:hAnsi="Traditional Arabic" w:cs="Traditional Arabic"/>
          <w:sz w:val="36"/>
          <w:szCs w:val="36"/>
          <w:rtl/>
          <w:lang w:bidi="ar-EG"/>
        </w:rPr>
      </w:pPr>
      <w:r w:rsidRPr="00A00241">
        <w:rPr>
          <w:rFonts w:ascii="Traditional Arabic" w:hAnsi="Traditional Arabic" w:cs="Traditional Arabic" w:hint="eastAsia"/>
          <w:sz w:val="36"/>
          <w:szCs w:val="36"/>
          <w:rtl/>
          <w:lang w:bidi="ar-EG"/>
        </w:rPr>
        <w:t>كما</w:t>
      </w:r>
      <w:r w:rsidRPr="00A00241">
        <w:rPr>
          <w:rFonts w:ascii="Traditional Arabic" w:hAnsi="Traditional Arabic" w:cs="Traditional Arabic"/>
          <w:sz w:val="36"/>
          <w:szCs w:val="36"/>
          <w:rtl/>
          <w:lang w:bidi="ar-EG"/>
        </w:rPr>
        <w:t xml:space="preserve"> رأى معروف الكرخي شبابًا يتهافتون في الخروج إِلَى القتال في فتنة، فَقَالَ: اللهم احفظهم، فقِيلَ لَهُ: تدعو لهؤلاء؟ فَقَالَ: إن حفظهم لم يخرجوا إِلَى القتال.</w:t>
      </w:r>
    </w:p>
    <w:p w14:paraId="27BBAEE8" w14:textId="77777777" w:rsidR="009A06F7" w:rsidRPr="009A06F7" w:rsidRDefault="009A06F7" w:rsidP="00303B4B">
      <w:pPr>
        <w:spacing w:before="120" w:after="120" w:line="240" w:lineRule="auto"/>
        <w:ind w:firstLine="259"/>
        <w:jc w:val="right"/>
        <w:rPr>
          <w:rFonts w:ascii="Traditional Arabic" w:eastAsia="Calibri" w:hAnsi="Traditional Arabic" w:cs="Traditional Arabic"/>
          <w:b/>
          <w:bCs/>
          <w:sz w:val="28"/>
          <w:szCs w:val="28"/>
          <w:rtl/>
        </w:rPr>
      </w:pPr>
      <w:r w:rsidRPr="009A06F7">
        <w:rPr>
          <w:rFonts w:ascii="Traditional Arabic" w:eastAsia="Calibri" w:hAnsi="Traditional Arabic" w:cs="Traditional Arabic" w:hint="cs"/>
          <w:b/>
          <w:bCs/>
          <w:sz w:val="28"/>
          <w:szCs w:val="28"/>
          <w:rtl/>
        </w:rPr>
        <w:t>"</w:t>
      </w:r>
      <w:r w:rsidRPr="009A06F7">
        <w:rPr>
          <w:rFonts w:ascii="Traditional Arabic" w:eastAsia="Calibri" w:hAnsi="Traditional Arabic" w:cs="Traditional Arabic" w:hint="eastAsia"/>
          <w:b/>
          <w:bCs/>
          <w:sz w:val="28"/>
          <w:szCs w:val="28"/>
          <w:rtl/>
        </w:rPr>
        <w:t>مجموع</w:t>
      </w:r>
      <w:r w:rsidRPr="009A06F7">
        <w:rPr>
          <w:rFonts w:ascii="Traditional Arabic" w:eastAsia="Calibri" w:hAnsi="Traditional Arabic" w:cs="Traditional Arabic"/>
          <w:b/>
          <w:bCs/>
          <w:sz w:val="28"/>
          <w:szCs w:val="28"/>
          <w:rtl/>
        </w:rPr>
        <w:t xml:space="preserve"> الرسائل</w:t>
      </w:r>
      <w:r w:rsidRPr="009A06F7">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3</w:t>
      </w:r>
      <w:r w:rsidRPr="009A06F7">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106</w:t>
      </w:r>
      <w:r w:rsidRPr="009A06F7">
        <w:rPr>
          <w:rFonts w:ascii="Traditional Arabic" w:eastAsia="Calibri" w:hAnsi="Traditional Arabic" w:cs="Traditional Arabic" w:hint="cs"/>
          <w:b/>
          <w:bCs/>
          <w:sz w:val="28"/>
          <w:szCs w:val="28"/>
          <w:rtl/>
        </w:rPr>
        <w:t>)</w:t>
      </w:r>
    </w:p>
    <w:p w14:paraId="6631B6BF" w14:textId="405F9FB2" w:rsidR="00265C76" w:rsidRPr="00265C76" w:rsidRDefault="007412B0" w:rsidP="00303B4B">
      <w:pPr>
        <w:spacing w:before="120" w:after="120" w:line="240" w:lineRule="auto"/>
        <w:ind w:firstLine="259"/>
        <w:jc w:val="both"/>
        <w:rPr>
          <w:rFonts w:ascii="Traditional Arabic" w:hAnsi="Traditional Arabic" w:cs="Traditional Arabic"/>
          <w:b/>
          <w:bCs/>
          <w:sz w:val="36"/>
          <w:szCs w:val="36"/>
          <w:rtl/>
          <w:lang w:bidi="ar-EG"/>
        </w:rPr>
      </w:pPr>
      <w:r>
        <w:rPr>
          <w:rFonts w:ascii="Traditional Arabic" w:hAnsi="Traditional Arabic" w:cs="Traditional Arabic" w:hint="cs"/>
          <w:sz w:val="36"/>
          <w:szCs w:val="36"/>
          <w:rtl/>
          <w:lang w:bidi="ar-EG"/>
        </w:rPr>
        <w:t>40</w:t>
      </w:r>
      <w:r w:rsidR="00265C76" w:rsidRPr="00265C76">
        <w:rPr>
          <w:rFonts w:ascii="Traditional Arabic" w:hAnsi="Traditional Arabic" w:cs="Traditional Arabic"/>
          <w:b/>
          <w:bCs/>
          <w:sz w:val="36"/>
          <w:szCs w:val="36"/>
          <w:rtl/>
          <w:lang w:bidi="ar-EG"/>
        </w:rPr>
        <w:t>-</w:t>
      </w:r>
      <w:r w:rsidR="00527B9F">
        <w:rPr>
          <w:rFonts w:ascii="Traditional Arabic" w:hAnsi="Traditional Arabic" w:cs="Traditional Arabic" w:hint="cs"/>
          <w:b/>
          <w:bCs/>
          <w:sz w:val="36"/>
          <w:szCs w:val="36"/>
          <w:rtl/>
          <w:lang w:bidi="ar-EG"/>
        </w:rPr>
        <w:t xml:space="preserve"> </w:t>
      </w:r>
      <w:r w:rsidR="00265C76" w:rsidRPr="00265C76">
        <w:rPr>
          <w:rFonts w:ascii="Traditional Arabic" w:hAnsi="Traditional Arabic" w:cs="Traditional Arabic"/>
          <w:b/>
          <w:bCs/>
          <w:sz w:val="36"/>
          <w:szCs w:val="36"/>
          <w:rtl/>
          <w:lang w:bidi="ar-EG"/>
        </w:rPr>
        <w:t>الباب الثالث: (فيما ورد في حفظ الشام من الفتن وأنها معقل المسلمين في ذلك الزمن)</w:t>
      </w:r>
      <w:r w:rsidR="00265C76">
        <w:rPr>
          <w:rFonts w:ascii="Traditional Arabic" w:hAnsi="Traditional Arabic" w:cs="Traditional Arabic" w:hint="cs"/>
          <w:b/>
          <w:bCs/>
          <w:sz w:val="36"/>
          <w:szCs w:val="36"/>
          <w:rtl/>
          <w:lang w:bidi="ar-EG"/>
        </w:rPr>
        <w:t>.</w:t>
      </w:r>
    </w:p>
    <w:p w14:paraId="1C3CADA2"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sz w:val="36"/>
          <w:szCs w:val="36"/>
          <w:rtl/>
          <w:lang w:bidi="ar-EG"/>
        </w:rPr>
        <w:t>قد تقدم في الباب الأول حديث ابن عمر، وبهز بن حكيم، عن أبيه، عن جده في المعنى.</w:t>
      </w:r>
    </w:p>
    <w:p w14:paraId="5EDDD712"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sz w:val="36"/>
          <w:szCs w:val="36"/>
          <w:rtl/>
          <w:lang w:bidi="ar-EG"/>
        </w:rPr>
        <w:t xml:space="preserve">وفي الباب الثاني حديث </w:t>
      </w:r>
      <w:r w:rsidRPr="00D5757B">
        <w:rPr>
          <w:rFonts w:ascii="Traditional Arabic" w:hAnsi="Traditional Arabic" w:cs="Traditional Arabic"/>
          <w:b/>
          <w:bCs/>
          <w:color w:val="00B050"/>
          <w:sz w:val="36"/>
          <w:szCs w:val="36"/>
          <w:rtl/>
        </w:rPr>
        <w:t>«أن الإيمان إذا وقعت الفتن بالشام»</w:t>
      </w:r>
      <w:r w:rsidRPr="00265C76">
        <w:rPr>
          <w:rFonts w:ascii="Traditional Arabic" w:hAnsi="Traditional Arabic" w:cs="Traditional Arabic"/>
          <w:sz w:val="36"/>
          <w:szCs w:val="36"/>
          <w:rtl/>
          <w:lang w:bidi="ar-EG"/>
        </w:rPr>
        <w:t>.</w:t>
      </w:r>
    </w:p>
    <w:p w14:paraId="7F90C8B8"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sz w:val="36"/>
          <w:szCs w:val="36"/>
          <w:rtl/>
          <w:lang w:bidi="ar-EG"/>
        </w:rPr>
        <w:t xml:space="preserve">وفي رواية خرجها الطبراني من حديث عبد الله بن عمرو عن رسول الله </w:t>
      </w:r>
      <w:r w:rsidRPr="00265C76">
        <w:rPr>
          <w:rFonts w:ascii="Traditional Arabic" w:hAnsi="Traditional Arabic" w:cs="Traditional Arabic" w:hint="cs"/>
          <w:sz w:val="36"/>
          <w:szCs w:val="36"/>
          <w:rtl/>
          <w:lang w:bidi="ar-EG"/>
        </w:rPr>
        <w:t>ﷺ</w:t>
      </w:r>
      <w:r w:rsidRPr="00265C76">
        <w:rPr>
          <w:rFonts w:ascii="Traditional Arabic" w:hAnsi="Traditional Arabic" w:cs="Traditional Arabic"/>
          <w:sz w:val="36"/>
          <w:szCs w:val="36"/>
          <w:rtl/>
          <w:lang w:bidi="ar-EG"/>
        </w:rPr>
        <w:t xml:space="preserve"> قال: </w:t>
      </w:r>
      <w:r w:rsidRPr="00D5757B">
        <w:rPr>
          <w:rFonts w:ascii="Traditional Arabic" w:hAnsi="Traditional Arabic" w:cs="Traditional Arabic"/>
          <w:b/>
          <w:bCs/>
          <w:color w:val="00B050"/>
          <w:sz w:val="36"/>
          <w:szCs w:val="36"/>
          <w:rtl/>
        </w:rPr>
        <w:t>«رأيت في المنام أخذوا عَمُودَ الْكتَاب فَعَمَدُوا بِهِ إِلَى السماء؛ فَإِذَا وَقَعَتِ الْفِتَنَةُ فَالأَمْرُ بِالشَّامِ»</w:t>
      </w:r>
      <w:r w:rsidRPr="00265C76">
        <w:rPr>
          <w:rFonts w:ascii="Traditional Arabic" w:hAnsi="Traditional Arabic" w:cs="Traditional Arabic"/>
          <w:sz w:val="36"/>
          <w:szCs w:val="36"/>
          <w:rtl/>
          <w:lang w:bidi="ar-EG"/>
        </w:rPr>
        <w:t>.</w:t>
      </w:r>
    </w:p>
    <w:p w14:paraId="70712C5C"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وفي</w:t>
      </w:r>
      <w:r w:rsidRPr="00265C76">
        <w:rPr>
          <w:rFonts w:ascii="Traditional Arabic" w:hAnsi="Traditional Arabic" w:cs="Traditional Arabic"/>
          <w:sz w:val="36"/>
          <w:szCs w:val="36"/>
          <w:rtl/>
          <w:lang w:bidi="ar-EG"/>
        </w:rPr>
        <w:t xml:space="preserve"> مسند الإمام أحمد عن ابن حوالة قال: قَالَ لِي رَسُولَ اللهِ </w:t>
      </w:r>
      <w:r w:rsidRPr="00265C76">
        <w:rPr>
          <w:rFonts w:ascii="Traditional Arabic" w:hAnsi="Traditional Arabic" w:cs="Traditional Arabic" w:hint="cs"/>
          <w:sz w:val="36"/>
          <w:szCs w:val="36"/>
          <w:rtl/>
          <w:lang w:bidi="ar-EG"/>
        </w:rPr>
        <w:t>ﷺ</w:t>
      </w:r>
      <w:r w:rsidRPr="00265C76">
        <w:rPr>
          <w:rFonts w:ascii="Traditional Arabic" w:hAnsi="Traditional Arabic" w:cs="Traditional Arabic"/>
          <w:sz w:val="36"/>
          <w:szCs w:val="36"/>
          <w:rtl/>
          <w:lang w:bidi="ar-EG"/>
        </w:rPr>
        <w:t xml:space="preserve">: </w:t>
      </w:r>
      <w:r w:rsidR="00D5757B" w:rsidRPr="00D5757B">
        <w:rPr>
          <w:rFonts w:ascii="Traditional Arabic" w:hAnsi="Traditional Arabic" w:cs="Traditional Arabic" w:hint="cs"/>
          <w:b/>
          <w:bCs/>
          <w:color w:val="00B050"/>
          <w:sz w:val="36"/>
          <w:szCs w:val="36"/>
          <w:rtl/>
        </w:rPr>
        <w:t>«</w:t>
      </w:r>
      <w:r w:rsidRPr="00D5757B">
        <w:rPr>
          <w:rFonts w:ascii="Traditional Arabic" w:hAnsi="Traditional Arabic" w:cs="Traditional Arabic"/>
          <w:b/>
          <w:bCs/>
          <w:color w:val="00B050"/>
          <w:sz w:val="36"/>
          <w:szCs w:val="36"/>
          <w:rtl/>
        </w:rPr>
        <w:t>يَا ابْنَ حَوَالَةَ، كَيْفَ تَصْنَعُ فِي فِتْنَةٍ تَثُورُ فِي أَقْطَارِ الْأَرْضِ كَأَنَّهَا صَيَاصِي بَقَرٍ؟»</w:t>
      </w:r>
      <w:r w:rsidRPr="00265C76">
        <w:rPr>
          <w:rFonts w:ascii="Traditional Arabic" w:hAnsi="Traditional Arabic" w:cs="Traditional Arabic"/>
          <w:sz w:val="36"/>
          <w:szCs w:val="36"/>
          <w:rtl/>
          <w:lang w:bidi="ar-EG"/>
        </w:rPr>
        <w:t xml:space="preserve"> قُلْتُ: أَصْنَعُ مَاذَا يَا رَسُولَ اللَّهِ؟ قَالَ: </w:t>
      </w:r>
      <w:r w:rsidRPr="00D5757B">
        <w:rPr>
          <w:rFonts w:ascii="Traditional Arabic" w:hAnsi="Traditional Arabic" w:cs="Traditional Arabic"/>
          <w:b/>
          <w:bCs/>
          <w:color w:val="00B050"/>
          <w:sz w:val="36"/>
          <w:szCs w:val="36"/>
          <w:rtl/>
        </w:rPr>
        <w:t>«عَلَيْكَ بِالشَّامِ»</w:t>
      </w:r>
      <w:r w:rsidRPr="00265C76">
        <w:rPr>
          <w:rFonts w:ascii="Traditional Arabic" w:hAnsi="Traditional Arabic" w:cs="Traditional Arabic"/>
          <w:sz w:val="36"/>
          <w:szCs w:val="36"/>
          <w:rtl/>
          <w:lang w:bidi="ar-EG"/>
        </w:rPr>
        <w:t>.</w:t>
      </w:r>
    </w:p>
    <w:p w14:paraId="40BFA674" w14:textId="77777777" w:rsidR="00265C76" w:rsidRPr="00265C76" w:rsidRDefault="00265C76" w:rsidP="00303B4B">
      <w:pPr>
        <w:spacing w:before="120" w:after="120" w:line="240" w:lineRule="auto"/>
        <w:ind w:firstLine="259"/>
        <w:jc w:val="lowKashida"/>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وروى</w:t>
      </w:r>
      <w:r w:rsidRPr="00265C76">
        <w:rPr>
          <w:rFonts w:ascii="Traditional Arabic" w:hAnsi="Traditional Arabic" w:cs="Traditional Arabic"/>
          <w:sz w:val="36"/>
          <w:szCs w:val="36"/>
          <w:rtl/>
          <w:lang w:bidi="ar-EG"/>
        </w:rPr>
        <w:t xml:space="preserve"> ثور بن يزيد، عن حفص بن بلال بن سعيد، عن أبيه، أن النبي </w:t>
      </w:r>
      <w:r w:rsidRPr="00265C76">
        <w:rPr>
          <w:rFonts w:ascii="Traditional Arabic" w:hAnsi="Traditional Arabic" w:cs="Traditional Arabic" w:hint="cs"/>
          <w:sz w:val="36"/>
          <w:szCs w:val="36"/>
          <w:rtl/>
          <w:lang w:bidi="ar-EG"/>
        </w:rPr>
        <w:t>ﷺ</w:t>
      </w:r>
      <w:r w:rsidRPr="00265C76">
        <w:rPr>
          <w:rFonts w:ascii="Traditional Arabic" w:hAnsi="Traditional Arabic" w:cs="Traditional Arabic"/>
          <w:sz w:val="36"/>
          <w:szCs w:val="36"/>
          <w:rtl/>
          <w:lang w:bidi="ar-EG"/>
        </w:rPr>
        <w:t xml:space="preserve"> قال: </w:t>
      </w:r>
      <w:r w:rsidRPr="00D5757B">
        <w:rPr>
          <w:rFonts w:ascii="Traditional Arabic" w:hAnsi="Traditional Arabic" w:cs="Traditional Arabic"/>
          <w:b/>
          <w:bCs/>
          <w:color w:val="00B050"/>
          <w:sz w:val="36"/>
          <w:szCs w:val="36"/>
          <w:rtl/>
        </w:rPr>
        <w:t>«إذا وقعت الفتن فهاجروا إِلَى الشام؛ فإنها من الله بمنظر، وهي أرض المحشر</w:t>
      </w:r>
      <w:r w:rsidR="00D5757B" w:rsidRPr="00D5757B">
        <w:rPr>
          <w:rFonts w:ascii="Traditional Arabic" w:hAnsi="Traditional Arabic" w:cs="Traditional Arabic" w:hint="cs"/>
          <w:b/>
          <w:bCs/>
          <w:color w:val="00B050"/>
          <w:sz w:val="36"/>
          <w:szCs w:val="36"/>
          <w:rtl/>
        </w:rPr>
        <w:t>»</w:t>
      </w:r>
      <w:r w:rsidRPr="00265C76">
        <w:rPr>
          <w:rFonts w:ascii="Traditional Arabic" w:hAnsi="Traditional Arabic" w:cs="Traditional Arabic"/>
          <w:sz w:val="36"/>
          <w:szCs w:val="36"/>
          <w:rtl/>
          <w:lang w:bidi="ar-EG"/>
        </w:rPr>
        <w:t xml:space="preserve"> خر</w:t>
      </w:r>
      <w:r w:rsidR="00D5757B">
        <w:rPr>
          <w:rFonts w:ascii="Traditional Arabic" w:hAnsi="Traditional Arabic" w:cs="Traditional Arabic" w:hint="cs"/>
          <w:sz w:val="36"/>
          <w:szCs w:val="36"/>
          <w:rtl/>
          <w:lang w:bidi="ar-EG"/>
        </w:rPr>
        <w:t>ّ</w:t>
      </w:r>
      <w:r w:rsidRPr="00265C76">
        <w:rPr>
          <w:rFonts w:ascii="Traditional Arabic" w:hAnsi="Traditional Arabic" w:cs="Traditional Arabic"/>
          <w:sz w:val="36"/>
          <w:szCs w:val="36"/>
          <w:rtl/>
          <w:lang w:bidi="ar-EG"/>
        </w:rPr>
        <w:t>جه</w:t>
      </w:r>
      <w:r w:rsidR="00D5757B">
        <w:rPr>
          <w:rFonts w:ascii="Traditional Arabic" w:hAnsi="Traditional Arabic" w:cs="Traditional Arabic" w:hint="cs"/>
          <w:sz w:val="36"/>
          <w:szCs w:val="36"/>
          <w:rtl/>
          <w:lang w:bidi="ar-EG"/>
        </w:rPr>
        <w:t xml:space="preserve"> </w:t>
      </w:r>
      <w:r w:rsidRPr="00265C76">
        <w:rPr>
          <w:rFonts w:ascii="Traditional Arabic" w:hAnsi="Traditional Arabic" w:cs="Traditional Arabic"/>
          <w:sz w:val="36"/>
          <w:szCs w:val="36"/>
          <w:rtl/>
          <w:lang w:bidi="ar-EG"/>
        </w:rPr>
        <w:t>أبو القاسم</w:t>
      </w:r>
      <w:r w:rsidR="00FB5292">
        <w:rPr>
          <w:rFonts w:ascii="Traditional Arabic" w:hAnsi="Traditional Arabic" w:cs="Traditional Arabic" w:hint="cs"/>
          <w:sz w:val="36"/>
          <w:szCs w:val="36"/>
          <w:rtl/>
          <w:lang w:bidi="ar-EG"/>
        </w:rPr>
        <w:t xml:space="preserve"> </w:t>
      </w:r>
      <w:r w:rsidRPr="00265C76">
        <w:rPr>
          <w:rFonts w:ascii="Traditional Arabic" w:hAnsi="Traditional Arabic" w:cs="Traditional Arabic"/>
          <w:sz w:val="36"/>
          <w:szCs w:val="36"/>
          <w:rtl/>
          <w:lang w:bidi="ar-EG"/>
        </w:rPr>
        <w:t>الحافظ وهو مرسل.</w:t>
      </w:r>
    </w:p>
    <w:p w14:paraId="136192AD"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وروى</w:t>
      </w:r>
      <w:r w:rsidRPr="00265C76">
        <w:rPr>
          <w:rFonts w:ascii="Traditional Arabic" w:hAnsi="Traditional Arabic" w:cs="Traditional Arabic"/>
          <w:sz w:val="36"/>
          <w:szCs w:val="36"/>
          <w:rtl/>
          <w:lang w:bidi="ar-EG"/>
        </w:rPr>
        <w:t xml:space="preserve"> قطن بن وهب، عن مولاة لعبد الله بن عمر أنها أرادت الجلاء في الفتنة واشتد عليها الزمان فاستأمرت عبد الله بن عمر، فَقَالَ: أين؟ قالت: العراق، قال: فلا إِلَى الشام، إِلَى المحشر.</w:t>
      </w:r>
    </w:p>
    <w:p w14:paraId="2144A4DB"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وروى</w:t>
      </w:r>
      <w:r w:rsidRPr="00265C76">
        <w:rPr>
          <w:rFonts w:ascii="Traditional Arabic" w:hAnsi="Traditional Arabic" w:cs="Traditional Arabic"/>
          <w:sz w:val="36"/>
          <w:szCs w:val="36"/>
          <w:rtl/>
          <w:lang w:bidi="ar-EG"/>
        </w:rPr>
        <w:t xml:space="preserve"> نعيم بن حماد، عن أبي ربيعة، عن يزيد بن أبي حبيب، قال: بلغني أن رسول الله </w:t>
      </w:r>
      <w:r w:rsidRPr="00265C76">
        <w:rPr>
          <w:rFonts w:ascii="Traditional Arabic" w:hAnsi="Traditional Arabic" w:cs="Traditional Arabic" w:hint="cs"/>
          <w:sz w:val="36"/>
          <w:szCs w:val="36"/>
          <w:rtl/>
          <w:lang w:bidi="ar-EG"/>
        </w:rPr>
        <w:t>ﷺ</w:t>
      </w:r>
      <w:r w:rsidRPr="00265C76">
        <w:rPr>
          <w:rFonts w:ascii="Traditional Arabic" w:hAnsi="Traditional Arabic" w:cs="Traditional Arabic"/>
          <w:sz w:val="36"/>
          <w:szCs w:val="36"/>
          <w:rtl/>
          <w:lang w:bidi="ar-EG"/>
        </w:rPr>
        <w:t xml:space="preserve"> قال: </w:t>
      </w:r>
      <w:r w:rsidRPr="00FB5292">
        <w:rPr>
          <w:rFonts w:ascii="Traditional Arabic" w:hAnsi="Traditional Arabic" w:cs="Traditional Arabic"/>
          <w:b/>
          <w:bCs/>
          <w:color w:val="00B050"/>
          <w:sz w:val="36"/>
          <w:szCs w:val="36"/>
          <w:rtl/>
        </w:rPr>
        <w:t>«ستكون فتنة تشمل الناس كلهم، لا يسلم منهم إلا الجند الغربي»</w:t>
      </w:r>
      <w:r w:rsidRPr="00265C76">
        <w:rPr>
          <w:rFonts w:ascii="Traditional Arabic" w:hAnsi="Traditional Arabic" w:cs="Traditional Arabic"/>
          <w:sz w:val="36"/>
          <w:szCs w:val="36"/>
          <w:rtl/>
          <w:lang w:bidi="ar-EG"/>
        </w:rPr>
        <w:t>.</w:t>
      </w:r>
    </w:p>
    <w:p w14:paraId="61752D43"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وسنذكر</w:t>
      </w:r>
      <w:r w:rsidRPr="00265C76">
        <w:rPr>
          <w:rFonts w:ascii="Traditional Arabic" w:hAnsi="Traditional Arabic" w:cs="Traditional Arabic"/>
          <w:sz w:val="36"/>
          <w:szCs w:val="36"/>
          <w:rtl/>
          <w:lang w:bidi="ar-EG"/>
        </w:rPr>
        <w:t xml:space="preserve"> فيما بعد أن الشام وما والاها مكان أهل المدينة يسمونها الغرب.</w:t>
      </w:r>
    </w:p>
    <w:p w14:paraId="67565D05"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وقد</w:t>
      </w:r>
      <w:r w:rsidRPr="00265C76">
        <w:rPr>
          <w:rFonts w:ascii="Traditional Arabic" w:hAnsi="Traditional Arabic" w:cs="Traditional Arabic"/>
          <w:sz w:val="36"/>
          <w:szCs w:val="36"/>
          <w:rtl/>
          <w:lang w:bidi="ar-EG"/>
        </w:rPr>
        <w:t xml:space="preserve"> سبق حديث عبد الله بن حوالة عن النبي </w:t>
      </w:r>
      <w:r w:rsidRPr="00265C76">
        <w:rPr>
          <w:rFonts w:ascii="Traditional Arabic" w:hAnsi="Traditional Arabic" w:cs="Traditional Arabic" w:hint="cs"/>
          <w:sz w:val="36"/>
          <w:szCs w:val="36"/>
          <w:rtl/>
          <w:lang w:bidi="ar-EG"/>
        </w:rPr>
        <w:t>ﷺ</w:t>
      </w:r>
      <w:r w:rsidRPr="00265C76">
        <w:rPr>
          <w:rFonts w:ascii="Traditional Arabic" w:hAnsi="Traditional Arabic" w:cs="Traditional Arabic"/>
          <w:sz w:val="36"/>
          <w:szCs w:val="36"/>
          <w:rtl/>
          <w:lang w:bidi="ar-EG"/>
        </w:rPr>
        <w:t xml:space="preserve"> أن الله تكفل لي بالشام وأهله.</w:t>
      </w:r>
    </w:p>
    <w:p w14:paraId="773B886B"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وكان</w:t>
      </w:r>
      <w:r w:rsidRPr="00265C76">
        <w:rPr>
          <w:rFonts w:ascii="Traditional Arabic" w:hAnsi="Traditional Arabic" w:cs="Traditional Arabic"/>
          <w:sz w:val="36"/>
          <w:szCs w:val="36"/>
          <w:rtl/>
          <w:lang w:bidi="ar-EG"/>
        </w:rPr>
        <w:t xml:space="preserve"> أبو إدريس الخولاني إذا حدث به قال: ومن تكفل الله به فلا ضيعة عليه.</w:t>
      </w:r>
    </w:p>
    <w:p w14:paraId="41ED5786"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ورُوي</w:t>
      </w:r>
      <w:r w:rsidRPr="00265C76">
        <w:rPr>
          <w:rFonts w:ascii="Traditional Arabic" w:hAnsi="Traditional Arabic" w:cs="Traditional Arabic"/>
          <w:sz w:val="36"/>
          <w:szCs w:val="36"/>
          <w:rtl/>
          <w:lang w:bidi="ar-EG"/>
        </w:rPr>
        <w:t xml:space="preserve"> عن عبد الله بن حوالة أنَّه كان إذا حدث به قال مثل ذلك أيضًا.</w:t>
      </w:r>
    </w:p>
    <w:p w14:paraId="494383D3"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وبقية</w:t>
      </w:r>
      <w:r w:rsidRPr="00265C76">
        <w:rPr>
          <w:rFonts w:ascii="Traditional Arabic" w:hAnsi="Traditional Arabic" w:cs="Traditional Arabic"/>
          <w:sz w:val="36"/>
          <w:szCs w:val="36"/>
          <w:rtl/>
          <w:lang w:bidi="ar-EG"/>
        </w:rPr>
        <w:t xml:space="preserve"> هذا الباب سيأتي -إن شاء الله تعالى- في الباب الأخير في ذكر دمشق، فإنَّه ورد أنها معقل المسلمين من الملاحم، وأن من سكنها نجا وسنذكر فيه إن شاء الله حديث معقل المسلمين من الروم دمشق، ومن الدجال بيت المقدس، ومن يأجوج ومأجو</w:t>
      </w:r>
      <w:r w:rsidR="00692740">
        <w:rPr>
          <w:rFonts w:ascii="Traditional Arabic" w:hAnsi="Traditional Arabic" w:cs="Traditional Arabic" w:hint="cs"/>
          <w:sz w:val="36"/>
          <w:szCs w:val="36"/>
          <w:rtl/>
          <w:lang w:bidi="ar-EG"/>
        </w:rPr>
        <w:t>ج</w:t>
      </w:r>
      <w:r w:rsidRPr="00265C76">
        <w:rPr>
          <w:rFonts w:ascii="Traditional Arabic" w:hAnsi="Traditional Arabic" w:cs="Traditional Arabic"/>
          <w:sz w:val="36"/>
          <w:szCs w:val="36"/>
          <w:rtl/>
          <w:lang w:bidi="ar-EG"/>
        </w:rPr>
        <w:t xml:space="preserve"> الطور، وهذه الأماكن الثلاثة ك</w:t>
      </w:r>
      <w:r w:rsidRPr="00265C76">
        <w:rPr>
          <w:rFonts w:ascii="Traditional Arabic" w:hAnsi="Traditional Arabic" w:cs="Traditional Arabic" w:hint="eastAsia"/>
          <w:sz w:val="36"/>
          <w:szCs w:val="36"/>
          <w:rtl/>
          <w:lang w:bidi="ar-EG"/>
        </w:rPr>
        <w:t>لها</w:t>
      </w:r>
      <w:r w:rsidRPr="00265C76">
        <w:rPr>
          <w:rFonts w:ascii="Traditional Arabic" w:hAnsi="Traditional Arabic" w:cs="Traditional Arabic"/>
          <w:sz w:val="36"/>
          <w:szCs w:val="36"/>
          <w:rtl/>
          <w:lang w:bidi="ar-EG"/>
        </w:rPr>
        <w:t xml:space="preserve"> من أرض الشام.</w:t>
      </w:r>
    </w:p>
    <w:p w14:paraId="3E250ED1" w14:textId="77777777" w:rsidR="00265C76" w:rsidRPr="00265C76" w:rsidRDefault="00FB5292" w:rsidP="00303B4B">
      <w:pPr>
        <w:spacing w:before="120" w:after="120" w:line="240" w:lineRule="auto"/>
        <w:ind w:firstLine="259"/>
        <w:jc w:val="right"/>
        <w:rPr>
          <w:rFonts w:ascii="Traditional Arabic" w:hAnsi="Traditional Arabic" w:cs="Traditional Arabic"/>
          <w:sz w:val="36"/>
          <w:szCs w:val="36"/>
          <w:rtl/>
          <w:lang w:bidi="ar-EG"/>
        </w:rPr>
      </w:pPr>
      <w:r w:rsidRPr="009A06F7">
        <w:rPr>
          <w:rFonts w:ascii="Traditional Arabic" w:eastAsia="Calibri" w:hAnsi="Traditional Arabic" w:cs="Traditional Arabic" w:hint="cs"/>
          <w:b/>
          <w:bCs/>
          <w:sz w:val="28"/>
          <w:szCs w:val="28"/>
          <w:rtl/>
        </w:rPr>
        <w:t>"</w:t>
      </w:r>
      <w:r w:rsidRPr="009A06F7">
        <w:rPr>
          <w:rFonts w:ascii="Traditional Arabic" w:eastAsia="Calibri" w:hAnsi="Traditional Arabic" w:cs="Traditional Arabic" w:hint="eastAsia"/>
          <w:b/>
          <w:bCs/>
          <w:sz w:val="28"/>
          <w:szCs w:val="28"/>
          <w:rtl/>
        </w:rPr>
        <w:t>مجموع</w:t>
      </w:r>
      <w:r w:rsidRPr="009A06F7">
        <w:rPr>
          <w:rFonts w:ascii="Traditional Arabic" w:eastAsia="Calibri" w:hAnsi="Traditional Arabic" w:cs="Traditional Arabic"/>
          <w:b/>
          <w:bCs/>
          <w:sz w:val="28"/>
          <w:szCs w:val="28"/>
          <w:rtl/>
        </w:rPr>
        <w:t xml:space="preserve"> الرسائل</w:t>
      </w:r>
      <w:r w:rsidRPr="009A06F7">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3</w:t>
      </w:r>
      <w:r w:rsidRPr="009A06F7">
        <w:rPr>
          <w:rFonts w:ascii="Traditional Arabic" w:eastAsia="Calibri" w:hAnsi="Traditional Arabic" w:cs="Traditional Arabic"/>
          <w:b/>
          <w:bCs/>
          <w:sz w:val="28"/>
          <w:szCs w:val="28"/>
          <w:rtl/>
        </w:rPr>
        <w:t>/</w:t>
      </w:r>
      <w:r w:rsidR="00527B9F">
        <w:rPr>
          <w:rFonts w:ascii="Traditional Arabic" w:eastAsia="Calibri" w:hAnsi="Traditional Arabic" w:cs="Traditional Arabic" w:hint="cs"/>
          <w:b/>
          <w:bCs/>
          <w:sz w:val="28"/>
          <w:szCs w:val="28"/>
          <w:rtl/>
        </w:rPr>
        <w:t>192-193-194</w:t>
      </w:r>
      <w:r w:rsidRPr="009A06F7">
        <w:rPr>
          <w:rFonts w:ascii="Traditional Arabic" w:eastAsia="Calibri" w:hAnsi="Traditional Arabic" w:cs="Traditional Arabic" w:hint="cs"/>
          <w:b/>
          <w:bCs/>
          <w:sz w:val="28"/>
          <w:szCs w:val="28"/>
          <w:rtl/>
        </w:rPr>
        <w:t>)</w:t>
      </w:r>
    </w:p>
    <w:p w14:paraId="2EB6479C" w14:textId="1B0A6936" w:rsidR="00527B9F" w:rsidRPr="006A3AF3" w:rsidRDefault="00265C76" w:rsidP="00303B4B">
      <w:pPr>
        <w:spacing w:before="120" w:after="120" w:line="240" w:lineRule="auto"/>
        <w:ind w:firstLine="259"/>
        <w:jc w:val="both"/>
        <w:rPr>
          <w:rFonts w:ascii="Traditional Arabic" w:eastAsia="Calibri" w:hAnsi="Traditional Arabic" w:cs="Traditional Arabic"/>
          <w:b/>
          <w:bCs/>
          <w:sz w:val="32"/>
          <w:szCs w:val="32"/>
          <w:rtl/>
        </w:rPr>
      </w:pPr>
      <w:r w:rsidRPr="007412B0">
        <w:rPr>
          <w:rFonts w:ascii="Traditional Arabic" w:hAnsi="Traditional Arabic" w:cs="Traditional Arabic"/>
          <w:sz w:val="36"/>
          <w:szCs w:val="36"/>
          <w:rtl/>
          <w:lang w:bidi="ar-EG"/>
        </w:rPr>
        <w:t>٤</w:t>
      </w:r>
      <w:r w:rsidR="007412B0" w:rsidRPr="007412B0">
        <w:rPr>
          <w:rFonts w:ascii="Traditional Arabic" w:hAnsi="Traditional Arabic" w:cs="Traditional Arabic" w:hint="cs"/>
          <w:sz w:val="36"/>
          <w:szCs w:val="36"/>
          <w:rtl/>
          <w:lang w:bidi="ar-EG"/>
        </w:rPr>
        <w:t>1</w:t>
      </w:r>
      <w:r w:rsidRPr="007412B0">
        <w:rPr>
          <w:rFonts w:ascii="Traditional Arabic" w:hAnsi="Traditional Arabic" w:cs="Traditional Arabic"/>
          <w:sz w:val="36"/>
          <w:szCs w:val="36"/>
          <w:rtl/>
          <w:lang w:bidi="ar-EG"/>
        </w:rPr>
        <w:t>-</w:t>
      </w:r>
      <w:r w:rsidR="00527B9F" w:rsidRPr="007412B0">
        <w:rPr>
          <w:rFonts w:ascii="Traditional Arabic" w:hAnsi="Traditional Arabic" w:cs="Traditional Arabic" w:hint="cs"/>
          <w:sz w:val="36"/>
          <w:szCs w:val="36"/>
          <w:rtl/>
          <w:lang w:bidi="ar-EG"/>
        </w:rPr>
        <w:t xml:space="preserve"> </w:t>
      </w:r>
      <w:r w:rsidRPr="007412B0">
        <w:rPr>
          <w:rFonts w:ascii="Traditional Arabic" w:hAnsi="Traditional Arabic" w:cs="Traditional Arabic"/>
          <w:sz w:val="36"/>
          <w:szCs w:val="36"/>
          <w:rtl/>
          <w:lang w:bidi="ar-EG"/>
        </w:rPr>
        <w:t>وإنَّما قال-يقصد رسول الله صلى</w:t>
      </w:r>
      <w:r w:rsidR="00527B9F" w:rsidRPr="007412B0">
        <w:rPr>
          <w:rFonts w:ascii="Traditional Arabic" w:hAnsi="Traditional Arabic" w:cs="Traditional Arabic" w:hint="cs"/>
          <w:sz w:val="36"/>
          <w:szCs w:val="36"/>
          <w:rtl/>
          <w:lang w:bidi="ar-EG"/>
        </w:rPr>
        <w:t xml:space="preserve"> </w:t>
      </w:r>
      <w:r w:rsidRPr="007412B0">
        <w:rPr>
          <w:rFonts w:ascii="Traditional Arabic" w:hAnsi="Traditional Arabic" w:cs="Traditional Arabic"/>
          <w:sz w:val="36"/>
          <w:szCs w:val="36"/>
          <w:rtl/>
          <w:lang w:bidi="ar-EG"/>
        </w:rPr>
        <w:t>الله عليه وسلم-: من غير ضراء مضرة ولا فتنة مضلة</w:t>
      </w:r>
      <w:r w:rsidR="00527B9F" w:rsidRPr="007412B0">
        <w:rPr>
          <w:rFonts w:ascii="Traditional Arabic" w:hAnsi="Traditional Arabic" w:cs="Traditional Arabic" w:hint="cs"/>
          <w:sz w:val="36"/>
          <w:szCs w:val="36"/>
          <w:rtl/>
          <w:lang w:bidi="ar-EG"/>
        </w:rPr>
        <w:t>.</w:t>
      </w:r>
      <w:r w:rsidRPr="007412B0">
        <w:rPr>
          <w:rFonts w:ascii="Traditional Arabic" w:hAnsi="Traditional Arabic" w:cs="Traditional Arabic"/>
          <w:sz w:val="36"/>
          <w:szCs w:val="36"/>
          <w:rtl/>
          <w:lang w:bidi="ar-EG"/>
        </w:rPr>
        <w:t xml:space="preserve"> والله أعلم؛ لأنّ محبة لقاء الله وهو محبة الموت تصدر غالبًا إما من ضراء وهي ضراء الدُّنْيَا، وقد نهى عن تمني الموت حينئذ، وإما عن فتنة مضلة، وهي خشية الفتنة في الدين، وهو غير منهي عنه في هذه الحال.</w:t>
      </w:r>
      <w:r w:rsidR="00527B9F" w:rsidRPr="007412B0">
        <w:rPr>
          <w:rFonts w:ascii="Traditional Arabic" w:eastAsia="Calibri" w:hAnsi="Traditional Arabic" w:cs="Traditional Arabic" w:hint="cs"/>
          <w:b/>
          <w:bCs/>
          <w:sz w:val="36"/>
          <w:szCs w:val="36"/>
          <w:rtl/>
        </w:rPr>
        <w:t xml:space="preserve"> </w:t>
      </w:r>
    </w:p>
    <w:p w14:paraId="21E603CA" w14:textId="77777777" w:rsidR="00265C76" w:rsidRPr="00265C76" w:rsidRDefault="00527B9F" w:rsidP="00303B4B">
      <w:pPr>
        <w:spacing w:before="120" w:after="120" w:line="240" w:lineRule="auto"/>
        <w:ind w:firstLine="259"/>
        <w:jc w:val="right"/>
        <w:rPr>
          <w:rFonts w:ascii="Traditional Arabic" w:hAnsi="Traditional Arabic" w:cs="Traditional Arabic"/>
          <w:sz w:val="36"/>
          <w:szCs w:val="36"/>
          <w:rtl/>
          <w:lang w:bidi="ar-EG"/>
        </w:rPr>
      </w:pPr>
      <w:r w:rsidRPr="009A06F7">
        <w:rPr>
          <w:rFonts w:ascii="Traditional Arabic" w:eastAsia="Calibri" w:hAnsi="Traditional Arabic" w:cs="Traditional Arabic" w:hint="cs"/>
          <w:b/>
          <w:bCs/>
          <w:sz w:val="28"/>
          <w:szCs w:val="28"/>
          <w:rtl/>
        </w:rPr>
        <w:t>"</w:t>
      </w:r>
      <w:r w:rsidRPr="009A06F7">
        <w:rPr>
          <w:rFonts w:ascii="Traditional Arabic" w:eastAsia="Calibri" w:hAnsi="Traditional Arabic" w:cs="Traditional Arabic" w:hint="eastAsia"/>
          <w:b/>
          <w:bCs/>
          <w:sz w:val="28"/>
          <w:szCs w:val="28"/>
          <w:rtl/>
        </w:rPr>
        <w:t>مجموع</w:t>
      </w:r>
      <w:r w:rsidRPr="009A06F7">
        <w:rPr>
          <w:rFonts w:ascii="Traditional Arabic" w:eastAsia="Calibri" w:hAnsi="Traditional Arabic" w:cs="Traditional Arabic"/>
          <w:b/>
          <w:bCs/>
          <w:sz w:val="28"/>
          <w:szCs w:val="28"/>
          <w:rtl/>
        </w:rPr>
        <w:t xml:space="preserve"> الرسائل</w:t>
      </w:r>
      <w:r w:rsidRPr="009A06F7">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3</w:t>
      </w:r>
      <w:r w:rsidRPr="009A06F7">
        <w:rPr>
          <w:rFonts w:ascii="Traditional Arabic" w:eastAsia="Calibri" w:hAnsi="Traditional Arabic" w:cs="Traditional Arabic"/>
          <w:b/>
          <w:bCs/>
          <w:sz w:val="28"/>
          <w:szCs w:val="28"/>
          <w:rtl/>
        </w:rPr>
        <w:t>/</w:t>
      </w:r>
      <w:r w:rsidR="00D42755">
        <w:rPr>
          <w:rFonts w:ascii="Traditional Arabic" w:eastAsia="Calibri" w:hAnsi="Traditional Arabic" w:cs="Traditional Arabic" w:hint="cs"/>
          <w:b/>
          <w:bCs/>
          <w:sz w:val="28"/>
          <w:szCs w:val="28"/>
          <w:rtl/>
        </w:rPr>
        <w:t>352</w:t>
      </w:r>
      <w:r w:rsidRPr="009A06F7">
        <w:rPr>
          <w:rFonts w:ascii="Traditional Arabic" w:eastAsia="Calibri" w:hAnsi="Traditional Arabic" w:cs="Traditional Arabic" w:hint="cs"/>
          <w:b/>
          <w:bCs/>
          <w:sz w:val="28"/>
          <w:szCs w:val="28"/>
          <w:rtl/>
        </w:rPr>
        <w:t>)</w:t>
      </w:r>
    </w:p>
    <w:p w14:paraId="102C273D" w14:textId="6F2DCD02"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2</w:t>
      </w:r>
      <w:r w:rsidRPr="00265C76">
        <w:rPr>
          <w:rFonts w:ascii="Traditional Arabic" w:hAnsi="Traditional Arabic" w:cs="Traditional Arabic"/>
          <w:sz w:val="36"/>
          <w:szCs w:val="36"/>
          <w:rtl/>
          <w:lang w:bidi="ar-EG"/>
        </w:rPr>
        <w:t>-</w:t>
      </w:r>
      <w:r w:rsidR="00D42755">
        <w:rPr>
          <w:rFonts w:ascii="Traditional Arabic" w:hAnsi="Traditional Arabic" w:cs="Traditional Arabic" w:hint="cs"/>
          <w:sz w:val="36"/>
          <w:szCs w:val="36"/>
          <w:rtl/>
          <w:lang w:bidi="ar-EG"/>
        </w:rPr>
        <w:t xml:space="preserve"> </w:t>
      </w:r>
      <w:r w:rsidRPr="00265C76">
        <w:rPr>
          <w:rFonts w:ascii="Traditional Arabic" w:hAnsi="Traditional Arabic" w:cs="Traditional Arabic"/>
          <w:sz w:val="36"/>
          <w:szCs w:val="36"/>
          <w:rtl/>
          <w:lang w:bidi="ar-EG"/>
        </w:rPr>
        <w:t>وذلك لأنّ الإيمان والعمل الصالح في الدُّنْيَا هو الصراط المستقيم في الدُّنْيَا الَّذِي أمر الله العباد بسلوكه والاستقامة عليه، وأمرهم بسؤال الهداية إِلَيْهِ، فمن استقام سيره عَلَى هذا المستقيم في الدُّنْيَا ظاهرًا وباطنًا، استقام مشيه عَلَى ذلك الصراط ا</w:t>
      </w:r>
      <w:r w:rsidRPr="00265C76">
        <w:rPr>
          <w:rFonts w:ascii="Traditional Arabic" w:hAnsi="Traditional Arabic" w:cs="Traditional Arabic" w:hint="eastAsia"/>
          <w:sz w:val="36"/>
          <w:szCs w:val="36"/>
          <w:rtl/>
          <w:lang w:bidi="ar-EG"/>
        </w:rPr>
        <w:t>لمنصوب</w:t>
      </w:r>
      <w:r w:rsidRPr="00265C76">
        <w:rPr>
          <w:rFonts w:ascii="Traditional Arabic" w:hAnsi="Traditional Arabic" w:cs="Traditional Arabic"/>
          <w:sz w:val="36"/>
          <w:szCs w:val="36"/>
          <w:rtl/>
          <w:lang w:bidi="ar-EG"/>
        </w:rPr>
        <w:t xml:space="preserve"> عَلَى متن جهنم، ومن لم يستقم سيره عَلَى هذا الصراط المستقيم في الدُّنْيَا بل انحرف عنه إما إِلَى فتنة الشبهات أو إِلَى فتنة الشهوات، كان اختطاف الكلاليب له عَلَى متن جهنم بحسب اختطاف الشبهات أو الشهوات له عن هذا الصراط المستقيم، كما في حديث أبي هرير</w:t>
      </w:r>
      <w:r w:rsidRPr="00265C76">
        <w:rPr>
          <w:rFonts w:ascii="Traditional Arabic" w:hAnsi="Traditional Arabic" w:cs="Traditional Arabic" w:hint="eastAsia"/>
          <w:sz w:val="36"/>
          <w:szCs w:val="36"/>
          <w:rtl/>
          <w:lang w:bidi="ar-EG"/>
        </w:rPr>
        <w:t>ة</w:t>
      </w:r>
      <w:r w:rsidRPr="00265C76">
        <w:rPr>
          <w:rFonts w:ascii="Traditional Arabic" w:hAnsi="Traditional Arabic" w:cs="Traditional Arabic"/>
          <w:sz w:val="36"/>
          <w:szCs w:val="36"/>
          <w:rtl/>
          <w:lang w:bidi="ar-EG"/>
        </w:rPr>
        <w:t xml:space="preserve">: </w:t>
      </w:r>
      <w:r w:rsidRPr="00D42755">
        <w:rPr>
          <w:rFonts w:ascii="Traditional Arabic" w:hAnsi="Traditional Arabic" w:cs="Traditional Arabic"/>
          <w:b/>
          <w:bCs/>
          <w:color w:val="00B050"/>
          <w:sz w:val="36"/>
          <w:szCs w:val="36"/>
          <w:rtl/>
        </w:rPr>
        <w:t>«إنها تخطف الناس بأعمالهم»</w:t>
      </w:r>
      <w:r w:rsidRPr="00265C76">
        <w:rPr>
          <w:rFonts w:ascii="Traditional Arabic" w:hAnsi="Traditional Arabic" w:cs="Traditional Arabic"/>
          <w:sz w:val="36"/>
          <w:szCs w:val="36"/>
          <w:rtl/>
          <w:lang w:bidi="ar-EG"/>
        </w:rPr>
        <w:t>.</w:t>
      </w:r>
    </w:p>
    <w:p w14:paraId="08EA143F" w14:textId="77777777" w:rsidR="00D42755" w:rsidRPr="00265C76" w:rsidRDefault="00D42755" w:rsidP="00303B4B">
      <w:pPr>
        <w:spacing w:before="120" w:after="120" w:line="240" w:lineRule="auto"/>
        <w:ind w:firstLine="259"/>
        <w:jc w:val="right"/>
        <w:rPr>
          <w:rFonts w:ascii="Traditional Arabic" w:hAnsi="Traditional Arabic" w:cs="Traditional Arabic"/>
          <w:sz w:val="36"/>
          <w:szCs w:val="36"/>
          <w:rtl/>
          <w:lang w:bidi="ar-EG"/>
        </w:rPr>
      </w:pPr>
      <w:r w:rsidRPr="009A06F7">
        <w:rPr>
          <w:rFonts w:ascii="Traditional Arabic" w:eastAsia="Calibri" w:hAnsi="Traditional Arabic" w:cs="Traditional Arabic" w:hint="cs"/>
          <w:b/>
          <w:bCs/>
          <w:sz w:val="28"/>
          <w:szCs w:val="28"/>
          <w:rtl/>
        </w:rPr>
        <w:t>"</w:t>
      </w:r>
      <w:r w:rsidRPr="009A06F7">
        <w:rPr>
          <w:rFonts w:ascii="Traditional Arabic" w:eastAsia="Calibri" w:hAnsi="Traditional Arabic" w:cs="Traditional Arabic" w:hint="eastAsia"/>
          <w:b/>
          <w:bCs/>
          <w:sz w:val="28"/>
          <w:szCs w:val="28"/>
          <w:rtl/>
        </w:rPr>
        <w:t>مجموع</w:t>
      </w:r>
      <w:r w:rsidRPr="009A06F7">
        <w:rPr>
          <w:rFonts w:ascii="Traditional Arabic" w:eastAsia="Calibri" w:hAnsi="Traditional Arabic" w:cs="Traditional Arabic"/>
          <w:b/>
          <w:bCs/>
          <w:sz w:val="28"/>
          <w:szCs w:val="28"/>
          <w:rtl/>
        </w:rPr>
        <w:t xml:space="preserve"> الرسائل</w:t>
      </w:r>
      <w:r w:rsidRPr="009A06F7">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9A06F7">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347</w:t>
      </w:r>
      <w:r w:rsidRPr="009A06F7">
        <w:rPr>
          <w:rFonts w:ascii="Traditional Arabic" w:eastAsia="Calibri" w:hAnsi="Traditional Arabic" w:cs="Traditional Arabic" w:hint="cs"/>
          <w:b/>
          <w:bCs/>
          <w:sz w:val="28"/>
          <w:szCs w:val="28"/>
          <w:rtl/>
        </w:rPr>
        <w:t>)</w:t>
      </w:r>
    </w:p>
    <w:p w14:paraId="17177A7F" w14:textId="72F8B71B"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3</w:t>
      </w:r>
      <w:r w:rsidRPr="00265C76">
        <w:rPr>
          <w:rFonts w:ascii="Traditional Arabic" w:hAnsi="Traditional Arabic" w:cs="Traditional Arabic"/>
          <w:sz w:val="36"/>
          <w:szCs w:val="36"/>
          <w:rtl/>
          <w:lang w:bidi="ar-EG"/>
        </w:rPr>
        <w:t>-</w:t>
      </w:r>
      <w:r w:rsidR="00D42755">
        <w:rPr>
          <w:rFonts w:ascii="Traditional Arabic" w:hAnsi="Traditional Arabic" w:cs="Traditional Arabic" w:hint="cs"/>
          <w:sz w:val="36"/>
          <w:szCs w:val="36"/>
          <w:rtl/>
          <w:lang w:bidi="ar-EG"/>
        </w:rPr>
        <w:t xml:space="preserve"> </w:t>
      </w:r>
      <w:r w:rsidRPr="00265C76">
        <w:rPr>
          <w:rFonts w:ascii="Traditional Arabic" w:hAnsi="Traditional Arabic" w:cs="Traditional Arabic"/>
          <w:sz w:val="36"/>
          <w:szCs w:val="36"/>
          <w:rtl/>
          <w:lang w:bidi="ar-EG"/>
        </w:rPr>
        <w:t>وأما المنتسبون إِلَى الكتاب المحكم، والشريعة المؤيدة، والدين الحق، فكثير منهم من أهل النار أيضًا، وهم المنافقون الذين هم في الدرك الأسفل من النار، وأما المنتسبون إِلَيْه ظاهرًا وباطنًا، فكثير منهم فتن بالشبهات، وهم أهل البدع والضلال.</w:t>
      </w:r>
    </w:p>
    <w:p w14:paraId="7AC32A28"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وقد</w:t>
      </w:r>
      <w:r w:rsidRPr="00265C76">
        <w:rPr>
          <w:rFonts w:ascii="Traditional Arabic" w:hAnsi="Traditional Arabic" w:cs="Traditional Arabic"/>
          <w:sz w:val="36"/>
          <w:szCs w:val="36"/>
          <w:rtl/>
          <w:lang w:bidi="ar-EG"/>
        </w:rPr>
        <w:t xml:space="preserve"> وردت الأحاديث بأن هذه الأمة ستفترق عَلَى بضع وسبعين فرقة، كلها في النار إلاَّ فرقة واحدة.</w:t>
      </w:r>
    </w:p>
    <w:p w14:paraId="2C35406F"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sz w:val="36"/>
          <w:szCs w:val="36"/>
          <w:rtl/>
          <w:lang w:bidi="ar-EG"/>
        </w:rPr>
        <w:t xml:space="preserve"> وكثير منهم أيضًا فتن بالشهوات المحرمة المتوعد عليها بالنار -وإن لم يقتض ذلك الخلود فيها- فلم ينج من الوعيد بالنار، ويستحق الوعد المطلق بالجنة من هذه الأمة، إلاَّ فرقة واحدة، وهي من كان عَلَى ما كان عليه النبيّ </w:t>
      </w:r>
      <w:r w:rsidRPr="00265C76">
        <w:rPr>
          <w:rFonts w:ascii="Traditional Arabic" w:hAnsi="Traditional Arabic" w:cs="Traditional Arabic" w:hint="cs"/>
          <w:sz w:val="36"/>
          <w:szCs w:val="36"/>
          <w:rtl/>
          <w:lang w:bidi="ar-EG"/>
        </w:rPr>
        <w:t>ﷺ</w:t>
      </w:r>
      <w:r w:rsidRPr="00265C76">
        <w:rPr>
          <w:rFonts w:ascii="Traditional Arabic" w:hAnsi="Traditional Arabic" w:cs="Traditional Arabic"/>
          <w:sz w:val="36"/>
          <w:szCs w:val="36"/>
          <w:rtl/>
          <w:lang w:bidi="ar-EG"/>
        </w:rPr>
        <w:t xml:space="preserve"> وأصحابه ظاهرًا وباطنًا، وسلم من فتنة الشهوا</w:t>
      </w:r>
      <w:r w:rsidRPr="00265C76">
        <w:rPr>
          <w:rFonts w:ascii="Traditional Arabic" w:hAnsi="Traditional Arabic" w:cs="Traditional Arabic" w:hint="eastAsia"/>
          <w:sz w:val="36"/>
          <w:szCs w:val="36"/>
          <w:rtl/>
          <w:lang w:bidi="ar-EG"/>
        </w:rPr>
        <w:t>ت</w:t>
      </w:r>
      <w:r w:rsidRPr="00265C76">
        <w:rPr>
          <w:rFonts w:ascii="Traditional Arabic" w:hAnsi="Traditional Arabic" w:cs="Traditional Arabic"/>
          <w:sz w:val="36"/>
          <w:szCs w:val="36"/>
          <w:rtl/>
          <w:lang w:bidi="ar-EG"/>
        </w:rPr>
        <w:t xml:space="preserve"> والشبهات، وهؤلاء قليل جدًّا، لا سيما في الأزمان المتأخرة والقرآن يدل عَلَى أن أكثر الناس هم أهل النار، وهم الذين اتبعوا الشيطان، كما قَالَ تعالى: </w:t>
      </w:r>
      <w:r w:rsidRPr="00C864BE">
        <w:rPr>
          <w:rFonts w:ascii="Traditional Arabic" w:eastAsia="Calibri" w:hAnsi="Traditional Arabic" w:cs="Traditional Arabic"/>
          <w:bCs/>
          <w:color w:val="3333CC"/>
          <w:sz w:val="36"/>
          <w:szCs w:val="36"/>
          <w:rtl/>
        </w:rPr>
        <w:t>﴿وَلَقَدْ صَدَّقَ عَلَيْهِمْ إِبْلِيسُ ظَنَّهُ فَاتَّبَعُوهُ إِلَّا فَرِيقًا مِنَ الْمُؤْمِنِينَ﴾</w:t>
      </w:r>
      <w:r w:rsidRPr="00265C76">
        <w:rPr>
          <w:rFonts w:ascii="Traditional Arabic" w:hAnsi="Traditional Arabic" w:cs="Traditional Arabic"/>
          <w:sz w:val="36"/>
          <w:szCs w:val="36"/>
          <w:rtl/>
          <w:lang w:bidi="ar-EG"/>
        </w:rPr>
        <w:t>[سبأ:٢٠].</w:t>
      </w:r>
    </w:p>
    <w:p w14:paraId="11F5BE90"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وقال</w:t>
      </w:r>
      <w:r w:rsidRPr="00265C76">
        <w:rPr>
          <w:rFonts w:ascii="Traditional Arabic" w:hAnsi="Traditional Arabic" w:cs="Traditional Arabic"/>
          <w:sz w:val="36"/>
          <w:szCs w:val="36"/>
          <w:rtl/>
          <w:lang w:bidi="ar-EG"/>
        </w:rPr>
        <w:t xml:space="preserve"> تعالى: </w:t>
      </w:r>
      <w:r w:rsidRPr="00C864BE">
        <w:rPr>
          <w:rFonts w:ascii="Traditional Arabic" w:eastAsia="Calibri" w:hAnsi="Traditional Arabic" w:cs="Traditional Arabic"/>
          <w:bCs/>
          <w:color w:val="3333CC"/>
          <w:sz w:val="36"/>
          <w:szCs w:val="36"/>
          <w:rtl/>
        </w:rPr>
        <w:t>﴿لَأَمْلَأَنَّ جَهَنَّمَ مِنْكَ وَمِمَّنْ تَبِعَكَ مِنْهُمْ أَجْمَعِينَ﴾</w:t>
      </w:r>
      <w:r w:rsidRPr="00265C76">
        <w:rPr>
          <w:rFonts w:ascii="Traditional Arabic" w:hAnsi="Traditional Arabic" w:cs="Traditional Arabic"/>
          <w:sz w:val="36"/>
          <w:szCs w:val="36"/>
          <w:rtl/>
          <w:lang w:bidi="ar-EG"/>
        </w:rPr>
        <w:t>[ص:٨٥].</w:t>
      </w:r>
    </w:p>
    <w:p w14:paraId="1B9C64CB" w14:textId="77777777" w:rsidR="00C864BE" w:rsidRPr="00265C76" w:rsidRDefault="00C864BE" w:rsidP="00303B4B">
      <w:pPr>
        <w:spacing w:before="120" w:after="120" w:line="240" w:lineRule="auto"/>
        <w:ind w:firstLine="259"/>
        <w:jc w:val="right"/>
        <w:rPr>
          <w:rFonts w:ascii="Traditional Arabic" w:hAnsi="Traditional Arabic" w:cs="Traditional Arabic"/>
          <w:sz w:val="36"/>
          <w:szCs w:val="36"/>
          <w:rtl/>
          <w:lang w:bidi="ar-EG"/>
        </w:rPr>
      </w:pPr>
      <w:r w:rsidRPr="009A06F7">
        <w:rPr>
          <w:rFonts w:ascii="Traditional Arabic" w:eastAsia="Calibri" w:hAnsi="Traditional Arabic" w:cs="Traditional Arabic" w:hint="cs"/>
          <w:b/>
          <w:bCs/>
          <w:sz w:val="28"/>
          <w:szCs w:val="28"/>
          <w:rtl/>
        </w:rPr>
        <w:t>"</w:t>
      </w:r>
      <w:r w:rsidRPr="009A06F7">
        <w:rPr>
          <w:rFonts w:ascii="Traditional Arabic" w:eastAsia="Calibri" w:hAnsi="Traditional Arabic" w:cs="Traditional Arabic" w:hint="eastAsia"/>
          <w:b/>
          <w:bCs/>
          <w:sz w:val="28"/>
          <w:szCs w:val="28"/>
          <w:rtl/>
        </w:rPr>
        <w:t>مجموع</w:t>
      </w:r>
      <w:r w:rsidRPr="009A06F7">
        <w:rPr>
          <w:rFonts w:ascii="Traditional Arabic" w:eastAsia="Calibri" w:hAnsi="Traditional Arabic" w:cs="Traditional Arabic"/>
          <w:b/>
          <w:bCs/>
          <w:sz w:val="28"/>
          <w:szCs w:val="28"/>
          <w:rtl/>
        </w:rPr>
        <w:t xml:space="preserve"> الرسائل</w:t>
      </w:r>
      <w:r w:rsidRPr="009A06F7">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4</w:t>
      </w:r>
      <w:r w:rsidRPr="009A06F7">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372</w:t>
      </w:r>
      <w:r w:rsidRPr="009A06F7">
        <w:rPr>
          <w:rFonts w:ascii="Traditional Arabic" w:eastAsia="Calibri" w:hAnsi="Traditional Arabic" w:cs="Traditional Arabic" w:hint="cs"/>
          <w:b/>
          <w:bCs/>
          <w:sz w:val="28"/>
          <w:szCs w:val="28"/>
          <w:rtl/>
        </w:rPr>
        <w:t>)</w:t>
      </w:r>
    </w:p>
    <w:p w14:paraId="59D3885A" w14:textId="6543F19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4</w:t>
      </w:r>
      <w:r w:rsidRPr="00265C76">
        <w:rPr>
          <w:rFonts w:ascii="Traditional Arabic" w:hAnsi="Traditional Arabic" w:cs="Traditional Arabic"/>
          <w:sz w:val="36"/>
          <w:szCs w:val="36"/>
          <w:rtl/>
          <w:lang w:bidi="ar-EG"/>
        </w:rPr>
        <w:t>-</w:t>
      </w:r>
      <w:r w:rsidR="00C864BE">
        <w:rPr>
          <w:rFonts w:ascii="Traditional Arabic" w:hAnsi="Traditional Arabic" w:cs="Traditional Arabic" w:hint="cs"/>
          <w:sz w:val="36"/>
          <w:szCs w:val="36"/>
          <w:rtl/>
          <w:lang w:bidi="ar-EG"/>
        </w:rPr>
        <w:t xml:space="preserve"> </w:t>
      </w:r>
      <w:r w:rsidRPr="00265C76">
        <w:rPr>
          <w:rFonts w:ascii="Traditional Arabic" w:hAnsi="Traditional Arabic" w:cs="Traditional Arabic"/>
          <w:sz w:val="36"/>
          <w:szCs w:val="36"/>
          <w:rtl/>
          <w:lang w:bidi="ar-EG"/>
        </w:rPr>
        <w:t>وفي حديث يونس بن خباب، عن المنهال بن عمرو،</w:t>
      </w:r>
      <w:r w:rsidR="008365B0">
        <w:rPr>
          <w:rFonts w:ascii="Traditional Arabic" w:hAnsi="Traditional Arabic" w:cs="Traditional Arabic" w:hint="cs"/>
          <w:sz w:val="36"/>
          <w:szCs w:val="36"/>
          <w:rtl/>
          <w:lang w:bidi="ar-EG"/>
        </w:rPr>
        <w:t xml:space="preserve"> </w:t>
      </w:r>
      <w:r w:rsidRPr="00265C76">
        <w:rPr>
          <w:rFonts w:ascii="Traditional Arabic" w:hAnsi="Traditional Arabic" w:cs="Traditional Arabic"/>
          <w:sz w:val="36"/>
          <w:szCs w:val="36"/>
          <w:rtl/>
          <w:lang w:bidi="ar-EG"/>
        </w:rPr>
        <w:t xml:space="preserve">عن زاذان عن البراء بن عازب عن النبي </w:t>
      </w:r>
      <w:r w:rsidRPr="00265C76">
        <w:rPr>
          <w:rFonts w:ascii="Traditional Arabic" w:hAnsi="Traditional Arabic" w:cs="Traditional Arabic" w:hint="cs"/>
          <w:sz w:val="36"/>
          <w:szCs w:val="36"/>
          <w:rtl/>
          <w:lang w:bidi="ar-EG"/>
        </w:rPr>
        <w:t>ﷺ</w:t>
      </w:r>
      <w:r w:rsidRPr="00265C76">
        <w:rPr>
          <w:rFonts w:ascii="Traditional Arabic" w:hAnsi="Traditional Arabic" w:cs="Traditional Arabic"/>
          <w:sz w:val="36"/>
          <w:szCs w:val="36"/>
          <w:rtl/>
          <w:lang w:bidi="ar-EG"/>
        </w:rPr>
        <w:t xml:space="preserve"> أنه ذكر سؤال المؤمن في قبره وإن الملك ينتهره، قال:</w:t>
      </w:r>
      <w:r w:rsidR="00C864BE">
        <w:rPr>
          <w:rFonts w:ascii="Traditional Arabic" w:hAnsi="Traditional Arabic" w:cs="Traditional Arabic" w:hint="cs"/>
          <w:sz w:val="36"/>
          <w:szCs w:val="36"/>
          <w:rtl/>
          <w:lang w:bidi="ar-EG"/>
        </w:rPr>
        <w:t xml:space="preserve"> </w:t>
      </w:r>
      <w:r w:rsidR="00C864BE" w:rsidRPr="000D45CC">
        <w:rPr>
          <w:rFonts w:ascii="Traditional Arabic" w:hAnsi="Traditional Arabic" w:cs="Traditional Arabic" w:hint="cs"/>
          <w:b/>
          <w:bCs/>
          <w:color w:val="00B050"/>
          <w:sz w:val="36"/>
          <w:szCs w:val="36"/>
          <w:rtl/>
        </w:rPr>
        <w:t>«</w:t>
      </w:r>
      <w:r w:rsidRPr="000D45CC">
        <w:rPr>
          <w:rFonts w:ascii="Traditional Arabic" w:hAnsi="Traditional Arabic" w:cs="Traditional Arabic"/>
          <w:b/>
          <w:bCs/>
          <w:color w:val="00B050"/>
          <w:sz w:val="36"/>
          <w:szCs w:val="36"/>
          <w:rtl/>
        </w:rPr>
        <w:t>وهي آخر فتنة تعرض على المؤمن</w:t>
      </w:r>
      <w:r w:rsidR="000D45CC">
        <w:rPr>
          <w:rFonts w:ascii="Traditional Arabic" w:hAnsi="Traditional Arabic" w:cs="Traditional Arabic" w:hint="cs"/>
          <w:b/>
          <w:bCs/>
          <w:color w:val="00B050"/>
          <w:sz w:val="36"/>
          <w:szCs w:val="36"/>
          <w:rtl/>
        </w:rPr>
        <w:t>»</w:t>
      </w:r>
      <w:r w:rsidRPr="000D45CC">
        <w:rPr>
          <w:rFonts w:ascii="Traditional Arabic" w:hAnsi="Traditional Arabic" w:cs="Traditional Arabic"/>
          <w:b/>
          <w:bCs/>
          <w:color w:val="00B050"/>
          <w:sz w:val="36"/>
          <w:szCs w:val="36"/>
          <w:rtl/>
        </w:rPr>
        <w:t xml:space="preserve"> </w:t>
      </w:r>
      <w:r w:rsidRPr="000D45CC">
        <w:rPr>
          <w:rFonts w:ascii="Traditional Arabic" w:hAnsi="Traditional Arabic" w:cs="Traditional Arabic"/>
          <w:sz w:val="36"/>
          <w:szCs w:val="36"/>
          <w:rtl/>
          <w:lang w:bidi="ar-EG"/>
        </w:rPr>
        <w:t>فذكر قوله تعالى</w:t>
      </w:r>
      <w:r w:rsidR="00C864BE" w:rsidRPr="000D45CC">
        <w:rPr>
          <w:rFonts w:ascii="Traditional Arabic" w:hAnsi="Traditional Arabic" w:cs="Traditional Arabic" w:hint="cs"/>
          <w:sz w:val="36"/>
          <w:szCs w:val="36"/>
          <w:rtl/>
          <w:lang w:bidi="ar-EG"/>
        </w:rPr>
        <w:t>:</w:t>
      </w:r>
      <w:r w:rsidRPr="000D45CC">
        <w:rPr>
          <w:rFonts w:ascii="Traditional Arabic" w:hAnsi="Traditional Arabic" w:cs="Traditional Arabic"/>
          <w:b/>
          <w:bCs/>
          <w:color w:val="00B050"/>
          <w:sz w:val="36"/>
          <w:szCs w:val="36"/>
          <w:rtl/>
        </w:rPr>
        <w:t xml:space="preserve"> </w:t>
      </w:r>
      <w:r w:rsidRPr="00C864BE">
        <w:rPr>
          <w:rFonts w:ascii="Traditional Arabic" w:eastAsia="Calibri" w:hAnsi="Traditional Arabic" w:cs="Traditional Arabic"/>
          <w:bCs/>
          <w:color w:val="3333CC"/>
          <w:sz w:val="36"/>
          <w:szCs w:val="36"/>
          <w:rtl/>
        </w:rPr>
        <w:t>﴿يُثَبِّتُ اللَّهُ الَّذِينَ آمَنُوا بِالْقَوْلِ الثَّابِتِ فِي الْحَيَاةِ الد</w:t>
      </w:r>
      <w:r w:rsidRPr="00C864BE">
        <w:rPr>
          <w:rFonts w:ascii="Traditional Arabic" w:eastAsia="Calibri" w:hAnsi="Traditional Arabic" w:cs="Traditional Arabic" w:hint="eastAsia"/>
          <w:bCs/>
          <w:color w:val="3333CC"/>
          <w:sz w:val="36"/>
          <w:szCs w:val="36"/>
          <w:rtl/>
        </w:rPr>
        <w:t>ُّنْيَا</w:t>
      </w:r>
      <w:r w:rsidRPr="00C864BE">
        <w:rPr>
          <w:rFonts w:ascii="Traditional Arabic" w:eastAsia="Calibri" w:hAnsi="Traditional Arabic" w:cs="Traditional Arabic"/>
          <w:bCs/>
          <w:color w:val="3333CC"/>
          <w:sz w:val="36"/>
          <w:szCs w:val="36"/>
          <w:rtl/>
        </w:rPr>
        <w:t xml:space="preserve"> وَفِي الْآخِرَةِ﴾</w:t>
      </w:r>
      <w:r w:rsidRPr="00265C76">
        <w:rPr>
          <w:rFonts w:ascii="Traditional Arabic" w:hAnsi="Traditional Arabic" w:cs="Traditional Arabic"/>
          <w:sz w:val="36"/>
          <w:szCs w:val="36"/>
          <w:rtl/>
          <w:lang w:bidi="ar-EG"/>
        </w:rPr>
        <w:t>[إبراهيم:٢٧] أخرجه الإمام أحمد.</w:t>
      </w:r>
    </w:p>
    <w:p w14:paraId="2322BEE9"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وكذا</w:t>
      </w:r>
      <w:r w:rsidRPr="00265C76">
        <w:rPr>
          <w:rFonts w:ascii="Traditional Arabic" w:hAnsi="Traditional Arabic" w:cs="Traditional Arabic"/>
          <w:sz w:val="36"/>
          <w:szCs w:val="36"/>
          <w:rtl/>
          <w:lang w:bidi="ar-EG"/>
        </w:rPr>
        <w:t xml:space="preserve"> رواه جرير عن الأعمش عن المنهال وفي حديثه: </w:t>
      </w:r>
      <w:r w:rsidRPr="000D45CC">
        <w:rPr>
          <w:rFonts w:ascii="Traditional Arabic" w:hAnsi="Traditional Arabic" w:cs="Traditional Arabic"/>
          <w:b/>
          <w:bCs/>
          <w:color w:val="00B050"/>
          <w:sz w:val="36"/>
          <w:szCs w:val="36"/>
          <w:rtl/>
        </w:rPr>
        <w:t>«إن المؤمن يقول ذلك ثلاث مرات ثم ينتهرانه انتهار</w:t>
      </w:r>
      <w:r w:rsidR="008365B0">
        <w:rPr>
          <w:rFonts w:ascii="Traditional Arabic" w:hAnsi="Traditional Arabic" w:cs="Traditional Arabic" w:hint="cs"/>
          <w:b/>
          <w:bCs/>
          <w:color w:val="00B050"/>
          <w:sz w:val="36"/>
          <w:szCs w:val="36"/>
          <w:rtl/>
        </w:rPr>
        <w:t>ه</w:t>
      </w:r>
      <w:r w:rsidRPr="000D45CC">
        <w:rPr>
          <w:rFonts w:ascii="Traditional Arabic" w:hAnsi="Traditional Arabic" w:cs="Traditional Arabic"/>
          <w:b/>
          <w:bCs/>
          <w:color w:val="00B050"/>
          <w:sz w:val="36"/>
          <w:szCs w:val="36"/>
          <w:rtl/>
        </w:rPr>
        <w:t xml:space="preserve"> شديدة وهي آخر فتنة تعرض على المؤمن»</w:t>
      </w:r>
      <w:r w:rsidRPr="00265C76">
        <w:rPr>
          <w:rFonts w:ascii="Traditional Arabic" w:hAnsi="Traditional Arabic" w:cs="Traditional Arabic"/>
          <w:sz w:val="36"/>
          <w:szCs w:val="36"/>
          <w:rtl/>
          <w:lang w:bidi="ar-EG"/>
        </w:rPr>
        <w:t>.</w:t>
      </w:r>
    </w:p>
    <w:p w14:paraId="0702BECC"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ورواه</w:t>
      </w:r>
      <w:r w:rsidRPr="00265C76">
        <w:rPr>
          <w:rFonts w:ascii="Traditional Arabic" w:hAnsi="Traditional Arabic" w:cs="Traditional Arabic"/>
          <w:sz w:val="36"/>
          <w:szCs w:val="36"/>
          <w:rtl/>
          <w:lang w:bidi="ar-EG"/>
        </w:rPr>
        <w:t xml:space="preserve"> أبو عوانة، عن الأعمش وفي حديثه: </w:t>
      </w:r>
      <w:r w:rsidRPr="000D45CC">
        <w:rPr>
          <w:rFonts w:ascii="Traditional Arabic" w:hAnsi="Traditional Arabic" w:cs="Traditional Arabic"/>
          <w:b/>
          <w:bCs/>
          <w:color w:val="00B050"/>
          <w:sz w:val="36"/>
          <w:szCs w:val="36"/>
          <w:rtl/>
        </w:rPr>
        <w:t>«ويأتيه ملكان شديدا الانتهار»</w:t>
      </w:r>
      <w:r w:rsidRPr="00265C76">
        <w:rPr>
          <w:rFonts w:ascii="Traditional Arabic" w:hAnsi="Traditional Arabic" w:cs="Traditional Arabic"/>
          <w:sz w:val="36"/>
          <w:szCs w:val="36"/>
          <w:rtl/>
          <w:lang w:bidi="ar-EG"/>
        </w:rPr>
        <w:t>.</w:t>
      </w:r>
    </w:p>
    <w:p w14:paraId="0F5E5CE6"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sz w:val="36"/>
          <w:szCs w:val="36"/>
          <w:rtl/>
          <w:lang w:bidi="ar-EG"/>
        </w:rPr>
        <w:t>وذلك في حق الكافر والمؤمن.</w:t>
      </w:r>
    </w:p>
    <w:p w14:paraId="321E8D4A"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وقد</w:t>
      </w:r>
      <w:r w:rsidRPr="00265C76">
        <w:rPr>
          <w:rFonts w:ascii="Traditional Arabic" w:hAnsi="Traditional Arabic" w:cs="Traditional Arabic"/>
          <w:sz w:val="36"/>
          <w:szCs w:val="36"/>
          <w:rtl/>
          <w:lang w:bidi="ar-EG"/>
        </w:rPr>
        <w:t xml:space="preserve"> روى عن مجاهد: أن الموتى كانوا يفتنون في قبورهم سبعا فكانوا يستحبون أن يطعم عنهم تلك الأيام.</w:t>
      </w:r>
    </w:p>
    <w:p w14:paraId="591F3064" w14:textId="77777777" w:rsidR="00265C76" w:rsidRPr="00265C76" w:rsidRDefault="00265C76" w:rsidP="00303B4B">
      <w:pPr>
        <w:spacing w:before="120" w:after="120" w:line="240" w:lineRule="auto"/>
        <w:ind w:firstLine="259"/>
        <w:jc w:val="both"/>
        <w:rPr>
          <w:rFonts w:ascii="Traditional Arabic" w:hAnsi="Traditional Arabic" w:cs="Traditional Arabic"/>
          <w:sz w:val="36"/>
          <w:szCs w:val="36"/>
          <w:rtl/>
          <w:lang w:bidi="ar-EG"/>
        </w:rPr>
      </w:pPr>
      <w:r w:rsidRPr="00265C76">
        <w:rPr>
          <w:rFonts w:ascii="Traditional Arabic" w:hAnsi="Traditional Arabic" w:cs="Traditional Arabic" w:hint="eastAsia"/>
          <w:sz w:val="36"/>
          <w:szCs w:val="36"/>
          <w:rtl/>
          <w:lang w:bidi="ar-EG"/>
        </w:rPr>
        <w:t>وعن</w:t>
      </w:r>
      <w:r w:rsidRPr="00265C76">
        <w:rPr>
          <w:rFonts w:ascii="Traditional Arabic" w:hAnsi="Traditional Arabic" w:cs="Traditional Arabic"/>
          <w:sz w:val="36"/>
          <w:szCs w:val="36"/>
          <w:rtl/>
          <w:lang w:bidi="ar-EG"/>
        </w:rPr>
        <w:t xml:space="preserve"> عبيد بن عمير قال: المؤمن يفتن سبعا والمنافق أربعين صباحا.</w:t>
      </w:r>
    </w:p>
    <w:p w14:paraId="1C90445F" w14:textId="77777777" w:rsidR="000D45CC" w:rsidRPr="00265C76" w:rsidRDefault="000D45CC" w:rsidP="00303B4B">
      <w:pPr>
        <w:spacing w:before="120" w:after="120" w:line="240" w:lineRule="auto"/>
        <w:ind w:firstLine="259"/>
        <w:jc w:val="right"/>
        <w:rPr>
          <w:rFonts w:ascii="Traditional Arabic" w:hAnsi="Traditional Arabic" w:cs="Traditional Arabic"/>
          <w:sz w:val="36"/>
          <w:szCs w:val="36"/>
          <w:rtl/>
          <w:lang w:bidi="ar-EG"/>
        </w:rPr>
      </w:pPr>
      <w:r w:rsidRPr="009A06F7">
        <w:rPr>
          <w:rFonts w:ascii="Traditional Arabic" w:eastAsia="Calibri" w:hAnsi="Traditional Arabic" w:cs="Traditional Arabic" w:hint="cs"/>
          <w:b/>
          <w:bCs/>
          <w:sz w:val="28"/>
          <w:szCs w:val="28"/>
          <w:rtl/>
        </w:rPr>
        <w:t>"</w:t>
      </w:r>
      <w:r w:rsidRPr="009A06F7">
        <w:rPr>
          <w:rFonts w:ascii="Traditional Arabic" w:eastAsia="Calibri" w:hAnsi="Traditional Arabic" w:cs="Traditional Arabic" w:hint="eastAsia"/>
          <w:b/>
          <w:bCs/>
          <w:sz w:val="28"/>
          <w:szCs w:val="28"/>
          <w:rtl/>
        </w:rPr>
        <w:t>مجموع</w:t>
      </w:r>
      <w:r w:rsidRPr="009A06F7">
        <w:rPr>
          <w:rFonts w:ascii="Traditional Arabic" w:eastAsia="Calibri" w:hAnsi="Traditional Arabic" w:cs="Traditional Arabic"/>
          <w:b/>
          <w:bCs/>
          <w:sz w:val="28"/>
          <w:szCs w:val="28"/>
          <w:rtl/>
        </w:rPr>
        <w:t xml:space="preserve"> الرسائل</w:t>
      </w:r>
      <w:r w:rsidRPr="009A06F7">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5</w:t>
      </w:r>
      <w:r w:rsidRPr="009A06F7">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44</w:t>
      </w:r>
      <w:r w:rsidRPr="009A06F7">
        <w:rPr>
          <w:rFonts w:ascii="Traditional Arabic" w:eastAsia="Calibri" w:hAnsi="Traditional Arabic" w:cs="Traditional Arabic" w:hint="cs"/>
          <w:b/>
          <w:bCs/>
          <w:sz w:val="28"/>
          <w:szCs w:val="28"/>
          <w:rtl/>
        </w:rPr>
        <w:t>)</w:t>
      </w:r>
    </w:p>
    <w:p w14:paraId="659BB465" w14:textId="39B8F7CE"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5</w:t>
      </w:r>
      <w:r w:rsidRPr="0062573E">
        <w:rPr>
          <w:rFonts w:ascii="Traditional Arabic" w:hAnsi="Traditional Arabic" w:cs="Traditional Arabic"/>
          <w:sz w:val="36"/>
          <w:szCs w:val="36"/>
          <w:rtl/>
          <w:lang w:bidi="ar-EG"/>
        </w:rPr>
        <w:t>-</w:t>
      </w:r>
      <w:r w:rsidR="000F325B">
        <w:rPr>
          <w:rFonts w:ascii="Traditional Arabic" w:hAnsi="Traditional Arabic" w:cs="Traditional Arabic" w:hint="cs"/>
          <w:sz w:val="36"/>
          <w:szCs w:val="36"/>
          <w:rtl/>
          <w:lang w:bidi="ar-EG"/>
        </w:rPr>
        <w:t xml:space="preserve"> </w:t>
      </w:r>
      <w:r w:rsidRPr="0062573E">
        <w:rPr>
          <w:rFonts w:ascii="Traditional Arabic" w:hAnsi="Traditional Arabic" w:cs="Traditional Arabic"/>
          <w:sz w:val="36"/>
          <w:szCs w:val="36"/>
          <w:rtl/>
          <w:lang w:bidi="ar-EG"/>
        </w:rPr>
        <w:t xml:space="preserve">وخرّج الإمام أحمد من حديث عمرو بن العاص، وأبي الدّرداء. وخرّج الحاكم من حديث عبد الله بن عمرو بن العاص، عن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قال: </w:t>
      </w:r>
      <w:r w:rsidRPr="0062573E">
        <w:rPr>
          <w:rFonts w:ascii="Traditional Arabic" w:hAnsi="Traditional Arabic" w:cs="Traditional Arabic"/>
          <w:b/>
          <w:bCs/>
          <w:color w:val="00B050"/>
          <w:sz w:val="36"/>
          <w:szCs w:val="36"/>
          <w:rtl/>
        </w:rPr>
        <w:t>«رأيت عمود الكتاب انتزع من تحت وسادتي، فأتبعته بصري، فإذا هو عمود ساطع عمد به إلى الشام، ألا وإن الإيمان إذا وقعت الفتن بالشام»</w:t>
      </w:r>
      <w:r w:rsidRPr="0062573E">
        <w:rPr>
          <w:rFonts w:ascii="Traditional Arabic" w:hAnsi="Traditional Arabic" w:cs="Traditional Arabic"/>
          <w:sz w:val="36"/>
          <w:szCs w:val="36"/>
          <w:rtl/>
          <w:lang w:bidi="ar-EG"/>
        </w:rPr>
        <w:t>.</w:t>
      </w:r>
    </w:p>
    <w:p w14:paraId="21647643"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sz w:val="36"/>
          <w:szCs w:val="36"/>
          <w:rtl/>
          <w:lang w:bidi="ar-EG"/>
        </w:rPr>
        <w:t xml:space="preserve">وفي المسند والترمذي وغيرهما، عن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قال: </w:t>
      </w:r>
      <w:r w:rsidRPr="0062573E">
        <w:rPr>
          <w:rFonts w:ascii="Traditional Arabic" w:hAnsi="Traditional Arabic" w:cs="Traditional Arabic"/>
          <w:b/>
          <w:bCs/>
          <w:color w:val="00B050"/>
          <w:sz w:val="36"/>
          <w:szCs w:val="36"/>
          <w:rtl/>
        </w:rPr>
        <w:t>«ستكون هجرة بعد هجرة، فخيار أهل الأرض ألزمهم مهاجر إبراهيم»</w:t>
      </w:r>
      <w:r w:rsidRPr="0062573E">
        <w:rPr>
          <w:rFonts w:ascii="Traditional Arabic" w:hAnsi="Traditional Arabic" w:cs="Traditional Arabic"/>
          <w:sz w:val="36"/>
          <w:szCs w:val="36"/>
          <w:rtl/>
          <w:lang w:bidi="ar-EG"/>
        </w:rPr>
        <w:t xml:space="preserve"> يعني الشّام.</w:t>
      </w:r>
    </w:p>
    <w:p w14:paraId="2619AD93"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وبالشام</w:t>
      </w:r>
      <w:r w:rsidRPr="0062573E">
        <w:rPr>
          <w:rFonts w:ascii="Traditional Arabic" w:hAnsi="Traditional Arabic" w:cs="Traditional Arabic"/>
          <w:sz w:val="36"/>
          <w:szCs w:val="36"/>
          <w:rtl/>
          <w:lang w:bidi="ar-EG"/>
        </w:rPr>
        <w:t xml:space="preserve"> ينزل عيسى بن مريم عليه السلام في آخر الزّمان، وهو المبشّر بمحمّد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فيقرّر عند نزوله دين محمّد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ويحكم به، ولا يقبل من أحد غير دينه، فيكسر الصّليب، ويقتل الخنزير، ويضع الجزية، ويصلّي خلف إمام المسلمين ويقول: إنّ هذه الأمة أئمّة بعضهم لبعض، إشارة إ</w:t>
      </w:r>
      <w:r w:rsidRPr="0062573E">
        <w:rPr>
          <w:rFonts w:ascii="Traditional Arabic" w:hAnsi="Traditional Arabic" w:cs="Traditional Arabic" w:hint="eastAsia"/>
          <w:sz w:val="36"/>
          <w:szCs w:val="36"/>
          <w:rtl/>
          <w:lang w:bidi="ar-EG"/>
        </w:rPr>
        <w:t>لى</w:t>
      </w:r>
      <w:r w:rsidRPr="0062573E">
        <w:rPr>
          <w:rFonts w:ascii="Traditional Arabic" w:hAnsi="Traditional Arabic" w:cs="Traditional Arabic"/>
          <w:sz w:val="36"/>
          <w:szCs w:val="36"/>
          <w:rtl/>
          <w:lang w:bidi="ar-EG"/>
        </w:rPr>
        <w:t xml:space="preserve"> أنّه متّبع لدينهم غير ناسخ له.</w:t>
      </w:r>
    </w:p>
    <w:p w14:paraId="4224B3F3"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والشّام</w:t>
      </w:r>
      <w:r w:rsidRPr="0062573E">
        <w:rPr>
          <w:rFonts w:ascii="Traditional Arabic" w:hAnsi="Traditional Arabic" w:cs="Traditional Arabic"/>
          <w:sz w:val="36"/>
          <w:szCs w:val="36"/>
          <w:rtl/>
          <w:lang w:bidi="ar-EG"/>
        </w:rPr>
        <w:t xml:space="preserve"> هي في آخر الزّمان أرض المحشر والمنشر، فيحشر النّاس إليها قبل القيامة من أقطار الأرض، فيهاجر خيار أهل الأرض إلى مهاجر إبراهيم، وهي أرض الشّام طوعا. كما تقدّم أنّ خيار أهل الأرض ألزمهم مهاجر إبراهيم.</w:t>
      </w:r>
    </w:p>
    <w:p w14:paraId="15183910"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وقال</w:t>
      </w:r>
      <w:r w:rsidRPr="0062573E">
        <w:rPr>
          <w:rFonts w:ascii="Traditional Arabic" w:hAnsi="Traditional Arabic" w:cs="Traditional Arabic"/>
          <w:sz w:val="36"/>
          <w:szCs w:val="36"/>
          <w:rtl/>
          <w:lang w:bidi="ar-EG"/>
        </w:rPr>
        <w:t xml:space="preserve">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w:t>
      </w:r>
      <w:r w:rsidRPr="00903631">
        <w:rPr>
          <w:rFonts w:ascii="Traditional Arabic" w:hAnsi="Traditional Arabic" w:cs="Traditional Arabic"/>
          <w:b/>
          <w:bCs/>
          <w:color w:val="00B050"/>
          <w:sz w:val="36"/>
          <w:szCs w:val="36"/>
          <w:rtl/>
        </w:rPr>
        <w:t>«عليكم بالشّام؛ فإنّها خيرة الله من أرضه يجتبي إليها خيرته من عباده»</w:t>
      </w:r>
      <w:r w:rsidRPr="0062573E">
        <w:rPr>
          <w:rFonts w:ascii="Traditional Arabic" w:hAnsi="Traditional Arabic" w:cs="Traditional Arabic"/>
          <w:sz w:val="36"/>
          <w:szCs w:val="36"/>
          <w:rtl/>
          <w:lang w:bidi="ar-EG"/>
        </w:rPr>
        <w:t>. خرّجه الإمام أحمد، وأبو داود، وابن حبّان، والحاكم في صحيحيهما. وقال أبو أمامة: لا تقوم السّاعة حتّى ينتقل خيار أهل العراق إلى الشام، وشرار أهل الشام إلى العراق. خرّجه الإمام أح</w:t>
      </w:r>
      <w:r w:rsidRPr="0062573E">
        <w:rPr>
          <w:rFonts w:ascii="Traditional Arabic" w:hAnsi="Traditional Arabic" w:cs="Traditional Arabic" w:hint="eastAsia"/>
          <w:sz w:val="36"/>
          <w:szCs w:val="36"/>
          <w:rtl/>
          <w:lang w:bidi="ar-EG"/>
        </w:rPr>
        <w:t>مد</w:t>
      </w:r>
    </w:p>
    <w:p w14:paraId="5D51CEBD" w14:textId="77777777" w:rsidR="0062573E" w:rsidRPr="00903631" w:rsidRDefault="00903631" w:rsidP="00303B4B">
      <w:pPr>
        <w:spacing w:before="120" w:after="120" w:line="240" w:lineRule="auto"/>
        <w:ind w:firstLine="259"/>
        <w:jc w:val="right"/>
        <w:rPr>
          <w:rFonts w:ascii="Traditional Arabic" w:eastAsia="Calibri" w:hAnsi="Traditional Arabic" w:cs="Traditional Arabic"/>
          <w:b/>
          <w:bCs/>
          <w:sz w:val="28"/>
          <w:szCs w:val="28"/>
          <w:rtl/>
        </w:rPr>
      </w:pPr>
      <w:r w:rsidRPr="00903631">
        <w:rPr>
          <w:rFonts w:ascii="Traditional Arabic" w:eastAsia="Calibri" w:hAnsi="Traditional Arabic" w:cs="Traditional Arabic" w:hint="cs"/>
          <w:b/>
          <w:bCs/>
          <w:sz w:val="28"/>
          <w:szCs w:val="28"/>
          <w:rtl/>
        </w:rPr>
        <w:t>"</w:t>
      </w:r>
      <w:r w:rsidR="0062573E" w:rsidRPr="00903631">
        <w:rPr>
          <w:rFonts w:ascii="Traditional Arabic" w:eastAsia="Calibri" w:hAnsi="Traditional Arabic" w:cs="Traditional Arabic" w:hint="eastAsia"/>
          <w:b/>
          <w:bCs/>
          <w:sz w:val="28"/>
          <w:szCs w:val="28"/>
          <w:rtl/>
        </w:rPr>
        <w:t>لطائف</w:t>
      </w:r>
      <w:r w:rsidR="0062573E" w:rsidRPr="00903631">
        <w:rPr>
          <w:rFonts w:ascii="Traditional Arabic" w:eastAsia="Calibri" w:hAnsi="Traditional Arabic" w:cs="Traditional Arabic"/>
          <w:b/>
          <w:bCs/>
          <w:sz w:val="28"/>
          <w:szCs w:val="28"/>
          <w:rtl/>
        </w:rPr>
        <w:t xml:space="preserve"> المعارف</w:t>
      </w:r>
      <w:r w:rsidRPr="00903631">
        <w:rPr>
          <w:rFonts w:ascii="Traditional Arabic" w:eastAsia="Calibri" w:hAnsi="Traditional Arabic" w:cs="Traditional Arabic" w:hint="cs"/>
          <w:b/>
          <w:bCs/>
          <w:sz w:val="28"/>
          <w:szCs w:val="28"/>
          <w:rtl/>
        </w:rPr>
        <w:t>"</w:t>
      </w:r>
      <w:r w:rsidR="0062573E" w:rsidRPr="00903631">
        <w:rPr>
          <w:rFonts w:ascii="Traditional Arabic" w:eastAsia="Calibri" w:hAnsi="Traditional Arabic" w:cs="Traditional Arabic"/>
          <w:b/>
          <w:bCs/>
          <w:sz w:val="28"/>
          <w:szCs w:val="28"/>
          <w:rtl/>
        </w:rPr>
        <w:t xml:space="preserve"> </w:t>
      </w:r>
      <w:r w:rsidRPr="00903631">
        <w:rPr>
          <w:rFonts w:ascii="Traditional Arabic" w:eastAsia="Calibri" w:hAnsi="Traditional Arabic" w:cs="Traditional Arabic" w:hint="cs"/>
          <w:b/>
          <w:bCs/>
          <w:sz w:val="28"/>
          <w:szCs w:val="28"/>
          <w:rtl/>
        </w:rPr>
        <w:t>(</w:t>
      </w:r>
      <w:r w:rsidR="0062573E" w:rsidRPr="00903631">
        <w:rPr>
          <w:rFonts w:ascii="Traditional Arabic" w:eastAsia="Calibri" w:hAnsi="Traditional Arabic" w:cs="Traditional Arabic"/>
          <w:b/>
          <w:bCs/>
          <w:sz w:val="28"/>
          <w:szCs w:val="28"/>
          <w:rtl/>
        </w:rPr>
        <w:t>١٥٩-١٦٠</w:t>
      </w:r>
      <w:r w:rsidRPr="00903631">
        <w:rPr>
          <w:rFonts w:ascii="Traditional Arabic" w:eastAsia="Calibri" w:hAnsi="Traditional Arabic" w:cs="Traditional Arabic" w:hint="cs"/>
          <w:b/>
          <w:bCs/>
          <w:sz w:val="28"/>
          <w:szCs w:val="28"/>
          <w:rtl/>
        </w:rPr>
        <w:t>)</w:t>
      </w:r>
    </w:p>
    <w:p w14:paraId="2674FDC8" w14:textId="200D4F9C"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6</w:t>
      </w:r>
      <w:r w:rsidRPr="0062573E">
        <w:rPr>
          <w:rFonts w:ascii="Traditional Arabic" w:hAnsi="Traditional Arabic" w:cs="Traditional Arabic"/>
          <w:sz w:val="36"/>
          <w:szCs w:val="36"/>
          <w:rtl/>
          <w:lang w:bidi="ar-EG"/>
        </w:rPr>
        <w:t>-</w:t>
      </w:r>
      <w:r w:rsidR="00903631">
        <w:rPr>
          <w:rFonts w:ascii="Traditional Arabic" w:hAnsi="Traditional Arabic" w:cs="Traditional Arabic" w:hint="cs"/>
          <w:sz w:val="36"/>
          <w:szCs w:val="36"/>
          <w:rtl/>
          <w:lang w:bidi="ar-EG"/>
        </w:rPr>
        <w:t xml:space="preserve"> </w:t>
      </w:r>
      <w:r w:rsidRPr="0062573E">
        <w:rPr>
          <w:rFonts w:ascii="Traditional Arabic" w:hAnsi="Traditional Arabic" w:cs="Traditional Arabic"/>
          <w:sz w:val="36"/>
          <w:szCs w:val="36"/>
          <w:rtl/>
          <w:lang w:bidi="ar-EG"/>
        </w:rPr>
        <w:t>وفي إحياء الوقت المغفول عنه بالطّاعة فوائد:</w:t>
      </w:r>
    </w:p>
    <w:p w14:paraId="7138A251"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منها</w:t>
      </w:r>
      <w:r w:rsidRPr="0062573E">
        <w:rPr>
          <w:rFonts w:ascii="Traditional Arabic" w:hAnsi="Traditional Arabic" w:cs="Traditional Arabic"/>
          <w:sz w:val="36"/>
          <w:szCs w:val="36"/>
          <w:rtl/>
          <w:lang w:bidi="ar-EG"/>
        </w:rPr>
        <w:t xml:space="preserve">: أنّه أشقّ على النّفوس؛ وأفضل الأعمال أشقّها على النّفوس، وسبب ذلك أنّ النّفوس تتأسّى بما تشاهده من أحوال أبناء الجنس، فإذا كثرت يقظة النّاس وطاعاتهم كثر أهل الطّاعة؛ لكثرة المقتدين بهم، فسهلت الطّاعات. وإذا كثرت الغفلات وأهلها تأسّى بهم عموم النّاس، </w:t>
      </w:r>
      <w:r w:rsidRPr="0062573E">
        <w:rPr>
          <w:rFonts w:ascii="Traditional Arabic" w:hAnsi="Traditional Arabic" w:cs="Traditional Arabic" w:hint="eastAsia"/>
          <w:sz w:val="36"/>
          <w:szCs w:val="36"/>
          <w:rtl/>
          <w:lang w:bidi="ar-EG"/>
        </w:rPr>
        <w:t>فيشقّ</w:t>
      </w:r>
      <w:r w:rsidRPr="0062573E">
        <w:rPr>
          <w:rFonts w:ascii="Traditional Arabic" w:hAnsi="Traditional Arabic" w:cs="Traditional Arabic"/>
          <w:sz w:val="36"/>
          <w:szCs w:val="36"/>
          <w:rtl/>
          <w:lang w:bidi="ar-EG"/>
        </w:rPr>
        <w:t xml:space="preserve"> على نفوس المتيقظين طاعاتهم؛ لقلّة من يقتدون بهم فيها.</w:t>
      </w:r>
    </w:p>
    <w:p w14:paraId="24B7F444"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ولهذا</w:t>
      </w:r>
      <w:r w:rsidRPr="0062573E">
        <w:rPr>
          <w:rFonts w:ascii="Traditional Arabic" w:hAnsi="Traditional Arabic" w:cs="Traditional Arabic"/>
          <w:sz w:val="36"/>
          <w:szCs w:val="36"/>
          <w:rtl/>
          <w:lang w:bidi="ar-EG"/>
        </w:rPr>
        <w:t xml:space="preserve"> المعنى قال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w:t>
      </w:r>
      <w:r w:rsidRPr="00903631">
        <w:rPr>
          <w:rFonts w:ascii="Traditional Arabic" w:hAnsi="Traditional Arabic" w:cs="Traditional Arabic"/>
          <w:b/>
          <w:bCs/>
          <w:color w:val="00B050"/>
          <w:sz w:val="36"/>
          <w:szCs w:val="36"/>
          <w:rtl/>
        </w:rPr>
        <w:t>«للعامل منهم أجر خمسين منكم، إنّكم تجدون على الخير أعوانا ولا يجدون»</w:t>
      </w:r>
      <w:r w:rsidRPr="0062573E">
        <w:rPr>
          <w:rFonts w:ascii="Traditional Arabic" w:hAnsi="Traditional Arabic" w:cs="Traditional Arabic"/>
          <w:sz w:val="36"/>
          <w:szCs w:val="36"/>
          <w:rtl/>
          <w:lang w:bidi="ar-EG"/>
        </w:rPr>
        <w:t xml:space="preserve">. وقال صلى الله عليه وسلم: </w:t>
      </w:r>
      <w:r w:rsidRPr="00903631">
        <w:rPr>
          <w:rFonts w:ascii="Traditional Arabic" w:hAnsi="Traditional Arabic" w:cs="Traditional Arabic"/>
          <w:b/>
          <w:bCs/>
          <w:color w:val="00B050"/>
          <w:sz w:val="36"/>
          <w:szCs w:val="36"/>
          <w:rtl/>
        </w:rPr>
        <w:t>«بدأ الإسلام غريبا وسيعود غريبا كما بدأ، فطوبى للغرباء»</w:t>
      </w:r>
      <w:r w:rsidRPr="0062573E">
        <w:rPr>
          <w:rFonts w:ascii="Traditional Arabic" w:hAnsi="Traditional Arabic" w:cs="Traditional Arabic"/>
          <w:sz w:val="36"/>
          <w:szCs w:val="36"/>
          <w:rtl/>
          <w:lang w:bidi="ar-EG"/>
        </w:rPr>
        <w:t>. وفي رواية: «قيل: ومن الغرباء؟ قال:</w:t>
      </w:r>
      <w:r w:rsidR="00903631">
        <w:rPr>
          <w:rFonts w:ascii="Traditional Arabic" w:hAnsi="Traditional Arabic" w:cs="Traditional Arabic" w:hint="cs"/>
          <w:sz w:val="36"/>
          <w:szCs w:val="36"/>
          <w:rtl/>
          <w:lang w:bidi="ar-EG"/>
        </w:rPr>
        <w:t xml:space="preserve"> </w:t>
      </w:r>
      <w:r w:rsidR="00903631" w:rsidRPr="00FC2226">
        <w:rPr>
          <w:rFonts w:ascii="Traditional Arabic" w:hAnsi="Traditional Arabic" w:cs="Traditional Arabic" w:hint="cs"/>
          <w:b/>
          <w:bCs/>
          <w:color w:val="00B050"/>
          <w:sz w:val="36"/>
          <w:szCs w:val="36"/>
          <w:rtl/>
        </w:rPr>
        <w:t>«</w:t>
      </w:r>
      <w:r w:rsidRPr="00FC2226">
        <w:rPr>
          <w:rFonts w:ascii="Traditional Arabic" w:hAnsi="Traditional Arabic" w:cs="Traditional Arabic" w:hint="eastAsia"/>
          <w:b/>
          <w:bCs/>
          <w:color w:val="00B050"/>
          <w:sz w:val="36"/>
          <w:szCs w:val="36"/>
          <w:rtl/>
        </w:rPr>
        <w:t>الذين</w:t>
      </w:r>
      <w:r w:rsidRPr="00FC2226">
        <w:rPr>
          <w:rFonts w:ascii="Traditional Arabic" w:hAnsi="Traditional Arabic" w:cs="Traditional Arabic"/>
          <w:b/>
          <w:bCs/>
          <w:color w:val="00B050"/>
          <w:sz w:val="36"/>
          <w:szCs w:val="36"/>
          <w:rtl/>
        </w:rPr>
        <w:t xml:space="preserve"> يصلحون إذا فسد النّاس»</w:t>
      </w:r>
      <w:r w:rsidRPr="0062573E">
        <w:rPr>
          <w:rFonts w:ascii="Traditional Arabic" w:hAnsi="Traditional Arabic" w:cs="Traditional Arabic"/>
          <w:sz w:val="36"/>
          <w:szCs w:val="36"/>
          <w:rtl/>
          <w:lang w:bidi="ar-EG"/>
        </w:rPr>
        <w:t>.</w:t>
      </w:r>
    </w:p>
    <w:p w14:paraId="40228B7A"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وفي</w:t>
      </w:r>
      <w:r w:rsidRPr="0062573E">
        <w:rPr>
          <w:rFonts w:ascii="Traditional Arabic" w:hAnsi="Traditional Arabic" w:cs="Traditional Arabic"/>
          <w:sz w:val="36"/>
          <w:szCs w:val="36"/>
          <w:rtl/>
          <w:lang w:bidi="ar-EG"/>
        </w:rPr>
        <w:t xml:space="preserve"> صحيح مسلم من حديث معقل بن يسار، عن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قال:</w:t>
      </w:r>
      <w:r w:rsidR="00FC2226">
        <w:rPr>
          <w:rFonts w:ascii="Traditional Arabic" w:hAnsi="Traditional Arabic" w:cs="Traditional Arabic" w:hint="cs"/>
          <w:sz w:val="36"/>
          <w:szCs w:val="36"/>
          <w:rtl/>
          <w:lang w:bidi="ar-EG"/>
        </w:rPr>
        <w:t xml:space="preserve"> </w:t>
      </w:r>
      <w:r w:rsidRPr="00FC2226">
        <w:rPr>
          <w:rFonts w:ascii="Traditional Arabic" w:hAnsi="Traditional Arabic" w:cs="Traditional Arabic" w:hint="eastAsia"/>
          <w:b/>
          <w:bCs/>
          <w:color w:val="00B050"/>
          <w:sz w:val="36"/>
          <w:szCs w:val="36"/>
          <w:rtl/>
        </w:rPr>
        <w:t>«العبادة</w:t>
      </w:r>
      <w:r w:rsidRPr="00FC2226">
        <w:rPr>
          <w:rFonts w:ascii="Traditional Arabic" w:hAnsi="Traditional Arabic" w:cs="Traditional Arabic"/>
          <w:b/>
          <w:bCs/>
          <w:color w:val="00B050"/>
          <w:sz w:val="36"/>
          <w:szCs w:val="36"/>
          <w:rtl/>
        </w:rPr>
        <w:t xml:space="preserve"> في الهرج كالهجرة إليّ»</w:t>
      </w:r>
      <w:r w:rsidRPr="0062573E">
        <w:rPr>
          <w:rFonts w:ascii="Traditional Arabic" w:hAnsi="Traditional Arabic" w:cs="Traditional Arabic"/>
          <w:sz w:val="36"/>
          <w:szCs w:val="36"/>
          <w:rtl/>
          <w:lang w:bidi="ar-EG"/>
        </w:rPr>
        <w:t xml:space="preserve">. وخرّجه الإمام أحمد، ولفظه: </w:t>
      </w:r>
      <w:r w:rsidRPr="00FC2226">
        <w:rPr>
          <w:rFonts w:ascii="Traditional Arabic" w:hAnsi="Traditional Arabic" w:cs="Traditional Arabic"/>
          <w:b/>
          <w:bCs/>
          <w:color w:val="00B050"/>
          <w:sz w:val="36"/>
          <w:szCs w:val="36"/>
          <w:rtl/>
        </w:rPr>
        <w:t>«العبادة في الفتنة كالهجرة إليّ»</w:t>
      </w:r>
      <w:r w:rsidRPr="0062573E">
        <w:rPr>
          <w:rFonts w:ascii="Traditional Arabic" w:hAnsi="Traditional Arabic" w:cs="Traditional Arabic"/>
          <w:sz w:val="36"/>
          <w:szCs w:val="36"/>
          <w:rtl/>
          <w:lang w:bidi="ar-EG"/>
        </w:rPr>
        <w:t>.</w:t>
      </w:r>
    </w:p>
    <w:p w14:paraId="084D98B2"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وسبب</w:t>
      </w:r>
      <w:r w:rsidRPr="0062573E">
        <w:rPr>
          <w:rFonts w:ascii="Traditional Arabic" w:hAnsi="Traditional Arabic" w:cs="Traditional Arabic"/>
          <w:sz w:val="36"/>
          <w:szCs w:val="36"/>
          <w:rtl/>
          <w:lang w:bidi="ar-EG"/>
        </w:rPr>
        <w:t xml:space="preserve"> ذلك أنّ الناس في زمن الفتن يتبعون أهواءهم ولا يرجعون إلى دين، فيكون حالهم شبيها بحال الجاهلية، فإذا انفرد من بينهم من يتمسّك بدينه ويعبد ربّه ويتّبع مراضيه، ويجتنب مساخطه، كان بمنزلة من هاجر من بين أهل الجاهلية إلى رسول الله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مؤمن</w:t>
      </w:r>
      <w:r w:rsidR="00EE5068">
        <w:rPr>
          <w:rFonts w:ascii="Traditional Arabic" w:hAnsi="Traditional Arabic" w:cs="Traditional Arabic" w:hint="cs"/>
          <w:sz w:val="36"/>
          <w:szCs w:val="36"/>
          <w:rtl/>
          <w:lang w:bidi="ar-EG"/>
        </w:rPr>
        <w:t>ً</w:t>
      </w:r>
      <w:r w:rsidRPr="0062573E">
        <w:rPr>
          <w:rFonts w:ascii="Traditional Arabic" w:hAnsi="Traditional Arabic" w:cs="Traditional Arabic"/>
          <w:sz w:val="36"/>
          <w:szCs w:val="36"/>
          <w:rtl/>
          <w:lang w:bidi="ar-EG"/>
        </w:rPr>
        <w:t>ا به، متّبعا لأوامره</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مجتنب</w:t>
      </w:r>
      <w:r w:rsidR="00EE5068">
        <w:rPr>
          <w:rFonts w:ascii="Traditional Arabic" w:hAnsi="Traditional Arabic" w:cs="Traditional Arabic" w:hint="cs"/>
          <w:sz w:val="36"/>
          <w:szCs w:val="36"/>
          <w:rtl/>
          <w:lang w:bidi="ar-EG"/>
        </w:rPr>
        <w:t>ً</w:t>
      </w:r>
      <w:r w:rsidRPr="0062573E">
        <w:rPr>
          <w:rFonts w:ascii="Traditional Arabic" w:hAnsi="Traditional Arabic" w:cs="Traditional Arabic"/>
          <w:sz w:val="36"/>
          <w:szCs w:val="36"/>
          <w:rtl/>
          <w:lang w:bidi="ar-EG"/>
        </w:rPr>
        <w:t>ا لنواهيه.</w:t>
      </w:r>
    </w:p>
    <w:p w14:paraId="23E7A22F" w14:textId="77777777" w:rsidR="00FC2226" w:rsidRPr="00903631" w:rsidRDefault="00FC2226" w:rsidP="00303B4B">
      <w:pPr>
        <w:spacing w:before="120" w:after="120" w:line="240" w:lineRule="auto"/>
        <w:ind w:firstLine="259"/>
        <w:jc w:val="right"/>
        <w:rPr>
          <w:rFonts w:ascii="Traditional Arabic" w:eastAsia="Calibri" w:hAnsi="Traditional Arabic" w:cs="Traditional Arabic"/>
          <w:b/>
          <w:bCs/>
          <w:sz w:val="28"/>
          <w:szCs w:val="28"/>
          <w:rtl/>
        </w:rPr>
      </w:pP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hint="eastAsia"/>
          <w:b/>
          <w:bCs/>
          <w:sz w:val="28"/>
          <w:szCs w:val="28"/>
          <w:rtl/>
        </w:rPr>
        <w:t>لطائف</w:t>
      </w:r>
      <w:r w:rsidRPr="00903631">
        <w:rPr>
          <w:rFonts w:ascii="Traditional Arabic" w:eastAsia="Calibri" w:hAnsi="Traditional Arabic" w:cs="Traditional Arabic"/>
          <w:b/>
          <w:bCs/>
          <w:sz w:val="28"/>
          <w:szCs w:val="28"/>
          <w:rtl/>
        </w:rPr>
        <w:t xml:space="preserve"> المعارف</w:t>
      </w: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b/>
          <w:bCs/>
          <w:sz w:val="28"/>
          <w:szCs w:val="28"/>
          <w:rtl/>
        </w:rPr>
        <w:t xml:space="preserve"> </w:t>
      </w:r>
      <w:r w:rsidRPr="00903631">
        <w:rPr>
          <w:rFonts w:ascii="Traditional Arabic" w:eastAsia="Calibri" w:hAnsi="Traditional Arabic" w:cs="Traditional Arabic" w:hint="cs"/>
          <w:b/>
          <w:bCs/>
          <w:sz w:val="28"/>
          <w:szCs w:val="28"/>
          <w:rtl/>
        </w:rPr>
        <w:t>(</w:t>
      </w:r>
      <w:r>
        <w:rPr>
          <w:rFonts w:ascii="Traditional Arabic" w:eastAsia="Calibri" w:hAnsi="Traditional Arabic" w:cs="Traditional Arabic" w:hint="cs"/>
          <w:b/>
          <w:bCs/>
          <w:sz w:val="28"/>
          <w:szCs w:val="28"/>
          <w:rtl/>
        </w:rPr>
        <w:t>237</w:t>
      </w:r>
      <w:r w:rsidRPr="00903631">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238</w:t>
      </w:r>
      <w:r w:rsidRPr="00903631">
        <w:rPr>
          <w:rFonts w:ascii="Traditional Arabic" w:eastAsia="Calibri" w:hAnsi="Traditional Arabic" w:cs="Traditional Arabic" w:hint="cs"/>
          <w:b/>
          <w:bCs/>
          <w:sz w:val="28"/>
          <w:szCs w:val="28"/>
          <w:rtl/>
        </w:rPr>
        <w:t>)</w:t>
      </w:r>
    </w:p>
    <w:p w14:paraId="08459D6D" w14:textId="4308362A"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7</w:t>
      </w:r>
      <w:r w:rsidRPr="0062573E">
        <w:rPr>
          <w:rFonts w:ascii="Traditional Arabic" w:hAnsi="Traditional Arabic" w:cs="Traditional Arabic"/>
          <w:sz w:val="36"/>
          <w:szCs w:val="36"/>
          <w:rtl/>
          <w:lang w:bidi="ar-EG"/>
        </w:rPr>
        <w:t>-</w:t>
      </w:r>
      <w:r w:rsidR="00FC2226">
        <w:rPr>
          <w:rFonts w:ascii="Traditional Arabic" w:hAnsi="Traditional Arabic" w:cs="Traditional Arabic" w:hint="cs"/>
          <w:sz w:val="36"/>
          <w:szCs w:val="36"/>
          <w:rtl/>
          <w:lang w:bidi="ar-EG"/>
        </w:rPr>
        <w:t xml:space="preserve"> </w:t>
      </w:r>
      <w:r w:rsidRPr="0062573E">
        <w:rPr>
          <w:rFonts w:ascii="Traditional Arabic" w:hAnsi="Traditional Arabic" w:cs="Traditional Arabic"/>
          <w:sz w:val="36"/>
          <w:szCs w:val="36"/>
          <w:rtl/>
          <w:lang w:bidi="ar-EG"/>
        </w:rPr>
        <w:t>فإبليس عدوّ الله يسعى جهده في إطفاء نور الله وتوحيده، ويغري بذلك أولياءه من الكفّار والمنافقين. فلمّا عجز عن ذلك بنصر الله نبيّه وإظهار دينه على الدّين كلّه، رضي بإلقاء الفتن بين المسلمين، واجتزى منهم بمحقّرات الذنوب حيث عجز عن ردّهم عن دينهم؛ كما قال ا</w:t>
      </w:r>
      <w:r w:rsidRPr="0062573E">
        <w:rPr>
          <w:rFonts w:ascii="Traditional Arabic" w:hAnsi="Traditional Arabic" w:cs="Traditional Arabic" w:hint="eastAsia"/>
          <w:sz w:val="36"/>
          <w:szCs w:val="36"/>
          <w:rtl/>
          <w:lang w:bidi="ar-EG"/>
        </w:rPr>
        <w:t>لنبي</w:t>
      </w:r>
      <w:r w:rsidRPr="0062573E">
        <w:rPr>
          <w:rFonts w:ascii="Traditional Arabic" w:hAnsi="Traditional Arabic" w:cs="Traditional Arabic"/>
          <w:sz w:val="36"/>
          <w:szCs w:val="36"/>
          <w:rtl/>
          <w:lang w:bidi="ar-EG"/>
        </w:rPr>
        <w:t xml:space="preserve">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w:t>
      </w:r>
      <w:r w:rsidRPr="00FC2226">
        <w:rPr>
          <w:rFonts w:ascii="Traditional Arabic" w:hAnsi="Traditional Arabic" w:cs="Traditional Arabic"/>
          <w:b/>
          <w:bCs/>
          <w:color w:val="00B050"/>
          <w:sz w:val="36"/>
          <w:szCs w:val="36"/>
          <w:rtl/>
        </w:rPr>
        <w:t>«إنّ الشيطان قد أيس أن يعبده المصلّون في جزيرة العرب، ولكن في التحريش بينهم»</w:t>
      </w:r>
      <w:r w:rsidRPr="0062573E">
        <w:rPr>
          <w:rFonts w:ascii="Traditional Arabic" w:hAnsi="Traditional Arabic" w:cs="Traditional Arabic"/>
          <w:sz w:val="36"/>
          <w:szCs w:val="36"/>
          <w:rtl/>
          <w:lang w:bidi="ar-EG"/>
        </w:rPr>
        <w:t>.</w:t>
      </w:r>
      <w:r w:rsidR="00EE5068">
        <w:rPr>
          <w:rFonts w:ascii="Traditional Arabic" w:hAnsi="Traditional Arabic" w:cs="Traditional Arabic" w:hint="cs"/>
          <w:sz w:val="36"/>
          <w:szCs w:val="36"/>
          <w:rtl/>
          <w:lang w:bidi="ar-EG"/>
        </w:rPr>
        <w:t xml:space="preserve"> </w:t>
      </w:r>
      <w:r w:rsidRPr="0062573E">
        <w:rPr>
          <w:rFonts w:ascii="Traditional Arabic" w:hAnsi="Traditional Arabic" w:cs="Traditional Arabic" w:hint="eastAsia"/>
          <w:sz w:val="36"/>
          <w:szCs w:val="36"/>
          <w:rtl/>
          <w:lang w:bidi="ar-EG"/>
        </w:rPr>
        <w:t>خرّجه</w:t>
      </w:r>
      <w:r w:rsidRPr="0062573E">
        <w:rPr>
          <w:rFonts w:ascii="Traditional Arabic" w:hAnsi="Traditional Arabic" w:cs="Traditional Arabic"/>
          <w:sz w:val="36"/>
          <w:szCs w:val="36"/>
          <w:rtl/>
          <w:lang w:bidi="ar-EG"/>
        </w:rPr>
        <w:t xml:space="preserve"> مسلم من حديث جابر.</w:t>
      </w:r>
    </w:p>
    <w:p w14:paraId="71B5027C"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وخرّج</w:t>
      </w:r>
      <w:r w:rsidRPr="0062573E">
        <w:rPr>
          <w:rFonts w:ascii="Traditional Arabic" w:hAnsi="Traditional Arabic" w:cs="Traditional Arabic"/>
          <w:sz w:val="36"/>
          <w:szCs w:val="36"/>
          <w:rtl/>
          <w:lang w:bidi="ar-EG"/>
        </w:rPr>
        <w:t xml:space="preserve"> الإمام أحمد والنسائي والترمذي وابن ماجه من حديث عمرو بن الأحوص، قال: سمعت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يقول في حجة الوداع: </w:t>
      </w:r>
      <w:r w:rsidRPr="00F42111">
        <w:rPr>
          <w:rFonts w:ascii="Traditional Arabic" w:hAnsi="Traditional Arabic" w:cs="Traditional Arabic"/>
          <w:b/>
          <w:bCs/>
          <w:color w:val="00B050"/>
          <w:sz w:val="36"/>
          <w:szCs w:val="36"/>
          <w:rtl/>
        </w:rPr>
        <w:t>«ألا إنّ الشّيطان قد أيس أن يعبد في بلدكم هذا أبدا، ولكن سيكون له طاعة في بعض ما تحتقرون من أعمالكم، فيرضى بها»</w:t>
      </w:r>
      <w:r w:rsidRPr="0062573E">
        <w:rPr>
          <w:rFonts w:ascii="Traditional Arabic" w:hAnsi="Traditional Arabic" w:cs="Traditional Arabic"/>
          <w:sz w:val="36"/>
          <w:szCs w:val="36"/>
          <w:rtl/>
          <w:lang w:bidi="ar-EG"/>
        </w:rPr>
        <w:t xml:space="preserve">. </w:t>
      </w:r>
    </w:p>
    <w:p w14:paraId="482D4F79" w14:textId="77777777" w:rsidR="00F42111" w:rsidRPr="00903631" w:rsidRDefault="00F42111" w:rsidP="00303B4B">
      <w:pPr>
        <w:spacing w:before="120" w:after="120" w:line="240" w:lineRule="auto"/>
        <w:ind w:firstLine="259"/>
        <w:jc w:val="right"/>
        <w:rPr>
          <w:rFonts w:ascii="Traditional Arabic" w:eastAsia="Calibri" w:hAnsi="Traditional Arabic" w:cs="Traditional Arabic"/>
          <w:b/>
          <w:bCs/>
          <w:sz w:val="28"/>
          <w:szCs w:val="28"/>
          <w:rtl/>
        </w:rPr>
      </w:pP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hint="eastAsia"/>
          <w:b/>
          <w:bCs/>
          <w:sz w:val="28"/>
          <w:szCs w:val="28"/>
          <w:rtl/>
        </w:rPr>
        <w:t>لطائف</w:t>
      </w:r>
      <w:r w:rsidRPr="00903631">
        <w:rPr>
          <w:rFonts w:ascii="Traditional Arabic" w:eastAsia="Calibri" w:hAnsi="Traditional Arabic" w:cs="Traditional Arabic"/>
          <w:b/>
          <w:bCs/>
          <w:sz w:val="28"/>
          <w:szCs w:val="28"/>
          <w:rtl/>
        </w:rPr>
        <w:t xml:space="preserve"> المعارف</w:t>
      </w: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b/>
          <w:bCs/>
          <w:sz w:val="28"/>
          <w:szCs w:val="28"/>
          <w:rtl/>
        </w:rPr>
        <w:t xml:space="preserve"> </w:t>
      </w:r>
      <w:r w:rsidRPr="00903631">
        <w:rPr>
          <w:rFonts w:ascii="Traditional Arabic" w:eastAsia="Calibri" w:hAnsi="Traditional Arabic" w:cs="Traditional Arabic" w:hint="cs"/>
          <w:b/>
          <w:bCs/>
          <w:sz w:val="28"/>
          <w:szCs w:val="28"/>
          <w:rtl/>
        </w:rPr>
        <w:t>(</w:t>
      </w:r>
      <w:r>
        <w:rPr>
          <w:rFonts w:ascii="Traditional Arabic" w:eastAsia="Calibri" w:hAnsi="Traditional Arabic" w:cs="Traditional Arabic" w:hint="cs"/>
          <w:b/>
          <w:bCs/>
          <w:sz w:val="28"/>
          <w:szCs w:val="28"/>
          <w:rtl/>
        </w:rPr>
        <w:t>321</w:t>
      </w:r>
      <w:r w:rsidRPr="00903631">
        <w:rPr>
          <w:rFonts w:ascii="Traditional Arabic" w:eastAsia="Calibri" w:hAnsi="Traditional Arabic" w:cs="Traditional Arabic" w:hint="cs"/>
          <w:b/>
          <w:bCs/>
          <w:sz w:val="28"/>
          <w:szCs w:val="28"/>
          <w:rtl/>
        </w:rPr>
        <w:t>)</w:t>
      </w:r>
    </w:p>
    <w:p w14:paraId="0D4EBBB0" w14:textId="42A2B576"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8</w:t>
      </w:r>
      <w:r w:rsidRPr="0062573E">
        <w:rPr>
          <w:rFonts w:ascii="Traditional Arabic" w:hAnsi="Traditional Arabic" w:cs="Traditional Arabic"/>
          <w:sz w:val="36"/>
          <w:szCs w:val="36"/>
          <w:rtl/>
          <w:lang w:bidi="ar-EG"/>
        </w:rPr>
        <w:t>-</w:t>
      </w:r>
      <w:r w:rsidR="00F42111">
        <w:rPr>
          <w:rFonts w:ascii="Traditional Arabic" w:hAnsi="Traditional Arabic" w:cs="Traditional Arabic" w:hint="cs"/>
          <w:sz w:val="36"/>
          <w:szCs w:val="36"/>
          <w:rtl/>
          <w:lang w:bidi="ar-EG"/>
        </w:rPr>
        <w:t xml:space="preserve"> </w:t>
      </w:r>
      <w:r w:rsidRPr="0062573E">
        <w:rPr>
          <w:rFonts w:ascii="Traditional Arabic" w:hAnsi="Traditional Arabic" w:cs="Traditional Arabic"/>
          <w:sz w:val="36"/>
          <w:szCs w:val="36"/>
          <w:rtl/>
          <w:lang w:bidi="ar-EG"/>
        </w:rPr>
        <w:t>واختلف السالكون: أيما أفضل؛ من تمنّى الموت شوقا إلى لقاء الله، أو من تمنى الحياة رغبة في طاعة الله، أو من فوّض الأمر إلى الله ورضي باختياره له ولم يختر لنفسه شيئ</w:t>
      </w:r>
      <w:r w:rsidR="00F42111">
        <w:rPr>
          <w:rFonts w:ascii="Traditional Arabic" w:hAnsi="Traditional Arabic" w:cs="Traditional Arabic" w:hint="cs"/>
          <w:sz w:val="36"/>
          <w:szCs w:val="36"/>
          <w:rtl/>
          <w:lang w:bidi="ar-EG"/>
        </w:rPr>
        <w:t>ً</w:t>
      </w:r>
      <w:r w:rsidRPr="0062573E">
        <w:rPr>
          <w:rFonts w:ascii="Traditional Arabic" w:hAnsi="Traditional Arabic" w:cs="Traditional Arabic"/>
          <w:sz w:val="36"/>
          <w:szCs w:val="36"/>
          <w:rtl/>
          <w:lang w:bidi="ar-EG"/>
        </w:rPr>
        <w:t>ا.</w:t>
      </w:r>
    </w:p>
    <w:p w14:paraId="2083038A"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واستدلّ</w:t>
      </w:r>
      <w:r w:rsidRPr="0062573E">
        <w:rPr>
          <w:rFonts w:ascii="Traditional Arabic" w:hAnsi="Traditional Arabic" w:cs="Traditional Arabic"/>
          <w:sz w:val="36"/>
          <w:szCs w:val="36"/>
          <w:rtl/>
          <w:lang w:bidi="ar-EG"/>
        </w:rPr>
        <w:t xml:space="preserve"> طائفة من الصحابة على تفضيل الموت على الحياة بقول الله عز وجل: </w:t>
      </w:r>
      <w:r w:rsidRPr="00F42111">
        <w:rPr>
          <w:rFonts w:ascii="Traditional Arabic" w:eastAsia="Calibri" w:hAnsi="Traditional Arabic" w:cs="Traditional Arabic"/>
          <w:bCs/>
          <w:color w:val="3333CC"/>
          <w:sz w:val="36"/>
          <w:szCs w:val="36"/>
          <w:rtl/>
        </w:rPr>
        <w:t>﴿وَما عِنْدَ اللهِ خَيْرٌ لِلْأَبْرارِ﴾</w:t>
      </w:r>
      <w:r w:rsidRPr="0062573E">
        <w:rPr>
          <w:rFonts w:ascii="Traditional Arabic" w:hAnsi="Traditional Arabic" w:cs="Traditional Arabic"/>
          <w:sz w:val="36"/>
          <w:szCs w:val="36"/>
          <w:rtl/>
          <w:lang w:bidi="ar-EG"/>
        </w:rPr>
        <w:t xml:space="preserve">[آل عمران:١٩٨]. </w:t>
      </w:r>
    </w:p>
    <w:p w14:paraId="5D2B8C3D"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ولكن</w:t>
      </w:r>
      <w:r w:rsidRPr="0062573E">
        <w:rPr>
          <w:rFonts w:ascii="Traditional Arabic" w:hAnsi="Traditional Arabic" w:cs="Traditional Arabic"/>
          <w:sz w:val="36"/>
          <w:szCs w:val="36"/>
          <w:rtl/>
          <w:lang w:bidi="ar-EG"/>
        </w:rPr>
        <w:t xml:space="preserve"> الأحاديث الصحيحة تدلّ على أنّ عمر المؤمن كلما طال ازداد بذلك ما له عند الله من الخير، فلا ينبغي له أن يتمنّى انقطاع ذلك، اللهم إلا أن يخشى الفتنة على دينه؛ فإنه إذا خشي الفتنة على دينه، فقد خشي أن يفوته ما عند الله من الخير ويتبدّل ذلك بالشر، عياذ</w:t>
      </w:r>
      <w:r w:rsidR="00061496">
        <w:rPr>
          <w:rFonts w:ascii="Traditional Arabic" w:hAnsi="Traditional Arabic" w:cs="Traditional Arabic" w:hint="cs"/>
          <w:sz w:val="36"/>
          <w:szCs w:val="36"/>
          <w:rtl/>
          <w:lang w:bidi="ar-EG"/>
        </w:rPr>
        <w:t>ً</w:t>
      </w:r>
      <w:r w:rsidRPr="0062573E">
        <w:rPr>
          <w:rFonts w:ascii="Traditional Arabic" w:hAnsi="Traditional Arabic" w:cs="Traditional Arabic"/>
          <w:sz w:val="36"/>
          <w:szCs w:val="36"/>
          <w:rtl/>
          <w:lang w:bidi="ar-EG"/>
        </w:rPr>
        <w:t>ا با</w:t>
      </w:r>
      <w:r w:rsidRPr="0062573E">
        <w:rPr>
          <w:rFonts w:ascii="Traditional Arabic" w:hAnsi="Traditional Arabic" w:cs="Traditional Arabic" w:hint="eastAsia"/>
          <w:sz w:val="36"/>
          <w:szCs w:val="36"/>
          <w:rtl/>
          <w:lang w:bidi="ar-EG"/>
        </w:rPr>
        <w:t>لله</w:t>
      </w:r>
      <w:r w:rsidRPr="0062573E">
        <w:rPr>
          <w:rFonts w:ascii="Traditional Arabic" w:hAnsi="Traditional Arabic" w:cs="Traditional Arabic"/>
          <w:sz w:val="36"/>
          <w:szCs w:val="36"/>
          <w:rtl/>
          <w:lang w:bidi="ar-EG"/>
        </w:rPr>
        <w:t xml:space="preserve"> من ذلك، والموت خير من الحياة على هذه الحال. </w:t>
      </w:r>
    </w:p>
    <w:p w14:paraId="6AAFE875" w14:textId="77777777" w:rsidR="00061496" w:rsidRPr="00903631" w:rsidRDefault="00061496" w:rsidP="00303B4B">
      <w:pPr>
        <w:spacing w:before="120" w:after="120" w:line="240" w:lineRule="auto"/>
        <w:ind w:firstLine="259"/>
        <w:jc w:val="right"/>
        <w:rPr>
          <w:rFonts w:ascii="Traditional Arabic" w:eastAsia="Calibri" w:hAnsi="Traditional Arabic" w:cs="Traditional Arabic"/>
          <w:b/>
          <w:bCs/>
          <w:sz w:val="28"/>
          <w:szCs w:val="28"/>
          <w:rtl/>
        </w:rPr>
      </w:pP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hint="eastAsia"/>
          <w:b/>
          <w:bCs/>
          <w:sz w:val="28"/>
          <w:szCs w:val="28"/>
          <w:rtl/>
        </w:rPr>
        <w:t>لطائف</w:t>
      </w:r>
      <w:r w:rsidRPr="00903631">
        <w:rPr>
          <w:rFonts w:ascii="Traditional Arabic" w:eastAsia="Calibri" w:hAnsi="Traditional Arabic" w:cs="Traditional Arabic"/>
          <w:b/>
          <w:bCs/>
          <w:sz w:val="28"/>
          <w:szCs w:val="28"/>
          <w:rtl/>
        </w:rPr>
        <w:t xml:space="preserve"> المعارف</w:t>
      </w: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b/>
          <w:bCs/>
          <w:sz w:val="28"/>
          <w:szCs w:val="28"/>
          <w:rtl/>
        </w:rPr>
        <w:t xml:space="preserve"> </w:t>
      </w:r>
      <w:r w:rsidRPr="00903631">
        <w:rPr>
          <w:rFonts w:ascii="Traditional Arabic" w:eastAsia="Calibri" w:hAnsi="Traditional Arabic" w:cs="Traditional Arabic" w:hint="cs"/>
          <w:b/>
          <w:bCs/>
          <w:sz w:val="28"/>
          <w:szCs w:val="28"/>
          <w:rtl/>
        </w:rPr>
        <w:t>(</w:t>
      </w:r>
      <w:r>
        <w:rPr>
          <w:rFonts w:ascii="Traditional Arabic" w:eastAsia="Calibri" w:hAnsi="Traditional Arabic" w:cs="Traditional Arabic" w:hint="cs"/>
          <w:b/>
          <w:bCs/>
          <w:sz w:val="28"/>
          <w:szCs w:val="28"/>
          <w:rtl/>
        </w:rPr>
        <w:t>521</w:t>
      </w:r>
      <w:r w:rsidRPr="00903631">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522</w:t>
      </w:r>
      <w:r w:rsidRPr="00903631">
        <w:rPr>
          <w:rFonts w:ascii="Traditional Arabic" w:eastAsia="Calibri" w:hAnsi="Traditional Arabic" w:cs="Traditional Arabic" w:hint="cs"/>
          <w:b/>
          <w:bCs/>
          <w:sz w:val="28"/>
          <w:szCs w:val="28"/>
          <w:rtl/>
        </w:rPr>
        <w:t>)</w:t>
      </w:r>
    </w:p>
    <w:p w14:paraId="7975CAB5" w14:textId="7BF85D98"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sz w:val="36"/>
          <w:szCs w:val="36"/>
          <w:rtl/>
          <w:lang w:bidi="ar-EG"/>
        </w:rPr>
        <w:t>٤</w:t>
      </w:r>
      <w:r w:rsidR="007412B0">
        <w:rPr>
          <w:rFonts w:ascii="Traditional Arabic" w:hAnsi="Traditional Arabic" w:cs="Traditional Arabic" w:hint="cs"/>
          <w:sz w:val="36"/>
          <w:szCs w:val="36"/>
          <w:rtl/>
          <w:lang w:bidi="ar-EG"/>
        </w:rPr>
        <w:t>9</w:t>
      </w:r>
      <w:r w:rsidRPr="0062573E">
        <w:rPr>
          <w:rFonts w:ascii="Traditional Arabic" w:hAnsi="Traditional Arabic" w:cs="Traditional Arabic"/>
          <w:sz w:val="36"/>
          <w:szCs w:val="36"/>
          <w:rtl/>
          <w:lang w:bidi="ar-EG"/>
        </w:rPr>
        <w:t>-</w:t>
      </w:r>
      <w:r w:rsidR="00061496">
        <w:rPr>
          <w:rFonts w:ascii="Traditional Arabic" w:hAnsi="Traditional Arabic" w:cs="Traditional Arabic" w:hint="cs"/>
          <w:sz w:val="36"/>
          <w:szCs w:val="36"/>
          <w:rtl/>
          <w:lang w:bidi="ar-EG"/>
        </w:rPr>
        <w:t xml:space="preserve"> </w:t>
      </w:r>
      <w:r w:rsidRPr="0062573E">
        <w:rPr>
          <w:rFonts w:ascii="Traditional Arabic" w:hAnsi="Traditional Arabic" w:cs="Traditional Arabic"/>
          <w:sz w:val="36"/>
          <w:szCs w:val="36"/>
          <w:rtl/>
          <w:lang w:bidi="ar-EG"/>
        </w:rPr>
        <w:t xml:space="preserve">كان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يتخوّف على أمّته من فتح الدنيا عليهم، فيخاف عليهم الافتتان بها. ففي الصحيحين عن عمرو بن عوف أنّ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قال للأنصار لما جاءه مال البحرين: </w:t>
      </w:r>
      <w:r w:rsidRPr="00061496">
        <w:rPr>
          <w:rFonts w:ascii="Traditional Arabic" w:hAnsi="Traditional Arabic" w:cs="Traditional Arabic"/>
          <w:b/>
          <w:bCs/>
          <w:color w:val="00B050"/>
          <w:sz w:val="36"/>
          <w:szCs w:val="36"/>
          <w:rtl/>
        </w:rPr>
        <w:t>«أبشروا وأمّلوا ما يسرّكم، فو الله ما الفقر أخشى عليكم، ولكن أخشى عليكم أن تبسط الدّنيا عليكم كما بسط</w:t>
      </w:r>
      <w:r w:rsidRPr="00061496">
        <w:rPr>
          <w:rFonts w:ascii="Traditional Arabic" w:hAnsi="Traditional Arabic" w:cs="Traditional Arabic" w:hint="eastAsia"/>
          <w:b/>
          <w:bCs/>
          <w:color w:val="00B050"/>
          <w:sz w:val="36"/>
          <w:szCs w:val="36"/>
          <w:rtl/>
        </w:rPr>
        <w:t>ت</w:t>
      </w:r>
      <w:r w:rsidRPr="00061496">
        <w:rPr>
          <w:rFonts w:ascii="Traditional Arabic" w:hAnsi="Traditional Arabic" w:cs="Traditional Arabic"/>
          <w:b/>
          <w:bCs/>
          <w:color w:val="00B050"/>
          <w:sz w:val="36"/>
          <w:szCs w:val="36"/>
          <w:rtl/>
        </w:rPr>
        <w:t xml:space="preserve"> على من كان قبلكم؛ فتنافسوها كما تنافسوها؛ فتهلككم كما أهلكتهم»</w:t>
      </w:r>
      <w:r w:rsidRPr="0062573E">
        <w:rPr>
          <w:rFonts w:ascii="Traditional Arabic" w:hAnsi="Traditional Arabic" w:cs="Traditional Arabic"/>
          <w:sz w:val="36"/>
          <w:szCs w:val="36"/>
          <w:rtl/>
          <w:lang w:bidi="ar-EG"/>
        </w:rPr>
        <w:t>.</w:t>
      </w:r>
    </w:p>
    <w:p w14:paraId="36EE8BC6"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وكان</w:t>
      </w:r>
      <w:r w:rsidRPr="0062573E">
        <w:rPr>
          <w:rFonts w:ascii="Traditional Arabic" w:hAnsi="Traditional Arabic" w:cs="Traditional Arabic"/>
          <w:sz w:val="36"/>
          <w:szCs w:val="36"/>
          <w:rtl/>
          <w:lang w:bidi="ar-EG"/>
        </w:rPr>
        <w:t xml:space="preserve"> آخر خطبة خطبها على المنبر حذّر فيها من زهرة الدنيا، ففي الصحيحين عن عقبة بن عامر أنّ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صعد المنبر، فقال: </w:t>
      </w:r>
      <w:r w:rsidRPr="00061496">
        <w:rPr>
          <w:rFonts w:ascii="Traditional Arabic" w:hAnsi="Traditional Arabic" w:cs="Traditional Arabic"/>
          <w:b/>
          <w:bCs/>
          <w:color w:val="00B050"/>
          <w:sz w:val="36"/>
          <w:szCs w:val="36"/>
          <w:rtl/>
        </w:rPr>
        <w:t>«إني لست أخشى عليكم أن تشركوا بعدي، ولكني أخشى عليكم الدنيا أن تنافسوا فيها، فتقتتلوا فتهلكوا كما هلك من كان قبلكم»</w:t>
      </w:r>
      <w:r w:rsidRPr="0062573E">
        <w:rPr>
          <w:rFonts w:ascii="Traditional Arabic" w:hAnsi="Traditional Arabic" w:cs="Traditional Arabic"/>
          <w:sz w:val="36"/>
          <w:szCs w:val="36"/>
          <w:rtl/>
          <w:lang w:bidi="ar-EG"/>
        </w:rPr>
        <w:t xml:space="preserve"> قال عقبة: فكان آخر ما </w:t>
      </w:r>
      <w:r w:rsidRPr="0062573E">
        <w:rPr>
          <w:rFonts w:ascii="Traditional Arabic" w:hAnsi="Traditional Arabic" w:cs="Traditional Arabic" w:hint="eastAsia"/>
          <w:sz w:val="36"/>
          <w:szCs w:val="36"/>
          <w:rtl/>
          <w:lang w:bidi="ar-EG"/>
        </w:rPr>
        <w:t>رأيت</w:t>
      </w:r>
      <w:r w:rsidRPr="0062573E">
        <w:rPr>
          <w:rFonts w:ascii="Traditional Arabic" w:hAnsi="Traditional Arabic" w:cs="Traditional Arabic"/>
          <w:sz w:val="36"/>
          <w:szCs w:val="36"/>
          <w:rtl/>
          <w:lang w:bidi="ar-EG"/>
        </w:rPr>
        <w:t xml:space="preserve"> رسول الله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على المنبر.</w:t>
      </w:r>
    </w:p>
    <w:p w14:paraId="7874F4E1"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وفي</w:t>
      </w:r>
      <w:r w:rsidRPr="0062573E">
        <w:rPr>
          <w:rFonts w:ascii="Traditional Arabic" w:hAnsi="Traditional Arabic" w:cs="Traditional Arabic"/>
          <w:sz w:val="36"/>
          <w:szCs w:val="36"/>
          <w:rtl/>
          <w:lang w:bidi="ar-EG"/>
        </w:rPr>
        <w:t xml:space="preserve"> صحيح مسلم عن عبد الله بن عمرو أنّ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قال: </w:t>
      </w:r>
      <w:r w:rsidRPr="00A42305">
        <w:rPr>
          <w:rFonts w:ascii="Traditional Arabic" w:hAnsi="Traditional Arabic" w:cs="Traditional Arabic"/>
          <w:b/>
          <w:bCs/>
          <w:color w:val="00B050"/>
          <w:sz w:val="36"/>
          <w:szCs w:val="36"/>
          <w:rtl/>
        </w:rPr>
        <w:t>«إذا فتحت عليكم خزائن فارس والروم، أيّ قوم أنتم؟</w:t>
      </w:r>
      <w:r w:rsidR="00A42305" w:rsidRPr="00A42305">
        <w:rPr>
          <w:rFonts w:ascii="Traditional Arabic" w:hAnsi="Traditional Arabic" w:cs="Traditional Arabic" w:hint="cs"/>
          <w:b/>
          <w:bCs/>
          <w:color w:val="00B050"/>
          <w:sz w:val="36"/>
          <w:szCs w:val="36"/>
          <w:rtl/>
        </w:rPr>
        <w:t>»</w:t>
      </w:r>
      <w:r w:rsidRPr="0062573E">
        <w:rPr>
          <w:rFonts w:ascii="Traditional Arabic" w:hAnsi="Traditional Arabic" w:cs="Traditional Arabic"/>
          <w:sz w:val="36"/>
          <w:szCs w:val="36"/>
          <w:rtl/>
          <w:lang w:bidi="ar-EG"/>
        </w:rPr>
        <w:t xml:space="preserve"> فقال عبد الرحمن بن عوف:</w:t>
      </w:r>
      <w:r w:rsidR="00A42305">
        <w:rPr>
          <w:rFonts w:ascii="Traditional Arabic" w:hAnsi="Traditional Arabic" w:cs="Traditional Arabic" w:hint="cs"/>
          <w:sz w:val="36"/>
          <w:szCs w:val="36"/>
          <w:rtl/>
          <w:lang w:bidi="ar-EG"/>
        </w:rPr>
        <w:t xml:space="preserve"> </w:t>
      </w:r>
      <w:r w:rsidRPr="0062573E">
        <w:rPr>
          <w:rFonts w:ascii="Traditional Arabic" w:hAnsi="Traditional Arabic" w:cs="Traditional Arabic" w:hint="eastAsia"/>
          <w:sz w:val="36"/>
          <w:szCs w:val="36"/>
          <w:rtl/>
          <w:lang w:bidi="ar-EG"/>
        </w:rPr>
        <w:t>نقول</w:t>
      </w:r>
      <w:r w:rsidRPr="0062573E">
        <w:rPr>
          <w:rFonts w:ascii="Traditional Arabic" w:hAnsi="Traditional Arabic" w:cs="Traditional Arabic"/>
          <w:sz w:val="36"/>
          <w:szCs w:val="36"/>
          <w:rtl/>
          <w:lang w:bidi="ar-EG"/>
        </w:rPr>
        <w:t xml:space="preserve"> كما أمرنا الله عز وجل. فقال رسول الله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w:t>
      </w:r>
      <w:r w:rsidR="00A42305" w:rsidRPr="00A42305">
        <w:rPr>
          <w:rFonts w:ascii="Traditional Arabic" w:hAnsi="Traditional Arabic" w:cs="Traditional Arabic" w:hint="cs"/>
          <w:b/>
          <w:bCs/>
          <w:color w:val="00B050"/>
          <w:sz w:val="36"/>
          <w:szCs w:val="36"/>
          <w:rtl/>
        </w:rPr>
        <w:t>«</w:t>
      </w:r>
      <w:r w:rsidRPr="00A42305">
        <w:rPr>
          <w:rFonts w:ascii="Traditional Arabic" w:hAnsi="Traditional Arabic" w:cs="Traditional Arabic"/>
          <w:b/>
          <w:bCs/>
          <w:color w:val="00B050"/>
          <w:sz w:val="36"/>
          <w:szCs w:val="36"/>
          <w:rtl/>
        </w:rPr>
        <w:t>أو غير ذلك، تتنافسون، ثم تتحاسدون، ثم تتدابرون، ثم تتباغضون»</w:t>
      </w:r>
      <w:r w:rsidRPr="0062573E">
        <w:rPr>
          <w:rFonts w:ascii="Traditional Arabic" w:hAnsi="Traditional Arabic" w:cs="Traditional Arabic"/>
          <w:sz w:val="36"/>
          <w:szCs w:val="36"/>
          <w:rtl/>
          <w:lang w:bidi="ar-EG"/>
        </w:rPr>
        <w:t>.</w:t>
      </w:r>
    </w:p>
    <w:p w14:paraId="39E366A8"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وفي</w:t>
      </w:r>
      <w:r w:rsidRPr="0062573E">
        <w:rPr>
          <w:rFonts w:ascii="Traditional Arabic" w:hAnsi="Traditional Arabic" w:cs="Traditional Arabic"/>
          <w:sz w:val="36"/>
          <w:szCs w:val="36"/>
          <w:rtl/>
          <w:lang w:bidi="ar-EG"/>
        </w:rPr>
        <w:t xml:space="preserve"> المسند عن عمر، عن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قال: </w:t>
      </w:r>
      <w:r w:rsidRPr="00A42305">
        <w:rPr>
          <w:rFonts w:ascii="Traditional Arabic" w:hAnsi="Traditional Arabic" w:cs="Traditional Arabic"/>
          <w:b/>
          <w:bCs/>
          <w:color w:val="00B050"/>
          <w:sz w:val="36"/>
          <w:szCs w:val="36"/>
          <w:rtl/>
        </w:rPr>
        <w:t>«لا تفتح الدنيا على أحد إلاّ ألقى الله بينهم العداوة والبغضاء إلى يوم القيامة</w:t>
      </w:r>
      <w:r w:rsidR="00A42305" w:rsidRPr="00A42305">
        <w:rPr>
          <w:rFonts w:ascii="Traditional Arabic" w:hAnsi="Traditional Arabic" w:cs="Traditional Arabic" w:hint="cs"/>
          <w:b/>
          <w:bCs/>
          <w:color w:val="00B050"/>
          <w:sz w:val="36"/>
          <w:szCs w:val="36"/>
          <w:rtl/>
        </w:rPr>
        <w:t>»</w:t>
      </w:r>
      <w:r w:rsidRPr="0062573E">
        <w:rPr>
          <w:rFonts w:ascii="Traditional Arabic" w:hAnsi="Traditional Arabic" w:cs="Traditional Arabic"/>
          <w:sz w:val="36"/>
          <w:szCs w:val="36"/>
          <w:rtl/>
          <w:lang w:bidi="ar-EG"/>
        </w:rPr>
        <w:t xml:space="preserve"> قال عمر: وأنا أشفق من ذلك.</w:t>
      </w:r>
    </w:p>
    <w:p w14:paraId="63E60BE1"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وفيه</w:t>
      </w:r>
      <w:r w:rsidRPr="0062573E">
        <w:rPr>
          <w:rFonts w:ascii="Traditional Arabic" w:hAnsi="Traditional Arabic" w:cs="Traditional Arabic"/>
          <w:sz w:val="36"/>
          <w:szCs w:val="36"/>
          <w:rtl/>
          <w:lang w:bidi="ar-EG"/>
        </w:rPr>
        <w:t xml:space="preserve"> أيضا عن أبي ذرّ، أنّ أعرابيّا قال: يا رسول الله! أكلتنا الضّبع -يعني السّنة والجدب- فقال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w:t>
      </w:r>
      <w:r w:rsidRPr="009232CF">
        <w:rPr>
          <w:rFonts w:ascii="Traditional Arabic" w:hAnsi="Traditional Arabic" w:cs="Traditional Arabic"/>
          <w:b/>
          <w:bCs/>
          <w:color w:val="00B050"/>
          <w:sz w:val="36"/>
          <w:szCs w:val="36"/>
          <w:rtl/>
        </w:rPr>
        <w:t>«غير ذلك أخوف منّي عليكم حين تصبّ عليكم الدنيا صبّا، فليت أمتي لا يلبسون الذّهب»</w:t>
      </w:r>
      <w:r w:rsidRPr="0062573E">
        <w:rPr>
          <w:rFonts w:ascii="Traditional Arabic" w:hAnsi="Traditional Arabic" w:cs="Traditional Arabic"/>
          <w:sz w:val="36"/>
          <w:szCs w:val="36"/>
          <w:rtl/>
          <w:lang w:bidi="ar-EG"/>
        </w:rPr>
        <w:t xml:space="preserve">. وفي رواية: </w:t>
      </w:r>
      <w:r w:rsidRPr="009232CF">
        <w:rPr>
          <w:rFonts w:ascii="Traditional Arabic" w:hAnsi="Traditional Arabic" w:cs="Traditional Arabic"/>
          <w:b/>
          <w:bCs/>
          <w:color w:val="00B050"/>
          <w:sz w:val="36"/>
          <w:szCs w:val="36"/>
          <w:rtl/>
        </w:rPr>
        <w:t>«الديباج»</w:t>
      </w:r>
      <w:r w:rsidRPr="0062573E">
        <w:rPr>
          <w:rFonts w:ascii="Traditional Arabic" w:hAnsi="Traditional Arabic" w:cs="Traditional Arabic"/>
          <w:sz w:val="36"/>
          <w:szCs w:val="36"/>
          <w:rtl/>
          <w:lang w:bidi="ar-EG"/>
        </w:rPr>
        <w:t>.</w:t>
      </w:r>
    </w:p>
    <w:p w14:paraId="0B629035"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وفيه</w:t>
      </w:r>
      <w:r w:rsidRPr="0062573E">
        <w:rPr>
          <w:rFonts w:ascii="Traditional Arabic" w:hAnsi="Traditional Arabic" w:cs="Traditional Arabic"/>
          <w:sz w:val="36"/>
          <w:szCs w:val="36"/>
          <w:rtl/>
          <w:lang w:bidi="ar-EG"/>
        </w:rPr>
        <w:t xml:space="preserve"> أيضا: عن أبي هريرة، عن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قال: </w:t>
      </w:r>
      <w:r w:rsidRPr="009232CF">
        <w:rPr>
          <w:rFonts w:ascii="Traditional Arabic" w:hAnsi="Traditional Arabic" w:cs="Traditional Arabic"/>
          <w:b/>
          <w:bCs/>
          <w:color w:val="00B050"/>
          <w:sz w:val="36"/>
          <w:szCs w:val="36"/>
          <w:rtl/>
        </w:rPr>
        <w:t>«ما أخشى عليكم الفقر، ولكنّي أخشى عليكم التكاثر»</w:t>
      </w:r>
      <w:r w:rsidRPr="0062573E">
        <w:rPr>
          <w:rFonts w:ascii="Traditional Arabic" w:hAnsi="Traditional Arabic" w:cs="Traditional Arabic"/>
          <w:sz w:val="36"/>
          <w:szCs w:val="36"/>
          <w:rtl/>
          <w:lang w:bidi="ar-EG"/>
        </w:rPr>
        <w:t>.</w:t>
      </w:r>
    </w:p>
    <w:p w14:paraId="5F42F015"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ويروى</w:t>
      </w:r>
      <w:r w:rsidRPr="0062573E">
        <w:rPr>
          <w:rFonts w:ascii="Traditional Arabic" w:hAnsi="Traditional Arabic" w:cs="Traditional Arabic"/>
          <w:sz w:val="36"/>
          <w:szCs w:val="36"/>
          <w:rtl/>
          <w:lang w:bidi="ar-EG"/>
        </w:rPr>
        <w:t xml:space="preserve"> من حديث عوف بن مالك وأبي الدّرداء، عن النبي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hint="eastAsia"/>
          <w:sz w:val="36"/>
          <w:szCs w:val="36"/>
          <w:rtl/>
          <w:lang w:bidi="ar-EG"/>
        </w:rPr>
        <w:t>،</w:t>
      </w:r>
      <w:r w:rsidRPr="0062573E">
        <w:rPr>
          <w:rFonts w:ascii="Traditional Arabic" w:hAnsi="Traditional Arabic" w:cs="Traditional Arabic"/>
          <w:sz w:val="36"/>
          <w:szCs w:val="36"/>
          <w:rtl/>
          <w:lang w:bidi="ar-EG"/>
        </w:rPr>
        <w:t xml:space="preserve"> قال:</w:t>
      </w:r>
      <w:r w:rsidR="009232CF">
        <w:rPr>
          <w:rFonts w:ascii="Traditional Arabic" w:hAnsi="Traditional Arabic" w:cs="Traditional Arabic" w:hint="cs"/>
          <w:sz w:val="36"/>
          <w:szCs w:val="36"/>
          <w:rtl/>
          <w:lang w:bidi="ar-EG"/>
        </w:rPr>
        <w:t xml:space="preserve"> </w:t>
      </w:r>
      <w:r w:rsidRPr="009232CF">
        <w:rPr>
          <w:rFonts w:ascii="Traditional Arabic" w:hAnsi="Traditional Arabic" w:cs="Traditional Arabic" w:hint="eastAsia"/>
          <w:b/>
          <w:bCs/>
          <w:color w:val="00B050"/>
          <w:sz w:val="36"/>
          <w:szCs w:val="36"/>
          <w:rtl/>
        </w:rPr>
        <w:t>«آلفقر</w:t>
      </w:r>
      <w:r w:rsidRPr="009232CF">
        <w:rPr>
          <w:rFonts w:ascii="Traditional Arabic" w:hAnsi="Traditional Arabic" w:cs="Traditional Arabic"/>
          <w:b/>
          <w:bCs/>
          <w:color w:val="00B050"/>
          <w:sz w:val="36"/>
          <w:szCs w:val="36"/>
          <w:rtl/>
        </w:rPr>
        <w:t xml:space="preserve"> تخافون؟ والذي نفسي بيده، لتصبّنّ عليكم الدنيا صبّا حتى لا يزيغ قلب أحدكم إن أزاغه إلاّ هي»</w:t>
      </w:r>
      <w:r w:rsidRPr="0062573E">
        <w:rPr>
          <w:rFonts w:ascii="Traditional Arabic" w:hAnsi="Traditional Arabic" w:cs="Traditional Arabic"/>
          <w:sz w:val="36"/>
          <w:szCs w:val="36"/>
          <w:rtl/>
          <w:lang w:bidi="ar-EG"/>
        </w:rPr>
        <w:t xml:space="preserve">. وفي رواية عوف: </w:t>
      </w:r>
      <w:r w:rsidRPr="009232CF">
        <w:rPr>
          <w:rFonts w:ascii="Traditional Arabic" w:hAnsi="Traditional Arabic" w:cs="Traditional Arabic"/>
          <w:b/>
          <w:bCs/>
          <w:color w:val="00B050"/>
          <w:sz w:val="36"/>
          <w:szCs w:val="36"/>
          <w:rtl/>
        </w:rPr>
        <w:t>«فإنّ الله فاتح عليكم فارس والروم»</w:t>
      </w:r>
      <w:r w:rsidRPr="0062573E">
        <w:rPr>
          <w:rFonts w:ascii="Traditional Arabic" w:hAnsi="Traditional Arabic" w:cs="Traditional Arabic"/>
          <w:sz w:val="36"/>
          <w:szCs w:val="36"/>
          <w:rtl/>
          <w:lang w:bidi="ar-EG"/>
        </w:rPr>
        <w:t>. وفي المعنى أحاديث أخر.</w:t>
      </w:r>
    </w:p>
    <w:p w14:paraId="260143A0"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وفي</w:t>
      </w:r>
      <w:r w:rsidRPr="0062573E">
        <w:rPr>
          <w:rFonts w:ascii="Traditional Arabic" w:hAnsi="Traditional Arabic" w:cs="Traditional Arabic"/>
          <w:sz w:val="36"/>
          <w:szCs w:val="36"/>
          <w:rtl/>
          <w:lang w:bidi="ar-EG"/>
        </w:rPr>
        <w:t xml:space="preserve"> الترمذي أنّه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قال: </w:t>
      </w:r>
      <w:r w:rsidRPr="009232CF">
        <w:rPr>
          <w:rFonts w:ascii="Traditional Arabic" w:hAnsi="Traditional Arabic" w:cs="Traditional Arabic"/>
          <w:b/>
          <w:bCs/>
          <w:color w:val="00B050"/>
          <w:sz w:val="36"/>
          <w:szCs w:val="36"/>
          <w:rtl/>
        </w:rPr>
        <w:t>«لكل أمة فتنة، وإن فتنة أمتي المال»</w:t>
      </w:r>
      <w:r w:rsidRPr="0062573E">
        <w:rPr>
          <w:rFonts w:ascii="Traditional Arabic" w:hAnsi="Traditional Arabic" w:cs="Traditional Arabic"/>
          <w:sz w:val="36"/>
          <w:szCs w:val="36"/>
          <w:rtl/>
          <w:lang w:bidi="ar-EG"/>
        </w:rPr>
        <w:t xml:space="preserve"> فقوله </w:t>
      </w:r>
      <w:r w:rsidRPr="0062573E">
        <w:rPr>
          <w:rFonts w:ascii="Traditional Arabic" w:hAnsi="Traditional Arabic" w:cs="Traditional Arabic" w:hint="cs"/>
          <w:sz w:val="36"/>
          <w:szCs w:val="36"/>
          <w:rtl/>
          <w:lang w:bidi="ar-EG"/>
        </w:rPr>
        <w:t>ﷺ</w:t>
      </w:r>
      <w:r w:rsidRPr="0062573E">
        <w:rPr>
          <w:rFonts w:ascii="Traditional Arabic" w:hAnsi="Traditional Arabic" w:cs="Traditional Arabic"/>
          <w:sz w:val="36"/>
          <w:szCs w:val="36"/>
          <w:rtl/>
          <w:lang w:bidi="ar-EG"/>
        </w:rPr>
        <w:t xml:space="preserve"> في حديث أبي سعيد: </w:t>
      </w:r>
      <w:r w:rsidRPr="009232CF">
        <w:rPr>
          <w:rFonts w:ascii="Traditional Arabic" w:hAnsi="Traditional Arabic" w:cs="Traditional Arabic"/>
          <w:b/>
          <w:bCs/>
          <w:color w:val="00B050"/>
          <w:sz w:val="36"/>
          <w:szCs w:val="36"/>
          <w:rtl/>
        </w:rPr>
        <w:t>«إن أخوف ما أخاف عليكم ما يخرج الله لكم من بركات الأرض»</w:t>
      </w:r>
      <w:r w:rsidRPr="0062573E">
        <w:rPr>
          <w:rFonts w:ascii="Traditional Arabic" w:hAnsi="Traditional Arabic" w:cs="Traditional Arabic"/>
          <w:sz w:val="36"/>
          <w:szCs w:val="36"/>
          <w:rtl/>
          <w:lang w:bidi="ar-EG"/>
        </w:rPr>
        <w:t xml:space="preserve">، ثم فسّره بزهرة الدنيا؛ ومراده: ما يفتح على أمّته منها من ملك فارس والروم وغيرهم من الكفار الذين ورثت هذه الأمة </w:t>
      </w:r>
      <w:r w:rsidRPr="0062573E">
        <w:rPr>
          <w:rFonts w:ascii="Traditional Arabic" w:hAnsi="Traditional Arabic" w:cs="Traditional Arabic" w:hint="eastAsia"/>
          <w:sz w:val="36"/>
          <w:szCs w:val="36"/>
          <w:rtl/>
          <w:lang w:bidi="ar-EG"/>
        </w:rPr>
        <w:t>ديارهم</w:t>
      </w:r>
      <w:r w:rsidRPr="0062573E">
        <w:rPr>
          <w:rFonts w:ascii="Traditional Arabic" w:hAnsi="Traditional Arabic" w:cs="Traditional Arabic"/>
          <w:sz w:val="36"/>
          <w:szCs w:val="36"/>
          <w:rtl/>
          <w:lang w:bidi="ar-EG"/>
        </w:rPr>
        <w:t xml:space="preserve"> وأموالهم وأراضيهم التي تخرج منها زروعهم وثمارهم وأنهارهم ومعادنهم، وغير ذلك مما يخرج من بركات الأرض.</w:t>
      </w:r>
    </w:p>
    <w:p w14:paraId="198C1D7B" w14:textId="77777777" w:rsidR="009E4492" w:rsidRPr="00903631" w:rsidRDefault="009E4492" w:rsidP="00303B4B">
      <w:pPr>
        <w:spacing w:before="120" w:after="120" w:line="240" w:lineRule="auto"/>
        <w:ind w:firstLine="259"/>
        <w:jc w:val="right"/>
        <w:rPr>
          <w:rFonts w:ascii="Traditional Arabic" w:eastAsia="Calibri" w:hAnsi="Traditional Arabic" w:cs="Traditional Arabic"/>
          <w:b/>
          <w:bCs/>
          <w:sz w:val="28"/>
          <w:szCs w:val="28"/>
          <w:rtl/>
        </w:rPr>
      </w:pP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hint="eastAsia"/>
          <w:b/>
          <w:bCs/>
          <w:sz w:val="28"/>
          <w:szCs w:val="28"/>
          <w:rtl/>
        </w:rPr>
        <w:t>لطائف</w:t>
      </w:r>
      <w:r w:rsidRPr="00903631">
        <w:rPr>
          <w:rFonts w:ascii="Traditional Arabic" w:eastAsia="Calibri" w:hAnsi="Traditional Arabic" w:cs="Traditional Arabic"/>
          <w:b/>
          <w:bCs/>
          <w:sz w:val="28"/>
          <w:szCs w:val="28"/>
          <w:rtl/>
        </w:rPr>
        <w:t xml:space="preserve"> المعارف</w:t>
      </w: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b/>
          <w:bCs/>
          <w:sz w:val="28"/>
          <w:szCs w:val="28"/>
          <w:rtl/>
        </w:rPr>
        <w:t xml:space="preserve"> </w:t>
      </w:r>
      <w:r w:rsidRPr="00903631">
        <w:rPr>
          <w:rFonts w:ascii="Traditional Arabic" w:eastAsia="Calibri" w:hAnsi="Traditional Arabic" w:cs="Traditional Arabic" w:hint="cs"/>
          <w:b/>
          <w:bCs/>
          <w:sz w:val="28"/>
          <w:szCs w:val="28"/>
          <w:rtl/>
        </w:rPr>
        <w:t>(</w:t>
      </w:r>
      <w:r>
        <w:rPr>
          <w:rFonts w:ascii="Traditional Arabic" w:eastAsia="Calibri" w:hAnsi="Traditional Arabic" w:cs="Traditional Arabic" w:hint="cs"/>
          <w:b/>
          <w:bCs/>
          <w:sz w:val="28"/>
          <w:szCs w:val="28"/>
          <w:rtl/>
        </w:rPr>
        <w:t>531</w:t>
      </w:r>
      <w:r w:rsidRPr="00903631">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532</w:t>
      </w:r>
      <w:r w:rsidRPr="00903631">
        <w:rPr>
          <w:rFonts w:ascii="Traditional Arabic" w:eastAsia="Calibri" w:hAnsi="Traditional Arabic" w:cs="Traditional Arabic" w:hint="cs"/>
          <w:b/>
          <w:bCs/>
          <w:sz w:val="28"/>
          <w:szCs w:val="28"/>
          <w:rtl/>
        </w:rPr>
        <w:t>)</w:t>
      </w:r>
    </w:p>
    <w:p w14:paraId="2F53AEAF" w14:textId="7F2188F7" w:rsidR="0062573E" w:rsidRPr="0062573E" w:rsidRDefault="007412B0" w:rsidP="00303B4B">
      <w:pPr>
        <w:spacing w:before="120" w:after="120" w:line="240" w:lineRule="auto"/>
        <w:ind w:firstLine="259"/>
        <w:jc w:val="both"/>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50</w:t>
      </w:r>
      <w:r w:rsidR="0062573E" w:rsidRPr="0062573E">
        <w:rPr>
          <w:rFonts w:ascii="Traditional Arabic" w:hAnsi="Traditional Arabic" w:cs="Traditional Arabic"/>
          <w:sz w:val="36"/>
          <w:szCs w:val="36"/>
          <w:rtl/>
          <w:lang w:bidi="ar-EG"/>
        </w:rPr>
        <w:t>-</w:t>
      </w:r>
      <w:r w:rsidR="009E4492">
        <w:rPr>
          <w:rFonts w:ascii="Traditional Arabic" w:hAnsi="Traditional Arabic" w:cs="Traditional Arabic" w:hint="cs"/>
          <w:sz w:val="36"/>
          <w:szCs w:val="36"/>
          <w:rtl/>
          <w:lang w:bidi="ar-EG"/>
        </w:rPr>
        <w:t xml:space="preserve"> </w:t>
      </w:r>
      <w:r w:rsidR="0062573E" w:rsidRPr="0062573E">
        <w:rPr>
          <w:rFonts w:ascii="Traditional Arabic" w:hAnsi="Traditional Arabic" w:cs="Traditional Arabic"/>
          <w:sz w:val="36"/>
          <w:szCs w:val="36"/>
          <w:rtl/>
          <w:lang w:bidi="ar-EG"/>
        </w:rPr>
        <w:t xml:space="preserve">وفي صحيح مسلم عن أبي سعيد الخدري-رضي الله عنه- عن النبي </w:t>
      </w:r>
      <w:r w:rsidR="0062573E" w:rsidRPr="0062573E">
        <w:rPr>
          <w:rFonts w:ascii="Traditional Arabic" w:hAnsi="Traditional Arabic" w:cs="Traditional Arabic" w:hint="cs"/>
          <w:sz w:val="36"/>
          <w:szCs w:val="36"/>
          <w:rtl/>
          <w:lang w:bidi="ar-EG"/>
        </w:rPr>
        <w:t>ﷺ</w:t>
      </w:r>
      <w:r w:rsidR="009E4492">
        <w:rPr>
          <w:rFonts w:ascii="Traditional Arabic" w:hAnsi="Traditional Arabic" w:cs="Traditional Arabic"/>
          <w:sz w:val="36"/>
          <w:szCs w:val="36"/>
          <w:rtl/>
          <w:lang w:bidi="ar-EG"/>
        </w:rPr>
        <w:t xml:space="preserve"> قال:</w:t>
      </w:r>
      <w:r w:rsidR="009E4492">
        <w:rPr>
          <w:rFonts w:ascii="Traditional Arabic" w:hAnsi="Traditional Arabic" w:cs="Traditional Arabic" w:hint="cs"/>
          <w:sz w:val="36"/>
          <w:szCs w:val="36"/>
          <w:rtl/>
          <w:lang w:bidi="ar-EG"/>
        </w:rPr>
        <w:t xml:space="preserve"> </w:t>
      </w:r>
      <w:r w:rsidR="0062573E" w:rsidRPr="009E4492">
        <w:rPr>
          <w:rFonts w:ascii="Traditional Arabic" w:hAnsi="Traditional Arabic" w:cs="Traditional Arabic" w:hint="eastAsia"/>
          <w:b/>
          <w:bCs/>
          <w:color w:val="00B050"/>
          <w:sz w:val="36"/>
          <w:szCs w:val="36"/>
          <w:rtl/>
        </w:rPr>
        <w:t>«إنّ</w:t>
      </w:r>
      <w:r w:rsidR="0062573E" w:rsidRPr="009E4492">
        <w:rPr>
          <w:rFonts w:ascii="Traditional Arabic" w:hAnsi="Traditional Arabic" w:cs="Traditional Arabic"/>
          <w:b/>
          <w:bCs/>
          <w:color w:val="00B050"/>
          <w:sz w:val="36"/>
          <w:szCs w:val="36"/>
          <w:rtl/>
        </w:rPr>
        <w:t xml:space="preserve"> الدّنيا خضرة حلوة، وإنّ الله مستخلفكم فيها، فناظر كيف تعملون؛ فاتّقوا الدنيا، واتقوا النّساء؛ فإنّ أوّل فتنة بني إسرائيل كانت في النساء»</w:t>
      </w:r>
      <w:r w:rsidR="0062573E" w:rsidRPr="0062573E">
        <w:rPr>
          <w:rFonts w:ascii="Traditional Arabic" w:hAnsi="Traditional Arabic" w:cs="Traditional Arabic"/>
          <w:sz w:val="36"/>
          <w:szCs w:val="36"/>
          <w:rtl/>
          <w:lang w:bidi="ar-EG"/>
        </w:rPr>
        <w:t>.</w:t>
      </w:r>
    </w:p>
    <w:p w14:paraId="38612F7D" w14:textId="77777777" w:rsidR="0062573E" w:rsidRPr="0062573E" w:rsidRDefault="0062573E" w:rsidP="00303B4B">
      <w:pPr>
        <w:spacing w:before="120" w:after="120" w:line="240" w:lineRule="auto"/>
        <w:ind w:firstLine="259"/>
        <w:jc w:val="both"/>
        <w:rPr>
          <w:rFonts w:ascii="Traditional Arabic" w:hAnsi="Traditional Arabic" w:cs="Traditional Arabic"/>
          <w:sz w:val="36"/>
          <w:szCs w:val="36"/>
          <w:rtl/>
          <w:lang w:bidi="ar-EG"/>
        </w:rPr>
      </w:pPr>
      <w:r w:rsidRPr="0062573E">
        <w:rPr>
          <w:rFonts w:ascii="Traditional Arabic" w:hAnsi="Traditional Arabic" w:cs="Traditional Arabic" w:hint="eastAsia"/>
          <w:sz w:val="36"/>
          <w:szCs w:val="36"/>
          <w:rtl/>
          <w:lang w:bidi="ar-EG"/>
        </w:rPr>
        <w:t>واستخلافهم</w:t>
      </w:r>
      <w:r w:rsidRPr="0062573E">
        <w:rPr>
          <w:rFonts w:ascii="Traditional Arabic" w:hAnsi="Traditional Arabic" w:cs="Traditional Arabic"/>
          <w:sz w:val="36"/>
          <w:szCs w:val="36"/>
          <w:rtl/>
          <w:lang w:bidi="ar-EG"/>
        </w:rPr>
        <w:t xml:space="preserve"> فيها هو ما أورثهم الله منها مما كان في أيدي الأمم من قبلهم كفارس والروم، وحذّرهم من فتنة الدنيا، وفتنة النّساء خصوصا؛ فإنّ النّساء أوّل ما ذكره الله تعالى من شهوا</w:t>
      </w:r>
      <w:r w:rsidR="009E4492">
        <w:rPr>
          <w:rFonts w:ascii="Traditional Arabic" w:hAnsi="Traditional Arabic" w:cs="Traditional Arabic"/>
          <w:sz w:val="36"/>
          <w:szCs w:val="36"/>
          <w:rtl/>
          <w:lang w:bidi="ar-EG"/>
        </w:rPr>
        <w:t>ت الدنيا ومتاعها في قوله تعالى:</w:t>
      </w:r>
      <w:r w:rsidR="009E4492">
        <w:rPr>
          <w:rFonts w:ascii="Traditional Arabic" w:hAnsi="Traditional Arabic" w:cs="Traditional Arabic" w:hint="cs"/>
          <w:sz w:val="36"/>
          <w:szCs w:val="36"/>
          <w:rtl/>
          <w:lang w:bidi="ar-EG"/>
        </w:rPr>
        <w:t xml:space="preserve"> </w:t>
      </w:r>
      <w:r w:rsidRPr="009E4492">
        <w:rPr>
          <w:rFonts w:ascii="Traditional Arabic" w:eastAsia="Calibri" w:hAnsi="Traditional Arabic" w:cs="Traditional Arabic"/>
          <w:bCs/>
          <w:color w:val="3333CC"/>
          <w:sz w:val="36"/>
          <w:szCs w:val="36"/>
          <w:rtl/>
        </w:rPr>
        <w:t>﴿زُيِّنَ لِلنّاسِ حُبُّ الشَّهَواتِ مِنَ النِّساءِ وَالْبَنِينَ وَالْقَناطِيرِ الْمُقَنْطَرَةِ مِنَ الذَّهَبِ وَالْفِضَّةِ وَالْخَيْلِ الْمُسَوَّمَةِ وَالْأَنْعامِ وَالْحَرْثِ ذلِكَ مَتاعُ الْحَياةِ الدُّنْيا﴾</w:t>
      </w:r>
      <w:r w:rsidRPr="0062573E">
        <w:rPr>
          <w:rFonts w:ascii="Traditional Arabic" w:hAnsi="Traditional Arabic" w:cs="Traditional Arabic"/>
          <w:sz w:val="36"/>
          <w:szCs w:val="36"/>
          <w:rtl/>
          <w:lang w:bidi="ar-EG"/>
        </w:rPr>
        <w:t>[آل عمران:١٤].</w:t>
      </w:r>
    </w:p>
    <w:p w14:paraId="0367A5EE" w14:textId="77777777" w:rsidR="009E4492" w:rsidRPr="00903631" w:rsidRDefault="009E4492" w:rsidP="00303B4B">
      <w:pPr>
        <w:spacing w:before="120" w:after="120" w:line="240" w:lineRule="auto"/>
        <w:ind w:firstLine="259"/>
        <w:jc w:val="right"/>
        <w:rPr>
          <w:rFonts w:ascii="Traditional Arabic" w:eastAsia="Calibri" w:hAnsi="Traditional Arabic" w:cs="Traditional Arabic"/>
          <w:b/>
          <w:bCs/>
          <w:sz w:val="28"/>
          <w:szCs w:val="28"/>
          <w:rtl/>
        </w:rPr>
      </w:pP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hint="eastAsia"/>
          <w:b/>
          <w:bCs/>
          <w:sz w:val="28"/>
          <w:szCs w:val="28"/>
          <w:rtl/>
        </w:rPr>
        <w:t>لطائف</w:t>
      </w:r>
      <w:r w:rsidRPr="00903631">
        <w:rPr>
          <w:rFonts w:ascii="Traditional Arabic" w:eastAsia="Calibri" w:hAnsi="Traditional Arabic" w:cs="Traditional Arabic"/>
          <w:b/>
          <w:bCs/>
          <w:sz w:val="28"/>
          <w:szCs w:val="28"/>
          <w:rtl/>
        </w:rPr>
        <w:t xml:space="preserve"> المعارف</w:t>
      </w:r>
      <w:r w:rsidRPr="00903631">
        <w:rPr>
          <w:rFonts w:ascii="Traditional Arabic" w:eastAsia="Calibri" w:hAnsi="Traditional Arabic" w:cs="Traditional Arabic" w:hint="cs"/>
          <w:b/>
          <w:bCs/>
          <w:sz w:val="28"/>
          <w:szCs w:val="28"/>
          <w:rtl/>
        </w:rPr>
        <w:t>"</w:t>
      </w:r>
      <w:r w:rsidRPr="00903631">
        <w:rPr>
          <w:rFonts w:ascii="Traditional Arabic" w:eastAsia="Calibri" w:hAnsi="Traditional Arabic" w:cs="Traditional Arabic"/>
          <w:b/>
          <w:bCs/>
          <w:sz w:val="28"/>
          <w:szCs w:val="28"/>
          <w:rtl/>
        </w:rPr>
        <w:t xml:space="preserve"> </w:t>
      </w:r>
      <w:r w:rsidRPr="00903631">
        <w:rPr>
          <w:rFonts w:ascii="Traditional Arabic" w:eastAsia="Calibri" w:hAnsi="Traditional Arabic" w:cs="Traditional Arabic" w:hint="cs"/>
          <w:b/>
          <w:bCs/>
          <w:sz w:val="28"/>
          <w:szCs w:val="28"/>
          <w:rtl/>
        </w:rPr>
        <w:t>(</w:t>
      </w:r>
      <w:r w:rsidR="00F51AE7">
        <w:rPr>
          <w:rFonts w:ascii="Traditional Arabic" w:eastAsia="Calibri" w:hAnsi="Traditional Arabic" w:cs="Traditional Arabic" w:hint="cs"/>
          <w:b/>
          <w:bCs/>
          <w:sz w:val="28"/>
          <w:szCs w:val="28"/>
          <w:rtl/>
        </w:rPr>
        <w:t>534</w:t>
      </w:r>
      <w:r w:rsidRPr="00903631">
        <w:rPr>
          <w:rFonts w:ascii="Traditional Arabic" w:eastAsia="Calibri" w:hAnsi="Traditional Arabic" w:cs="Traditional Arabic" w:hint="cs"/>
          <w:b/>
          <w:bCs/>
          <w:sz w:val="28"/>
          <w:szCs w:val="28"/>
          <w:rtl/>
        </w:rPr>
        <w:t>)</w:t>
      </w:r>
    </w:p>
    <w:p w14:paraId="3A5554EE" w14:textId="73AEDFD0" w:rsidR="00F51AE7" w:rsidRPr="00F51AE7" w:rsidRDefault="00F51AE7" w:rsidP="00303B4B">
      <w:pPr>
        <w:spacing w:before="120" w:after="120" w:line="240" w:lineRule="auto"/>
        <w:ind w:firstLine="259"/>
        <w:jc w:val="both"/>
        <w:rPr>
          <w:rFonts w:ascii="Traditional Arabic" w:hAnsi="Traditional Arabic" w:cs="Traditional Arabic"/>
          <w:sz w:val="36"/>
          <w:szCs w:val="36"/>
          <w:rtl/>
        </w:rPr>
      </w:pPr>
      <w:r w:rsidRPr="00F51AE7">
        <w:rPr>
          <w:rFonts w:ascii="Traditional Arabic" w:hAnsi="Traditional Arabic" w:cs="Traditional Arabic"/>
          <w:sz w:val="36"/>
          <w:szCs w:val="36"/>
          <w:rtl/>
        </w:rPr>
        <w:t>٥</w:t>
      </w:r>
      <w:r w:rsidR="007412B0">
        <w:rPr>
          <w:rFonts w:ascii="Traditional Arabic" w:hAnsi="Traditional Arabic" w:cs="Traditional Arabic" w:hint="cs"/>
          <w:sz w:val="36"/>
          <w:szCs w:val="36"/>
          <w:rtl/>
        </w:rPr>
        <w:t>1</w:t>
      </w:r>
      <w:r w:rsidRPr="00F51AE7">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F51AE7">
        <w:rPr>
          <w:rFonts w:ascii="Traditional Arabic" w:hAnsi="Traditional Arabic" w:cs="Traditional Arabic"/>
          <w:sz w:val="36"/>
          <w:szCs w:val="36"/>
          <w:rtl/>
        </w:rPr>
        <w:t xml:space="preserve">قَالَ ابْنُ الجَوْزِيِّ فِي </w:t>
      </w:r>
      <w:r>
        <w:rPr>
          <w:rFonts w:ascii="Traditional Arabic" w:hAnsi="Traditional Arabic" w:cs="Traditional Arabic" w:hint="cs"/>
          <w:sz w:val="36"/>
          <w:szCs w:val="36"/>
          <w:rtl/>
        </w:rPr>
        <w:t>(</w:t>
      </w:r>
      <w:r w:rsidRPr="00F51AE7">
        <w:rPr>
          <w:rFonts w:ascii="Traditional Arabic" w:hAnsi="Traditional Arabic" w:cs="Traditional Arabic"/>
          <w:sz w:val="36"/>
          <w:szCs w:val="36"/>
          <w:rtl/>
        </w:rPr>
        <w:t>المُقْتَبِسِ</w:t>
      </w:r>
      <w:r>
        <w:rPr>
          <w:rFonts w:ascii="Traditional Arabic" w:hAnsi="Traditional Arabic" w:cs="Traditional Arabic" w:hint="cs"/>
          <w:sz w:val="36"/>
          <w:szCs w:val="36"/>
          <w:rtl/>
        </w:rPr>
        <w:t>)</w:t>
      </w:r>
      <w:r w:rsidRPr="00F51AE7">
        <w:rPr>
          <w:rFonts w:ascii="Traditional Arabic" w:hAnsi="Traditional Arabic" w:cs="Traditional Arabic"/>
          <w:sz w:val="36"/>
          <w:szCs w:val="36"/>
          <w:rtl/>
        </w:rPr>
        <w:t>: سَمِعْتُ الوَزِيْرَ -يقصد ابن هبيرة-</w:t>
      </w:r>
      <w:r>
        <w:rPr>
          <w:rFonts w:ascii="Traditional Arabic" w:hAnsi="Traditional Arabic" w:cs="Traditional Arabic" w:hint="cs"/>
          <w:sz w:val="36"/>
          <w:szCs w:val="36"/>
          <w:rtl/>
        </w:rPr>
        <w:t xml:space="preserve"> </w:t>
      </w:r>
      <w:r w:rsidRPr="00F51AE7">
        <w:rPr>
          <w:rFonts w:ascii="Traditional Arabic" w:hAnsi="Traditional Arabic" w:cs="Traditional Arabic"/>
          <w:sz w:val="36"/>
          <w:szCs w:val="36"/>
          <w:rtl/>
        </w:rPr>
        <w:t xml:space="preserve">يَقُوْلُ فِي قَوْلِهِ تَعَالَى: </w:t>
      </w:r>
      <w:r w:rsidRPr="00F51AE7">
        <w:rPr>
          <w:rFonts w:ascii="Traditional Arabic" w:eastAsia="Calibri" w:hAnsi="Traditional Arabic" w:cs="Traditional Arabic"/>
          <w:bCs/>
          <w:color w:val="3333CC"/>
          <w:sz w:val="36"/>
          <w:szCs w:val="36"/>
          <w:rtl/>
        </w:rPr>
        <w:t>﴿رَبَّنَا لَا تَجْعَلْنَا فِتْنَةً لِلَّذِينَ كَفَرُوا﴾</w:t>
      </w:r>
      <w:r w:rsidR="00165DD1" w:rsidRPr="00165DD1">
        <w:rPr>
          <w:rFonts w:ascii="Traditional Arabic" w:hAnsi="Traditional Arabic" w:cs="Traditional Arabic"/>
          <w:sz w:val="36"/>
          <w:szCs w:val="36"/>
          <w:rtl/>
        </w:rPr>
        <w:t>[الممتحنة:5]</w:t>
      </w:r>
      <w:r w:rsidR="00165DD1">
        <w:rPr>
          <w:rFonts w:ascii="Traditional Arabic" w:hAnsi="Traditional Arabic" w:cs="Traditional Arabic" w:hint="cs"/>
          <w:sz w:val="36"/>
          <w:szCs w:val="36"/>
          <w:rtl/>
        </w:rPr>
        <w:t xml:space="preserve"> </w:t>
      </w:r>
      <w:r w:rsidRPr="00F51AE7">
        <w:rPr>
          <w:rFonts w:ascii="Traditional Arabic" w:hAnsi="Traditional Arabic" w:cs="Traditional Arabic"/>
          <w:sz w:val="36"/>
          <w:szCs w:val="36"/>
          <w:rtl/>
        </w:rPr>
        <w:t>قَالَ المَعْنَى: لَا تَبْتَلِيْنَا بِأَمْرٍ يُوْجِبُ افْتِتَانَ الكُفَّارِ بِنَا، فَإِنَّهُ إِذَا خُذِلَ المُتَّقِي، ونُصِرَ العَاصِي، وَفُتِنَ الكَافِرَ، وَقَالَ: لَوْ كَانَ مَذْهَبُ هَذَا صَحِيْحًا مَا غُلِبَ.</w:t>
      </w:r>
    </w:p>
    <w:p w14:paraId="76A81483" w14:textId="77777777" w:rsidR="00F51AE7" w:rsidRPr="00165DD1" w:rsidRDefault="00165DD1" w:rsidP="00303B4B">
      <w:pPr>
        <w:spacing w:before="120" w:after="120" w:line="240" w:lineRule="auto"/>
        <w:ind w:firstLine="259"/>
        <w:jc w:val="right"/>
        <w:rPr>
          <w:rFonts w:ascii="Traditional Arabic" w:eastAsia="Calibri" w:hAnsi="Traditional Arabic" w:cs="Traditional Arabic"/>
          <w:b/>
          <w:bCs/>
          <w:sz w:val="28"/>
          <w:szCs w:val="28"/>
          <w:rtl/>
        </w:rPr>
      </w:pPr>
      <w:r w:rsidRPr="00165DD1">
        <w:rPr>
          <w:rFonts w:ascii="Traditional Arabic" w:eastAsia="Calibri" w:hAnsi="Traditional Arabic" w:cs="Traditional Arabic" w:hint="cs"/>
          <w:b/>
          <w:bCs/>
          <w:sz w:val="28"/>
          <w:szCs w:val="28"/>
          <w:rtl/>
        </w:rPr>
        <w:t>"</w:t>
      </w:r>
      <w:r w:rsidR="00F51AE7" w:rsidRPr="00165DD1">
        <w:rPr>
          <w:rFonts w:ascii="Traditional Arabic" w:eastAsia="Calibri" w:hAnsi="Traditional Arabic" w:cs="Traditional Arabic"/>
          <w:b/>
          <w:bCs/>
          <w:sz w:val="28"/>
          <w:szCs w:val="28"/>
          <w:rtl/>
        </w:rPr>
        <w:t>ذيل الطبقات</w:t>
      </w:r>
      <w:r w:rsidRPr="00165DD1">
        <w:rPr>
          <w:rFonts w:ascii="Traditional Arabic" w:eastAsia="Calibri" w:hAnsi="Traditional Arabic" w:cs="Traditional Arabic" w:hint="cs"/>
          <w:b/>
          <w:bCs/>
          <w:sz w:val="28"/>
          <w:szCs w:val="28"/>
          <w:rtl/>
        </w:rPr>
        <w:t>" (2/151)</w:t>
      </w:r>
      <w:r w:rsidR="00F51AE7" w:rsidRPr="00165DD1">
        <w:rPr>
          <w:rFonts w:ascii="Traditional Arabic" w:eastAsia="Calibri" w:hAnsi="Traditional Arabic" w:cs="Traditional Arabic"/>
          <w:b/>
          <w:bCs/>
          <w:sz w:val="28"/>
          <w:szCs w:val="28"/>
          <w:rtl/>
        </w:rPr>
        <w:t xml:space="preserve"> </w:t>
      </w:r>
    </w:p>
    <w:p w14:paraId="2927CE91" w14:textId="562F220E" w:rsidR="00F51AE7" w:rsidRPr="00F51AE7" w:rsidRDefault="00F51AE7" w:rsidP="00303B4B">
      <w:pPr>
        <w:spacing w:before="120" w:after="120" w:line="240" w:lineRule="auto"/>
        <w:ind w:firstLine="259"/>
        <w:jc w:val="both"/>
        <w:rPr>
          <w:rFonts w:ascii="Traditional Arabic" w:hAnsi="Traditional Arabic" w:cs="Traditional Arabic"/>
          <w:sz w:val="36"/>
          <w:szCs w:val="36"/>
          <w:rtl/>
        </w:rPr>
      </w:pPr>
      <w:r w:rsidRPr="00F51AE7">
        <w:rPr>
          <w:rFonts w:ascii="Traditional Arabic" w:hAnsi="Traditional Arabic" w:cs="Traditional Arabic"/>
          <w:sz w:val="36"/>
          <w:szCs w:val="36"/>
          <w:rtl/>
        </w:rPr>
        <w:t>٥</w:t>
      </w:r>
      <w:r w:rsidR="007412B0">
        <w:rPr>
          <w:rFonts w:ascii="Traditional Arabic" w:hAnsi="Traditional Arabic" w:cs="Traditional Arabic" w:hint="cs"/>
          <w:sz w:val="36"/>
          <w:szCs w:val="36"/>
          <w:rtl/>
        </w:rPr>
        <w:t>2</w:t>
      </w:r>
      <w:r w:rsidRPr="00F51AE7">
        <w:rPr>
          <w:rFonts w:ascii="Traditional Arabic" w:hAnsi="Traditional Arabic" w:cs="Traditional Arabic"/>
          <w:sz w:val="36"/>
          <w:szCs w:val="36"/>
          <w:rtl/>
        </w:rPr>
        <w:t>-</w:t>
      </w:r>
      <w:r w:rsidR="00A47242">
        <w:rPr>
          <w:rFonts w:ascii="Traditional Arabic" w:hAnsi="Traditional Arabic" w:cs="Traditional Arabic" w:hint="cs"/>
          <w:sz w:val="36"/>
          <w:szCs w:val="36"/>
          <w:rtl/>
        </w:rPr>
        <w:t xml:space="preserve"> </w:t>
      </w:r>
      <w:r w:rsidRPr="00F51AE7">
        <w:rPr>
          <w:rFonts w:ascii="Traditional Arabic" w:hAnsi="Traditional Arabic" w:cs="Traditional Arabic"/>
          <w:sz w:val="36"/>
          <w:szCs w:val="36"/>
          <w:rtl/>
        </w:rPr>
        <w:t>عُبَيْدُ الله بنُ مُحَمَّد بنِ الحُسَيْنِ الفَرَّاءِ، أَبُو القَاسِمِ بنِ القَاضِي أَبي يَعْلَى. لمَّا وَقَعَتْ فِتْنَةُ ابنِ القُشَيْرِيِّ: خَرَجَ إِلَى مَكَّةَ، فَتُوُفِّيَ فِي مُضِيِّهِ إِلَيْهَا بِمَوْضِع يُعْرَفُ بِـ</w:t>
      </w:r>
      <w:r w:rsidR="00165DD1">
        <w:rPr>
          <w:rFonts w:ascii="Traditional Arabic" w:hAnsi="Traditional Arabic" w:cs="Traditional Arabic" w:hint="cs"/>
          <w:sz w:val="36"/>
          <w:szCs w:val="36"/>
          <w:rtl/>
        </w:rPr>
        <w:t>(</w:t>
      </w:r>
      <w:r w:rsidRPr="00F51AE7">
        <w:rPr>
          <w:rFonts w:ascii="Traditional Arabic" w:hAnsi="Traditional Arabic" w:cs="Traditional Arabic"/>
          <w:sz w:val="36"/>
          <w:szCs w:val="36"/>
          <w:rtl/>
        </w:rPr>
        <w:t>مَعْدِنِ النَّقِرَةِ</w:t>
      </w:r>
      <w:r w:rsidR="00165DD1">
        <w:rPr>
          <w:rFonts w:ascii="Traditional Arabic" w:hAnsi="Traditional Arabic" w:cs="Traditional Arabic" w:hint="cs"/>
          <w:sz w:val="36"/>
          <w:szCs w:val="36"/>
          <w:rtl/>
        </w:rPr>
        <w:t>)</w:t>
      </w:r>
      <w:r w:rsidRPr="00F51AE7">
        <w:rPr>
          <w:rFonts w:ascii="Traditional Arabic" w:hAnsi="Traditional Arabic" w:cs="Traditional Arabic"/>
          <w:sz w:val="36"/>
          <w:szCs w:val="36"/>
          <w:rtl/>
        </w:rPr>
        <w:t xml:space="preserve"> أَوَاخِرَ ذِيْ القَعْدَةِ سَنَةَ تِسْعٍ وَسِتِّيْنَ وَأَرْبَعِمَائَةَ، وَلَهُ سِتٌّ وَعِشْرُوْنَ سَنَةً وَثَلَاثَةُ أَشْهُرٍ وَنَيِّفٌ وَعُشْرُوْنَ يَوْمًا تَقْرِيْبًا. رحمه الله وَعَوَّضَهُ الجَنَّةِ.</w:t>
      </w:r>
    </w:p>
    <w:p w14:paraId="772C5695" w14:textId="77777777" w:rsidR="00DD7373" w:rsidRDefault="00165DD1" w:rsidP="00303B4B">
      <w:pPr>
        <w:spacing w:before="120" w:after="120" w:line="240" w:lineRule="auto"/>
        <w:ind w:firstLine="259"/>
        <w:jc w:val="right"/>
        <w:rPr>
          <w:rFonts w:ascii="Traditional Arabic" w:hAnsi="Traditional Arabic" w:cs="Traditional Arabic"/>
          <w:sz w:val="36"/>
          <w:szCs w:val="36"/>
          <w:rtl/>
        </w:rPr>
      </w:pPr>
      <w:r w:rsidRPr="00165DD1">
        <w:rPr>
          <w:rFonts w:ascii="Traditional Arabic" w:eastAsia="Calibri" w:hAnsi="Traditional Arabic" w:cs="Traditional Arabic" w:hint="cs"/>
          <w:b/>
          <w:bCs/>
          <w:sz w:val="28"/>
          <w:szCs w:val="28"/>
          <w:rtl/>
        </w:rPr>
        <w:t>"</w:t>
      </w:r>
      <w:r w:rsidRPr="00165DD1">
        <w:rPr>
          <w:rFonts w:ascii="Traditional Arabic" w:eastAsia="Calibri" w:hAnsi="Traditional Arabic" w:cs="Traditional Arabic"/>
          <w:b/>
          <w:bCs/>
          <w:sz w:val="28"/>
          <w:szCs w:val="28"/>
          <w:rtl/>
        </w:rPr>
        <w:t>ذيل الطبقات</w:t>
      </w:r>
      <w:r w:rsidRPr="00165DD1">
        <w:rPr>
          <w:rFonts w:ascii="Traditional Arabic" w:eastAsia="Calibri" w:hAnsi="Traditional Arabic" w:cs="Traditional Arabic" w:hint="cs"/>
          <w:b/>
          <w:bCs/>
          <w:sz w:val="28"/>
          <w:szCs w:val="28"/>
          <w:rtl/>
        </w:rPr>
        <w:t>" (</w:t>
      </w:r>
      <w:r>
        <w:rPr>
          <w:rFonts w:ascii="Traditional Arabic" w:eastAsia="Calibri" w:hAnsi="Traditional Arabic" w:cs="Traditional Arabic" w:hint="cs"/>
          <w:b/>
          <w:bCs/>
          <w:sz w:val="28"/>
          <w:szCs w:val="28"/>
          <w:rtl/>
        </w:rPr>
        <w:t>1</w:t>
      </w:r>
      <w:r w:rsidRPr="00165DD1">
        <w:rPr>
          <w:rFonts w:ascii="Traditional Arabic" w:eastAsia="Calibri" w:hAnsi="Traditional Arabic" w:cs="Traditional Arabic" w:hint="cs"/>
          <w:b/>
          <w:bCs/>
          <w:sz w:val="28"/>
          <w:szCs w:val="28"/>
          <w:rtl/>
        </w:rPr>
        <w:t>/</w:t>
      </w:r>
      <w:r>
        <w:rPr>
          <w:rFonts w:ascii="Traditional Arabic" w:eastAsia="Calibri" w:hAnsi="Traditional Arabic" w:cs="Traditional Arabic" w:hint="cs"/>
          <w:b/>
          <w:bCs/>
          <w:sz w:val="28"/>
          <w:szCs w:val="28"/>
          <w:rtl/>
        </w:rPr>
        <w:t>24</w:t>
      </w:r>
      <w:r w:rsidRPr="00165DD1">
        <w:rPr>
          <w:rFonts w:ascii="Traditional Arabic" w:eastAsia="Calibri" w:hAnsi="Traditional Arabic" w:cs="Traditional Arabic" w:hint="cs"/>
          <w:b/>
          <w:bCs/>
          <w:sz w:val="28"/>
          <w:szCs w:val="28"/>
          <w:rtl/>
        </w:rPr>
        <w:t>)</w:t>
      </w:r>
    </w:p>
    <w:p w14:paraId="110B7845" w14:textId="77777777" w:rsidR="00C776CD" w:rsidRDefault="00C776CD" w:rsidP="00C776CD">
      <w:pPr>
        <w:spacing w:before="120" w:after="120" w:line="240" w:lineRule="auto"/>
        <w:ind w:firstLine="259"/>
        <w:rPr>
          <w:rFonts w:ascii="Traditional Arabic" w:hAnsi="Traditional Arabic" w:cs="Traditional Arabic"/>
          <w:sz w:val="36"/>
          <w:szCs w:val="36"/>
          <w:rtl/>
        </w:rPr>
      </w:pPr>
    </w:p>
    <w:p w14:paraId="0011ABD6" w14:textId="77777777" w:rsidR="00C776CD" w:rsidRDefault="00C776CD" w:rsidP="00C776CD">
      <w:pPr>
        <w:spacing w:before="120" w:after="120" w:line="240" w:lineRule="auto"/>
        <w:ind w:firstLine="259"/>
        <w:rPr>
          <w:rFonts w:ascii="Traditional Arabic" w:hAnsi="Traditional Arabic" w:cs="Traditional Arabic"/>
          <w:sz w:val="36"/>
          <w:szCs w:val="36"/>
          <w:rtl/>
        </w:rPr>
      </w:pPr>
    </w:p>
    <w:p w14:paraId="40F9F022" w14:textId="77777777" w:rsidR="00C776CD" w:rsidRDefault="00C776CD" w:rsidP="00C776CD">
      <w:pPr>
        <w:spacing w:before="120" w:after="120" w:line="240" w:lineRule="auto"/>
        <w:ind w:firstLine="259"/>
        <w:rPr>
          <w:rFonts w:ascii="Traditional Arabic" w:hAnsi="Traditional Arabic" w:cs="Traditional Arabic"/>
          <w:sz w:val="36"/>
          <w:szCs w:val="36"/>
          <w:rtl/>
        </w:rPr>
      </w:pPr>
    </w:p>
    <w:p w14:paraId="7B839ED4" w14:textId="77777777" w:rsidR="007412B0" w:rsidRDefault="007412B0">
      <w:pPr>
        <w:bidi w:val="0"/>
        <w:rPr>
          <w:rFonts w:ascii="Traditional Arabic" w:eastAsia="Calibri" w:hAnsi="Traditional Arabic" w:cs="Traditional Arabic"/>
          <w:b/>
          <w:bCs/>
          <w:sz w:val="52"/>
          <w:szCs w:val="52"/>
          <w:rtl/>
          <w:lang w:bidi="ar-EG"/>
        </w:rPr>
      </w:pPr>
      <w:r>
        <w:rPr>
          <w:rFonts w:ascii="Traditional Arabic" w:eastAsia="Calibri" w:hAnsi="Traditional Arabic" w:cs="Traditional Arabic"/>
          <w:b/>
          <w:bCs/>
          <w:sz w:val="52"/>
          <w:szCs w:val="52"/>
          <w:rtl/>
          <w:lang w:bidi="ar-EG"/>
        </w:rPr>
        <w:br w:type="page"/>
      </w:r>
    </w:p>
    <w:p w14:paraId="4F7E1574" w14:textId="693A455B" w:rsidR="00C776CD" w:rsidRPr="00C776CD" w:rsidRDefault="00C776CD" w:rsidP="00C776CD">
      <w:pPr>
        <w:spacing w:before="120" w:after="120" w:line="240" w:lineRule="auto"/>
        <w:ind w:firstLine="255"/>
        <w:jc w:val="center"/>
        <w:rPr>
          <w:rFonts w:ascii="Traditional Arabic" w:eastAsia="Calibri" w:hAnsi="Traditional Arabic" w:cs="Traditional Arabic"/>
          <w:b/>
          <w:bCs/>
          <w:sz w:val="52"/>
          <w:szCs w:val="52"/>
          <w:rtl/>
          <w:lang w:bidi="ar-EG"/>
        </w:rPr>
      </w:pPr>
      <w:r w:rsidRPr="00C776CD">
        <w:rPr>
          <w:rFonts w:ascii="Traditional Arabic" w:eastAsia="Calibri" w:hAnsi="Traditional Arabic" w:cs="Traditional Arabic" w:hint="cs"/>
          <w:b/>
          <w:bCs/>
          <w:sz w:val="52"/>
          <w:szCs w:val="52"/>
          <w:rtl/>
          <w:lang w:bidi="ar-EG"/>
        </w:rPr>
        <w:t>المراجع</w:t>
      </w:r>
    </w:p>
    <w:p w14:paraId="3309E719" w14:textId="77777777" w:rsidR="00C776CD" w:rsidRPr="00C776CD" w:rsidRDefault="00C776CD" w:rsidP="007412B0">
      <w:pPr>
        <w:numPr>
          <w:ilvl w:val="0"/>
          <w:numId w:val="1"/>
        </w:numPr>
        <w:spacing w:before="120" w:after="120" w:line="240" w:lineRule="auto"/>
        <w:contextualSpacing/>
        <w:jc w:val="both"/>
        <w:rPr>
          <w:rFonts w:ascii="Traditional Arabic" w:eastAsia="Calibri" w:hAnsi="Traditional Arabic" w:cs="Traditional Arabic"/>
          <w:sz w:val="36"/>
          <w:szCs w:val="36"/>
          <w:lang w:bidi="ar-EG"/>
        </w:rPr>
      </w:pPr>
      <w:r w:rsidRPr="00C776CD">
        <w:rPr>
          <w:rFonts w:ascii="Traditional Arabic" w:eastAsia="Calibri" w:hAnsi="Traditional Arabic" w:cs="Traditional Arabic"/>
          <w:sz w:val="36"/>
          <w:szCs w:val="36"/>
          <w:rtl/>
          <w:lang w:bidi="ar-EG"/>
        </w:rPr>
        <w:t>لطائف المعارف فيما لمواسم العام من الوظائف</w:t>
      </w:r>
      <w:r w:rsidRPr="00C776CD">
        <w:rPr>
          <w:rFonts w:ascii="Traditional Arabic" w:eastAsia="Calibri" w:hAnsi="Traditional Arabic" w:cs="Traditional Arabic" w:hint="cs"/>
          <w:sz w:val="36"/>
          <w:szCs w:val="36"/>
          <w:rtl/>
          <w:lang w:bidi="ar-EG"/>
        </w:rPr>
        <w:t xml:space="preserve"> لابن رجب- تحقيق طارق بن عوض الله.</w:t>
      </w:r>
    </w:p>
    <w:p w14:paraId="1DF36966" w14:textId="2BD57102" w:rsidR="00C776CD" w:rsidRPr="00C776CD" w:rsidRDefault="00C776CD" w:rsidP="007412B0">
      <w:pPr>
        <w:numPr>
          <w:ilvl w:val="0"/>
          <w:numId w:val="1"/>
        </w:numPr>
        <w:spacing w:before="120" w:after="120" w:line="240" w:lineRule="auto"/>
        <w:contextualSpacing/>
        <w:jc w:val="both"/>
        <w:rPr>
          <w:rFonts w:ascii="Traditional Arabic" w:eastAsia="Calibri" w:hAnsi="Traditional Arabic" w:cs="Traditional Arabic"/>
          <w:sz w:val="36"/>
          <w:szCs w:val="36"/>
          <w:lang w:bidi="ar-EG"/>
        </w:rPr>
      </w:pPr>
      <w:r w:rsidRPr="00C776CD">
        <w:rPr>
          <w:rFonts w:ascii="Traditional Arabic" w:eastAsia="Calibri" w:hAnsi="Traditional Arabic" w:cs="Traditional Arabic" w:hint="cs"/>
          <w:sz w:val="36"/>
          <w:szCs w:val="36"/>
          <w:rtl/>
          <w:lang w:bidi="ar-EG"/>
        </w:rPr>
        <w:t>جامع العلوم والحكم في شرح خمسين حديثًا من جوامع الكلم</w:t>
      </w:r>
      <w:r w:rsidR="007412B0">
        <w:rPr>
          <w:rFonts w:ascii="Traditional Arabic" w:eastAsia="Calibri" w:hAnsi="Traditional Arabic" w:cs="Traditional Arabic" w:hint="cs"/>
          <w:sz w:val="36"/>
          <w:szCs w:val="36"/>
          <w:rtl/>
          <w:lang w:bidi="ar-EG"/>
        </w:rPr>
        <w:t xml:space="preserve"> </w:t>
      </w:r>
      <w:r w:rsidRPr="00C776CD">
        <w:rPr>
          <w:rFonts w:ascii="Traditional Arabic" w:eastAsia="Calibri" w:hAnsi="Traditional Arabic" w:cs="Traditional Arabic" w:hint="cs"/>
          <w:sz w:val="36"/>
          <w:szCs w:val="36"/>
          <w:rtl/>
          <w:lang w:bidi="ar-EG"/>
        </w:rPr>
        <w:t>- ت كوشك.</w:t>
      </w:r>
    </w:p>
    <w:p w14:paraId="1E1F3431" w14:textId="77777777" w:rsidR="00C776CD" w:rsidRPr="00C776CD" w:rsidRDefault="00C776CD" w:rsidP="007412B0">
      <w:pPr>
        <w:numPr>
          <w:ilvl w:val="0"/>
          <w:numId w:val="1"/>
        </w:numPr>
        <w:spacing w:before="120" w:after="120" w:line="240" w:lineRule="auto"/>
        <w:contextualSpacing/>
        <w:jc w:val="both"/>
        <w:rPr>
          <w:rFonts w:ascii="Traditional Arabic" w:eastAsia="Calibri" w:hAnsi="Traditional Arabic" w:cs="Traditional Arabic"/>
          <w:sz w:val="32"/>
          <w:szCs w:val="32"/>
          <w:lang w:bidi="ar-EG"/>
        </w:rPr>
      </w:pPr>
      <w:r w:rsidRPr="00C776CD">
        <w:rPr>
          <w:rFonts w:ascii="Traditional Arabic" w:eastAsia="Calibri" w:hAnsi="Traditional Arabic" w:cs="Traditional Arabic" w:hint="cs"/>
          <w:sz w:val="32"/>
          <w:szCs w:val="32"/>
          <w:rtl/>
          <w:lang w:bidi="ar-EG"/>
        </w:rPr>
        <w:t xml:space="preserve">فتح الباري في شرح صحيح البخاري - لابن رجب </w:t>
      </w:r>
      <w:r w:rsidRPr="00C776CD">
        <w:rPr>
          <w:rFonts w:ascii="Traditional Arabic" w:eastAsia="Calibri" w:hAnsi="Traditional Arabic" w:cs="Traditional Arabic"/>
          <w:sz w:val="32"/>
          <w:szCs w:val="32"/>
          <w:rtl/>
          <w:lang w:bidi="ar-EG"/>
        </w:rPr>
        <w:t>–</w:t>
      </w:r>
      <w:r w:rsidRPr="00C776CD">
        <w:rPr>
          <w:rFonts w:ascii="Traditional Arabic" w:eastAsia="Calibri" w:hAnsi="Traditional Arabic" w:cs="Traditional Arabic" w:hint="cs"/>
          <w:sz w:val="32"/>
          <w:szCs w:val="32"/>
          <w:rtl/>
          <w:lang w:bidi="ar-EG"/>
        </w:rPr>
        <w:t xml:space="preserve"> تحقيق أبي معاذ طارق بن عوض الله بن محمد.</w:t>
      </w:r>
    </w:p>
    <w:p w14:paraId="2E21EFE1" w14:textId="5A84CEF5" w:rsidR="00C776CD" w:rsidRPr="00C776CD" w:rsidRDefault="00C776CD" w:rsidP="007412B0">
      <w:pPr>
        <w:numPr>
          <w:ilvl w:val="0"/>
          <w:numId w:val="1"/>
        </w:numPr>
        <w:spacing w:before="120" w:after="120" w:line="240" w:lineRule="auto"/>
        <w:contextualSpacing/>
        <w:jc w:val="both"/>
        <w:rPr>
          <w:rFonts w:ascii="Traditional Arabic" w:eastAsia="Calibri" w:hAnsi="Traditional Arabic" w:cs="Traditional Arabic"/>
          <w:sz w:val="36"/>
          <w:szCs w:val="36"/>
          <w:lang w:bidi="ar-EG"/>
        </w:rPr>
      </w:pPr>
      <w:r w:rsidRPr="00C776CD">
        <w:rPr>
          <w:rFonts w:ascii="Traditional Arabic" w:eastAsia="Calibri" w:hAnsi="Traditional Arabic" w:cs="Traditional Arabic" w:hint="cs"/>
          <w:sz w:val="36"/>
          <w:szCs w:val="36"/>
          <w:rtl/>
          <w:lang w:bidi="ar-EG"/>
        </w:rPr>
        <w:t>مجموع رسائل ابن رجب</w:t>
      </w:r>
      <w:r w:rsidR="007412B0">
        <w:rPr>
          <w:rFonts w:ascii="Traditional Arabic" w:eastAsia="Calibri" w:hAnsi="Traditional Arabic" w:cs="Traditional Arabic" w:hint="cs"/>
          <w:sz w:val="36"/>
          <w:szCs w:val="36"/>
          <w:rtl/>
          <w:lang w:bidi="ar-EG"/>
        </w:rPr>
        <w:t xml:space="preserve"> </w:t>
      </w:r>
      <w:r w:rsidRPr="00C776CD">
        <w:rPr>
          <w:rFonts w:ascii="Traditional Arabic" w:eastAsia="Calibri" w:hAnsi="Traditional Arabic" w:cs="Traditional Arabic" w:hint="cs"/>
          <w:sz w:val="36"/>
          <w:szCs w:val="36"/>
          <w:rtl/>
          <w:lang w:bidi="ar-EG"/>
        </w:rPr>
        <w:t>- ت الحلواني.</w:t>
      </w:r>
    </w:p>
    <w:p w14:paraId="66FC476E" w14:textId="340480FE" w:rsidR="00C776CD" w:rsidRPr="00C776CD" w:rsidRDefault="00C776CD" w:rsidP="007412B0">
      <w:pPr>
        <w:numPr>
          <w:ilvl w:val="0"/>
          <w:numId w:val="1"/>
        </w:numPr>
        <w:spacing w:before="120" w:after="120" w:line="240" w:lineRule="auto"/>
        <w:contextualSpacing/>
        <w:jc w:val="both"/>
        <w:rPr>
          <w:rFonts w:ascii="Traditional Arabic" w:eastAsia="Calibri" w:hAnsi="Traditional Arabic" w:cs="Traditional Arabic"/>
          <w:sz w:val="36"/>
          <w:szCs w:val="36"/>
          <w:rtl/>
          <w:lang w:bidi="ar-EG"/>
        </w:rPr>
      </w:pPr>
      <w:r w:rsidRPr="00C776CD">
        <w:rPr>
          <w:rFonts w:ascii="Traditional Arabic" w:eastAsia="Calibri" w:hAnsi="Traditional Arabic" w:cs="Traditional Arabic" w:hint="cs"/>
          <w:sz w:val="36"/>
          <w:szCs w:val="36"/>
          <w:rtl/>
          <w:lang w:bidi="ar-EG"/>
        </w:rPr>
        <w:t xml:space="preserve">الذيل على طبقات الحنابلة </w:t>
      </w:r>
      <w:r w:rsidRPr="00C776CD">
        <w:rPr>
          <w:rFonts w:ascii="Traditional Arabic" w:eastAsia="Calibri" w:hAnsi="Traditional Arabic" w:cs="Traditional Arabic"/>
          <w:sz w:val="36"/>
          <w:szCs w:val="36"/>
          <w:rtl/>
          <w:lang w:bidi="ar-EG"/>
        </w:rPr>
        <w:t>–</w:t>
      </w:r>
      <w:r w:rsidR="007412B0">
        <w:rPr>
          <w:rFonts w:ascii="Traditional Arabic" w:eastAsia="Calibri" w:hAnsi="Traditional Arabic" w:cs="Traditional Arabic" w:hint="cs"/>
          <w:sz w:val="36"/>
          <w:szCs w:val="36"/>
          <w:rtl/>
          <w:lang w:bidi="ar-EG"/>
        </w:rPr>
        <w:t xml:space="preserve"> </w:t>
      </w:r>
      <w:r w:rsidRPr="00C776CD">
        <w:rPr>
          <w:rFonts w:ascii="Traditional Arabic" w:eastAsia="Calibri" w:hAnsi="Traditional Arabic" w:cs="Traditional Arabic" w:hint="cs"/>
          <w:sz w:val="36"/>
          <w:szCs w:val="36"/>
          <w:rtl/>
          <w:lang w:bidi="ar-EG"/>
        </w:rPr>
        <w:t>تحقيق الشيخ عبد الرحمن بن سليمان العثيمين.</w:t>
      </w:r>
    </w:p>
    <w:p w14:paraId="774D25BE" w14:textId="77777777" w:rsidR="00C776CD" w:rsidRPr="0065558B" w:rsidRDefault="00C776CD" w:rsidP="00C776CD">
      <w:pPr>
        <w:spacing w:before="120" w:after="120" w:line="240" w:lineRule="auto"/>
        <w:ind w:firstLine="259"/>
        <w:rPr>
          <w:rFonts w:ascii="Traditional Arabic" w:hAnsi="Traditional Arabic" w:cs="Traditional Arabic"/>
          <w:sz w:val="36"/>
          <w:szCs w:val="36"/>
          <w:rtl/>
          <w:lang w:bidi="ar-EG"/>
        </w:rPr>
      </w:pPr>
    </w:p>
    <w:sectPr w:rsidR="00C776CD" w:rsidRPr="0065558B" w:rsidSect="00FE31E4">
      <w:headerReference w:type="default" r:id="rId17"/>
      <w:type w:val="continuous"/>
      <w:pgSz w:w="11906" w:h="16838"/>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183D5" w14:textId="77777777" w:rsidR="00FE31E4" w:rsidRDefault="00FE31E4" w:rsidP="00E3218D">
      <w:pPr>
        <w:spacing w:after="0" w:line="240" w:lineRule="auto"/>
      </w:pPr>
      <w:r>
        <w:separator/>
      </w:r>
    </w:p>
  </w:endnote>
  <w:endnote w:type="continuationSeparator" w:id="0">
    <w:p w14:paraId="450C41C2" w14:textId="77777777" w:rsidR="00FE31E4" w:rsidRDefault="00FE31E4" w:rsidP="00E32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8D235" w14:textId="77777777" w:rsidR="0010469B" w:rsidRDefault="001046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353DF" w14:textId="77777777" w:rsidR="0010469B" w:rsidRDefault="001046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64E83" w14:textId="77777777" w:rsidR="0010469B" w:rsidRDefault="001046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8BD55" w14:textId="77777777" w:rsidR="00FE31E4" w:rsidRDefault="00FE31E4" w:rsidP="00E3218D">
      <w:pPr>
        <w:spacing w:after="0" w:line="240" w:lineRule="auto"/>
      </w:pPr>
      <w:r>
        <w:separator/>
      </w:r>
    </w:p>
  </w:footnote>
  <w:footnote w:type="continuationSeparator" w:id="0">
    <w:p w14:paraId="32A7D465" w14:textId="77777777" w:rsidR="00FE31E4" w:rsidRDefault="00FE31E4" w:rsidP="00E3218D">
      <w:pPr>
        <w:spacing w:after="0" w:line="240" w:lineRule="auto"/>
      </w:pPr>
      <w:r>
        <w:continuationSeparator/>
      </w:r>
    </w:p>
  </w:footnote>
  <w:footnote w:id="1">
    <w:p w14:paraId="098DA4CF" w14:textId="77777777" w:rsidR="009B1592" w:rsidRPr="004F75C9" w:rsidRDefault="009B1592" w:rsidP="00780569">
      <w:pPr>
        <w:pStyle w:val="FootnoteText"/>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9B1592">
        <w:rPr>
          <w:rFonts w:ascii="Traditional Arabic" w:hAnsi="Traditional Arabic" w:cs="Traditional Arabic"/>
          <w:sz w:val="24"/>
          <w:szCs w:val="24"/>
          <w:rtl/>
          <w:lang w:bidi="ar-EG"/>
        </w:rPr>
        <w:t>مقدمة السنن الوارد في الفتن لأبي عمرو الداني</w:t>
      </w:r>
      <w:r>
        <w:rPr>
          <w:rFonts w:ascii="Traditional Arabic" w:hAnsi="Traditional Arabic" w:cs="Traditional Arabic" w:hint="cs"/>
          <w:sz w:val="24"/>
          <w:szCs w:val="24"/>
          <w:rtl/>
          <w:lang w:bidi="ar-EG"/>
        </w:rPr>
        <w:t xml:space="preserve"> </w:t>
      </w:r>
      <w:r w:rsidR="00780569">
        <w:rPr>
          <w:rFonts w:ascii="Traditional Arabic" w:hAnsi="Traditional Arabic" w:cs="Traditional Arabic" w:hint="cs"/>
          <w:sz w:val="24"/>
          <w:szCs w:val="24"/>
          <w:rtl/>
          <w:lang w:bidi="ar-EG"/>
        </w:rPr>
        <w:t>(1-2)</w:t>
      </w:r>
    </w:p>
  </w:footnote>
  <w:footnote w:id="2">
    <w:p w14:paraId="19F845EF" w14:textId="77777777" w:rsidR="0010469B" w:rsidRPr="004F75C9" w:rsidRDefault="0010469B" w:rsidP="00BD36EA">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00BD36EA">
        <w:rPr>
          <w:rFonts w:ascii="Traditional Arabic" w:hAnsi="Traditional Arabic" w:cs="Traditional Arabic" w:hint="cs"/>
          <w:sz w:val="24"/>
          <w:szCs w:val="24"/>
          <w:rtl/>
          <w:lang w:bidi="ar-EG"/>
        </w:rPr>
        <w:t>(</w:t>
      </w:r>
      <w:r w:rsidR="00BD36EA" w:rsidRPr="00B90FF8">
        <w:rPr>
          <w:rFonts w:ascii="Traditional Arabic" w:hAnsi="Traditional Arabic" w:cs="Traditional Arabic"/>
          <w:sz w:val="24"/>
          <w:szCs w:val="24"/>
          <w:rtl/>
          <w:lang w:bidi="ar-EG"/>
        </w:rPr>
        <w:t>٢٧٨٦</w:t>
      </w:r>
      <w:r w:rsidR="00BD36EA">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p>
  </w:footnote>
  <w:footnote w:id="3">
    <w:p w14:paraId="649FA628" w14:textId="77777777" w:rsidR="0010469B" w:rsidRPr="004F75C9" w:rsidRDefault="0010469B" w:rsidP="00BD36EA">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00BD36EA">
        <w:rPr>
          <w:rFonts w:ascii="Traditional Arabic" w:hAnsi="Traditional Arabic" w:cs="Traditional Arabic" w:hint="cs"/>
          <w:sz w:val="24"/>
          <w:szCs w:val="24"/>
          <w:rtl/>
          <w:lang w:bidi="ar-EG"/>
        </w:rPr>
        <w:t>(</w:t>
      </w:r>
      <w:r w:rsidR="00BD36EA" w:rsidRPr="004B6E0D">
        <w:rPr>
          <w:rFonts w:ascii="Traditional Arabic" w:hAnsi="Traditional Arabic" w:cs="Traditional Arabic"/>
          <w:sz w:val="24"/>
          <w:szCs w:val="24"/>
          <w:rtl/>
          <w:lang w:bidi="ar-EG"/>
        </w:rPr>
        <w:t>٢٤٨٥</w:t>
      </w:r>
      <w:r w:rsidR="00BD36EA">
        <w:rPr>
          <w:rFonts w:ascii="Traditional Arabic" w:hAnsi="Traditional Arabic" w:cs="Traditional Arabic" w:hint="cs"/>
          <w:sz w:val="24"/>
          <w:szCs w:val="24"/>
          <w:rtl/>
          <w:lang w:bidi="ar-EG"/>
        </w:rPr>
        <w:t>)</w:t>
      </w:r>
    </w:p>
  </w:footnote>
  <w:footnote w:id="4">
    <w:p w14:paraId="5BB63F8B" w14:textId="77777777" w:rsidR="0010469B" w:rsidRPr="004F75C9" w:rsidRDefault="0010469B" w:rsidP="00111001">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Pr="004F75C9">
        <w:rPr>
          <w:rFonts w:ascii="Traditional Arabic" w:hAnsi="Traditional Arabic" w:cs="Traditional Arabic"/>
          <w:sz w:val="24"/>
          <w:szCs w:val="24"/>
          <w:rtl/>
        </w:rPr>
        <w:t xml:space="preserve"> </w:t>
      </w:r>
      <w:r w:rsidR="00BD36EA">
        <w:rPr>
          <w:rFonts w:ascii="Traditional Arabic" w:hAnsi="Traditional Arabic" w:cs="Traditional Arabic" w:hint="cs"/>
          <w:sz w:val="24"/>
          <w:szCs w:val="24"/>
          <w:rtl/>
        </w:rPr>
        <w:t>(</w:t>
      </w:r>
      <w:r>
        <w:rPr>
          <w:rFonts w:ascii="Traditional Arabic" w:hAnsi="Traditional Arabic" w:cs="Traditional Arabic" w:hint="cs"/>
          <w:sz w:val="24"/>
          <w:szCs w:val="24"/>
          <w:rtl/>
          <w:lang w:bidi="ar-EG"/>
        </w:rPr>
        <w:t>6/419</w:t>
      </w:r>
      <w:r w:rsidR="00BD36EA">
        <w:rPr>
          <w:rFonts w:ascii="Traditional Arabic" w:hAnsi="Traditional Arabic" w:cs="Traditional Arabic" w:hint="cs"/>
          <w:sz w:val="24"/>
          <w:szCs w:val="24"/>
          <w:rtl/>
          <w:lang w:bidi="ar-EG"/>
        </w:rPr>
        <w:t>)</w:t>
      </w:r>
    </w:p>
  </w:footnote>
  <w:footnote w:id="5">
    <w:p w14:paraId="79B0B0BA" w14:textId="77777777" w:rsidR="0010469B" w:rsidRPr="004F75C9" w:rsidRDefault="0010469B" w:rsidP="00BD36EA">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00BD36EA">
        <w:rPr>
          <w:rFonts w:ascii="Traditional Arabic" w:hAnsi="Traditional Arabic" w:cs="Traditional Arabic" w:hint="cs"/>
          <w:sz w:val="24"/>
          <w:szCs w:val="24"/>
          <w:rtl/>
          <w:lang w:bidi="ar-EG"/>
        </w:rPr>
        <w:t xml:space="preserve"> (</w:t>
      </w:r>
      <w:r w:rsidRPr="00962BA4">
        <w:rPr>
          <w:rFonts w:ascii="Traditional Arabic" w:hAnsi="Traditional Arabic" w:cs="Traditional Arabic"/>
          <w:sz w:val="24"/>
          <w:szCs w:val="24"/>
          <w:rtl/>
          <w:lang w:bidi="ar-EG"/>
        </w:rPr>
        <w:t>٢١٧٧</w:t>
      </w:r>
      <w:r w:rsidR="00BD36EA">
        <w:rPr>
          <w:rFonts w:ascii="Traditional Arabic" w:hAnsi="Traditional Arabic" w:cs="Traditional Arabic" w:hint="cs"/>
          <w:sz w:val="24"/>
          <w:szCs w:val="24"/>
          <w:rtl/>
          <w:lang w:bidi="ar-EG"/>
        </w:rPr>
        <w:t>)</w:t>
      </w:r>
    </w:p>
  </w:footnote>
  <w:footnote w:id="6">
    <w:p w14:paraId="0A78CBBB" w14:textId="77777777" w:rsidR="0010469B" w:rsidRPr="004F75C9" w:rsidRDefault="0010469B" w:rsidP="00194728">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CC7070">
        <w:rPr>
          <w:rFonts w:ascii="Traditional Arabic" w:hAnsi="Traditional Arabic" w:cs="Traditional Arabic"/>
          <w:sz w:val="24"/>
          <w:szCs w:val="24"/>
          <w:rtl/>
          <w:lang w:bidi="ar-EG"/>
        </w:rPr>
        <w:t>خرجه الحاكم.</w:t>
      </w:r>
      <w:r>
        <w:rPr>
          <w:rFonts w:ascii="Traditional Arabic" w:hAnsi="Traditional Arabic" w:cs="Traditional Arabic" w:hint="cs"/>
          <w:sz w:val="24"/>
          <w:szCs w:val="24"/>
          <w:rtl/>
          <w:lang w:bidi="ar-EG"/>
        </w:rPr>
        <w:t xml:space="preserve"> (4/446-464)</w:t>
      </w:r>
      <w:r w:rsidRPr="00CC7070">
        <w:rPr>
          <w:rFonts w:ascii="Traditional Arabic" w:hAnsi="Traditional Arabic" w:cs="Traditional Arabic"/>
          <w:sz w:val="24"/>
          <w:szCs w:val="24"/>
          <w:rtl/>
          <w:lang w:bidi="ar-EG"/>
        </w:rPr>
        <w:t xml:space="preserve"> </w:t>
      </w:r>
    </w:p>
  </w:footnote>
  <w:footnote w:id="7">
    <w:p w14:paraId="572C77A9" w14:textId="77777777" w:rsidR="0010469B" w:rsidRPr="004F75C9" w:rsidRDefault="0010469B" w:rsidP="00ED1EA8">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ED1EA8">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2</w:t>
      </w:r>
      <w:r w:rsidRPr="00ED1EA8">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93</w:t>
      </w:r>
      <w:r w:rsidRPr="00ED1EA8">
        <w:rPr>
          <w:rFonts w:ascii="Traditional Arabic" w:hAnsi="Traditional Arabic" w:cs="Traditional Arabic"/>
          <w:sz w:val="24"/>
          <w:szCs w:val="24"/>
          <w:rtl/>
          <w:lang w:bidi="ar-EG"/>
        </w:rPr>
        <w:t>)</w:t>
      </w:r>
    </w:p>
  </w:footnote>
  <w:footnote w:id="8">
    <w:p w14:paraId="5FF7671C" w14:textId="77777777" w:rsidR="0010469B" w:rsidRPr="004F75C9" w:rsidRDefault="0010469B" w:rsidP="00CB45E4">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42511F">
        <w:rPr>
          <w:rFonts w:ascii="Traditional Arabic" w:hAnsi="Traditional Arabic" w:cs="Traditional Arabic"/>
          <w:sz w:val="24"/>
          <w:szCs w:val="24"/>
          <w:rtl/>
          <w:lang w:bidi="ar-EG"/>
        </w:rPr>
        <w:t xml:space="preserve">في علله (٤/ ق٢ </w:t>
      </w:r>
      <w:r w:rsidRPr="0042511F">
        <w:rPr>
          <w:rFonts w:ascii="Traditional Arabic" w:hAnsi="Traditional Arabic" w:cs="Traditional Arabic" w:hint="cs"/>
          <w:sz w:val="24"/>
          <w:szCs w:val="24"/>
          <w:rtl/>
          <w:lang w:bidi="ar-EG"/>
        </w:rPr>
        <w:t>-ب</w:t>
      </w:r>
      <w:r w:rsidRPr="0042511F">
        <w:rPr>
          <w:rFonts w:ascii="Traditional Arabic" w:hAnsi="Traditional Arabic" w:cs="Traditional Arabic"/>
          <w:sz w:val="24"/>
          <w:szCs w:val="24"/>
          <w:rtl/>
          <w:lang w:bidi="ar-EG"/>
        </w:rPr>
        <w:t xml:space="preserve"> ٣ </w:t>
      </w:r>
      <w:r w:rsidRPr="0042511F">
        <w:rPr>
          <w:rFonts w:ascii="Traditional Arabic" w:hAnsi="Traditional Arabic" w:cs="Traditional Arabic" w:hint="cs"/>
          <w:sz w:val="24"/>
          <w:szCs w:val="24"/>
          <w:rtl/>
          <w:lang w:bidi="ar-EG"/>
        </w:rPr>
        <w:t>-أ</w:t>
      </w:r>
      <w:r w:rsidRPr="0042511F">
        <w:rPr>
          <w:rFonts w:ascii="Traditional Arabic" w:hAnsi="Traditional Arabic" w:cs="Traditional Arabic"/>
          <w:sz w:val="24"/>
          <w:szCs w:val="24"/>
          <w:rtl/>
          <w:lang w:bidi="ar-EG"/>
        </w:rPr>
        <w:t>)</w:t>
      </w:r>
    </w:p>
  </w:footnote>
  <w:footnote w:id="9">
    <w:p w14:paraId="313B7969" w14:textId="77777777" w:rsidR="0010469B" w:rsidRPr="004F75C9" w:rsidRDefault="0010469B" w:rsidP="005C03CE">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B621D3">
        <w:rPr>
          <w:rFonts w:ascii="Traditional Arabic" w:hAnsi="Traditional Arabic" w:cs="Traditional Arabic"/>
          <w:sz w:val="24"/>
          <w:szCs w:val="24"/>
          <w:rtl/>
          <w:lang w:bidi="ar-EG"/>
        </w:rPr>
        <w:t xml:space="preserve">لم أجده في كشف الأستار –وهو على شرطه- وعزاه الهيثمي في مجمع الزوائد </w:t>
      </w:r>
      <w:r w:rsidR="005C03CE">
        <w:rPr>
          <w:rFonts w:ascii="Traditional Arabic" w:hAnsi="Traditional Arabic" w:cs="Traditional Arabic" w:hint="cs"/>
          <w:sz w:val="24"/>
          <w:szCs w:val="24"/>
          <w:rtl/>
          <w:lang w:bidi="ar-EG"/>
        </w:rPr>
        <w:t>(</w:t>
      </w:r>
      <w:r w:rsidRPr="00B621D3">
        <w:rPr>
          <w:rFonts w:ascii="Traditional Arabic" w:hAnsi="Traditional Arabic" w:cs="Traditional Arabic"/>
          <w:sz w:val="24"/>
          <w:szCs w:val="24"/>
          <w:rtl/>
          <w:lang w:bidi="ar-EG"/>
        </w:rPr>
        <w:t>7/305</w:t>
      </w:r>
      <w:r w:rsidR="005C03CE">
        <w:rPr>
          <w:rFonts w:ascii="Traditional Arabic" w:hAnsi="Traditional Arabic" w:cs="Traditional Arabic" w:hint="cs"/>
          <w:sz w:val="24"/>
          <w:szCs w:val="24"/>
          <w:rtl/>
          <w:lang w:bidi="ar-EG"/>
        </w:rPr>
        <w:t>)</w:t>
      </w:r>
      <w:r w:rsidRPr="00B621D3">
        <w:rPr>
          <w:rFonts w:ascii="Traditional Arabic" w:hAnsi="Traditional Arabic" w:cs="Traditional Arabic"/>
          <w:sz w:val="24"/>
          <w:szCs w:val="24"/>
          <w:rtl/>
          <w:lang w:bidi="ar-EG"/>
        </w:rPr>
        <w:t xml:space="preserve"> لأبي يعلى؛ والطبراني في الأوسط، ولم يعزه للبزار، وهو عند أبي يعلى</w:t>
      </w:r>
      <w:r w:rsidR="005C03CE">
        <w:rPr>
          <w:rFonts w:ascii="Traditional Arabic" w:hAnsi="Traditional Arabic" w:cs="Traditional Arabic" w:hint="cs"/>
          <w:sz w:val="24"/>
          <w:szCs w:val="24"/>
          <w:rtl/>
          <w:lang w:bidi="ar-EG"/>
        </w:rPr>
        <w:t xml:space="preserve"> (</w:t>
      </w:r>
      <w:r w:rsidRPr="00B621D3">
        <w:rPr>
          <w:rFonts w:ascii="Traditional Arabic" w:hAnsi="Traditional Arabic" w:cs="Traditional Arabic"/>
          <w:sz w:val="24"/>
          <w:szCs w:val="24"/>
          <w:rtl/>
          <w:lang w:bidi="ar-EG"/>
        </w:rPr>
        <w:t>3/137</w:t>
      </w:r>
      <w:r w:rsidR="005C03CE">
        <w:rPr>
          <w:rFonts w:ascii="Traditional Arabic" w:hAnsi="Traditional Arabic" w:cs="Traditional Arabic" w:hint="cs"/>
          <w:sz w:val="24"/>
          <w:szCs w:val="24"/>
          <w:rtl/>
          <w:lang w:bidi="ar-EG"/>
        </w:rPr>
        <w:t>)</w:t>
      </w:r>
    </w:p>
  </w:footnote>
  <w:footnote w:id="10">
    <w:p w14:paraId="51AD7B9F" w14:textId="77777777" w:rsidR="0010469B" w:rsidRPr="004F75C9" w:rsidRDefault="0010469B" w:rsidP="00166B79">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890B79">
        <w:rPr>
          <w:rFonts w:ascii="Traditional Arabic" w:hAnsi="Traditional Arabic" w:cs="Traditional Arabic"/>
          <w:sz w:val="24"/>
          <w:szCs w:val="24"/>
          <w:rtl/>
          <w:lang w:bidi="ar-EG"/>
        </w:rPr>
        <w:t>رواه أحمد</w:t>
      </w:r>
      <w:r w:rsidR="00166B79">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lang w:bidi="ar-EG"/>
        </w:rPr>
        <w:t>3</w:t>
      </w:r>
      <w:r w:rsidRPr="00890B79">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477</w:t>
      </w:r>
      <w:r w:rsidR="00166B79">
        <w:rPr>
          <w:rFonts w:ascii="Traditional Arabic" w:hAnsi="Traditional Arabic" w:cs="Traditional Arabic" w:hint="cs"/>
          <w:sz w:val="24"/>
          <w:szCs w:val="24"/>
          <w:rtl/>
          <w:lang w:bidi="ar-EG"/>
        </w:rPr>
        <w:t>)</w:t>
      </w:r>
    </w:p>
  </w:footnote>
  <w:footnote w:id="11">
    <w:p w14:paraId="076C71BC" w14:textId="77777777" w:rsidR="0010469B" w:rsidRPr="004F75C9" w:rsidRDefault="0010469B" w:rsidP="00166B79">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ا</w:t>
      </w:r>
      <w:r w:rsidRPr="007A5520">
        <w:rPr>
          <w:rFonts w:ascii="Traditional Arabic" w:hAnsi="Traditional Arabic" w:cs="Traditional Arabic"/>
          <w:sz w:val="24"/>
          <w:szCs w:val="24"/>
          <w:rtl/>
          <w:lang w:bidi="ar-EG"/>
        </w:rPr>
        <w:t>لبخاري</w:t>
      </w:r>
      <w:r w:rsidR="00166B79">
        <w:rPr>
          <w:rFonts w:ascii="Traditional Arabic" w:hAnsi="Traditional Arabic" w:cs="Traditional Arabic" w:hint="cs"/>
          <w:sz w:val="24"/>
          <w:szCs w:val="24"/>
          <w:rtl/>
          <w:lang w:bidi="ar-EG"/>
        </w:rPr>
        <w:t xml:space="preserve"> (</w:t>
      </w:r>
      <w:r w:rsidRPr="007A5520">
        <w:rPr>
          <w:rFonts w:ascii="Traditional Arabic" w:hAnsi="Traditional Arabic" w:cs="Traditional Arabic"/>
          <w:sz w:val="24"/>
          <w:szCs w:val="24"/>
          <w:rtl/>
          <w:lang w:bidi="ar-EG"/>
        </w:rPr>
        <w:t>٧٠٨٤</w:t>
      </w:r>
      <w:r w:rsidR="00166B79">
        <w:rPr>
          <w:rFonts w:ascii="Traditional Arabic" w:hAnsi="Traditional Arabic" w:cs="Traditional Arabic" w:hint="cs"/>
          <w:sz w:val="24"/>
          <w:szCs w:val="24"/>
          <w:rtl/>
          <w:lang w:bidi="ar-EG"/>
        </w:rPr>
        <w:t>)</w:t>
      </w:r>
      <w:r w:rsidRPr="007A5520">
        <w:rPr>
          <w:rFonts w:ascii="Traditional Arabic" w:hAnsi="Traditional Arabic" w:cs="Traditional Arabic"/>
          <w:sz w:val="24"/>
          <w:szCs w:val="24"/>
          <w:rtl/>
          <w:lang w:bidi="ar-EG"/>
        </w:rPr>
        <w:t xml:space="preserve"> ومسلم </w:t>
      </w:r>
      <w:r w:rsidR="00F4672D">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6/20</w:t>
      </w:r>
      <w:r w:rsidR="00F4672D">
        <w:rPr>
          <w:rFonts w:ascii="Traditional Arabic" w:hAnsi="Traditional Arabic" w:cs="Traditional Arabic" w:hint="cs"/>
          <w:sz w:val="24"/>
          <w:szCs w:val="24"/>
          <w:rtl/>
          <w:lang w:bidi="ar-EG"/>
        </w:rPr>
        <w:t>)</w:t>
      </w:r>
    </w:p>
  </w:footnote>
  <w:footnote w:id="12">
    <w:p w14:paraId="6653ED25" w14:textId="77777777" w:rsidR="0010469B" w:rsidRPr="004F75C9" w:rsidRDefault="0010469B" w:rsidP="00F4672D">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00F4672D">
        <w:rPr>
          <w:rFonts w:ascii="Traditional Arabic" w:hAnsi="Traditional Arabic" w:cs="Traditional Arabic" w:hint="cs"/>
          <w:sz w:val="24"/>
          <w:szCs w:val="24"/>
          <w:rtl/>
          <w:lang w:bidi="ar-EG"/>
        </w:rPr>
        <w:t xml:space="preserve"> (</w:t>
      </w:r>
      <w:r w:rsidR="00F4672D" w:rsidRPr="00D06B14">
        <w:rPr>
          <w:rFonts w:ascii="Traditional Arabic" w:hAnsi="Traditional Arabic" w:cs="Traditional Arabic"/>
          <w:sz w:val="24"/>
          <w:szCs w:val="24"/>
          <w:rtl/>
          <w:lang w:bidi="ar-EG"/>
        </w:rPr>
        <w:t>١٦٥٠</w:t>
      </w:r>
      <w:r w:rsidR="00F4672D">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lang w:bidi="ar-EG"/>
        </w:rPr>
        <w:t xml:space="preserve">  </w:t>
      </w:r>
    </w:p>
  </w:footnote>
  <w:footnote w:id="13">
    <w:p w14:paraId="3CBD98F5" w14:textId="77777777" w:rsidR="0010469B" w:rsidRPr="004F75C9" w:rsidRDefault="0010469B" w:rsidP="00F4672D">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00F4672D">
        <w:rPr>
          <w:rFonts w:ascii="Traditional Arabic" w:hAnsi="Traditional Arabic" w:cs="Traditional Arabic" w:hint="cs"/>
          <w:sz w:val="24"/>
          <w:szCs w:val="24"/>
          <w:rtl/>
          <w:lang w:bidi="ar-EG"/>
        </w:rPr>
        <w:t xml:space="preserve"> </w:t>
      </w:r>
      <w:r w:rsidR="00F4672D">
        <w:rPr>
          <w:rFonts w:ascii="Traditional Arabic" w:hAnsi="Traditional Arabic" w:cs="Traditional Arabic" w:hint="cs"/>
          <w:sz w:val="24"/>
          <w:szCs w:val="24"/>
          <w:rtl/>
        </w:rPr>
        <w:t>(</w:t>
      </w:r>
      <w:r>
        <w:rPr>
          <w:rFonts w:ascii="Traditional Arabic" w:hAnsi="Traditional Arabic" w:cs="Traditional Arabic" w:hint="cs"/>
          <w:sz w:val="24"/>
          <w:szCs w:val="24"/>
          <w:rtl/>
          <w:lang w:bidi="ar-EG"/>
        </w:rPr>
        <w:t>2/68</w:t>
      </w:r>
      <w:r w:rsidR="00F4672D">
        <w:rPr>
          <w:rFonts w:ascii="Traditional Arabic" w:hAnsi="Traditional Arabic" w:cs="Traditional Arabic" w:hint="cs"/>
          <w:sz w:val="24"/>
          <w:szCs w:val="24"/>
          <w:rtl/>
          <w:lang w:bidi="ar-EG"/>
        </w:rPr>
        <w:t>)</w:t>
      </w:r>
    </w:p>
  </w:footnote>
  <w:footnote w:id="14">
    <w:p w14:paraId="50A1B3CA" w14:textId="77777777" w:rsidR="0010469B" w:rsidRPr="004F75C9" w:rsidRDefault="0010469B" w:rsidP="00004333">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00F4672D">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5/266</w:t>
      </w:r>
      <w:r w:rsidR="00F4672D">
        <w:rPr>
          <w:rFonts w:ascii="Traditional Arabic" w:hAnsi="Traditional Arabic" w:cs="Traditional Arabic" w:hint="cs"/>
          <w:sz w:val="24"/>
          <w:szCs w:val="24"/>
          <w:rtl/>
          <w:lang w:bidi="ar-EG"/>
        </w:rPr>
        <w:t>)</w:t>
      </w:r>
    </w:p>
  </w:footnote>
  <w:footnote w:id="15">
    <w:p w14:paraId="667B1C7B" w14:textId="77777777" w:rsidR="0010469B" w:rsidRPr="004F75C9" w:rsidRDefault="0010469B" w:rsidP="002511AB">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00F4672D">
        <w:rPr>
          <w:rFonts w:ascii="Traditional Arabic" w:hAnsi="Traditional Arabic" w:cs="Traditional Arabic" w:hint="cs"/>
          <w:sz w:val="24"/>
          <w:szCs w:val="24"/>
          <w:rtl/>
          <w:lang w:bidi="ar-EG"/>
        </w:rPr>
        <w:t>(</w:t>
      </w:r>
      <w:r w:rsidR="002511AB" w:rsidRPr="00FB4E3D">
        <w:rPr>
          <w:rFonts w:ascii="Traditional Arabic" w:hAnsi="Traditional Arabic" w:cs="Traditional Arabic"/>
          <w:sz w:val="24"/>
          <w:szCs w:val="24"/>
          <w:rtl/>
          <w:lang w:bidi="ar-EG"/>
        </w:rPr>
        <w:t>٢٤٨٦</w:t>
      </w:r>
      <w:r w:rsidR="002511AB">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p>
  </w:footnote>
  <w:footnote w:id="16">
    <w:p w14:paraId="1C007B32" w14:textId="77777777" w:rsidR="0010469B" w:rsidRPr="004F75C9" w:rsidRDefault="0010469B" w:rsidP="00FB4E3D">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Pr="004F75C9">
        <w:rPr>
          <w:rFonts w:ascii="Traditional Arabic" w:hAnsi="Traditional Arabic" w:cs="Traditional Arabic"/>
          <w:sz w:val="24"/>
          <w:szCs w:val="24"/>
          <w:rtl/>
        </w:rPr>
        <w:t xml:space="preserve"> </w:t>
      </w:r>
      <w:r w:rsidR="002511AB">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3/82</w:t>
      </w:r>
      <w:r w:rsidR="002511AB">
        <w:rPr>
          <w:rFonts w:ascii="Traditional Arabic" w:hAnsi="Traditional Arabic" w:cs="Traditional Arabic" w:hint="cs"/>
          <w:sz w:val="24"/>
          <w:szCs w:val="24"/>
          <w:rtl/>
          <w:lang w:bidi="ar-EG"/>
        </w:rPr>
        <w:t>)</w:t>
      </w:r>
    </w:p>
  </w:footnote>
  <w:footnote w:id="17">
    <w:p w14:paraId="5982DED7" w14:textId="77777777" w:rsidR="0010469B" w:rsidRPr="004F75C9" w:rsidRDefault="0010469B" w:rsidP="008B5633">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008B5633">
        <w:rPr>
          <w:rFonts w:ascii="Traditional Arabic" w:hAnsi="Traditional Arabic" w:cs="Traditional Arabic" w:hint="cs"/>
          <w:sz w:val="24"/>
          <w:szCs w:val="24"/>
          <w:rtl/>
          <w:lang w:bidi="ar-EG"/>
        </w:rPr>
        <w:t>(</w:t>
      </w:r>
      <w:r w:rsidR="008B5633" w:rsidRPr="00A14550">
        <w:rPr>
          <w:rFonts w:ascii="Traditional Arabic" w:hAnsi="Traditional Arabic" w:cs="Traditional Arabic"/>
          <w:sz w:val="24"/>
          <w:szCs w:val="24"/>
          <w:rtl/>
          <w:lang w:bidi="ar-EG"/>
        </w:rPr>
        <w:t>١١٢٧</w:t>
      </w:r>
      <w:r w:rsidR="008B5633">
        <w:rPr>
          <w:rFonts w:ascii="Traditional Arabic" w:hAnsi="Traditional Arabic" w:cs="Traditional Arabic" w:hint="cs"/>
          <w:sz w:val="24"/>
          <w:szCs w:val="24"/>
          <w:rtl/>
          <w:lang w:bidi="ar-EG"/>
        </w:rPr>
        <w:t>)</w:t>
      </w:r>
    </w:p>
  </w:footnote>
  <w:footnote w:id="18">
    <w:p w14:paraId="0CABC85B" w14:textId="77777777" w:rsidR="0010469B" w:rsidRPr="004F75C9" w:rsidRDefault="0010469B" w:rsidP="00DB3DC7">
      <w:pPr>
        <w:pStyle w:val="FootnoteText"/>
        <w:jc w:val="both"/>
        <w:rPr>
          <w:rFonts w:ascii="Traditional Arabic" w:hAnsi="Traditional Arabic" w:cs="Traditional Arabic"/>
          <w:sz w:val="24"/>
          <w:szCs w:val="24"/>
          <w:rtl/>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Pr>
          <w:rFonts w:ascii="Traditional Arabic" w:hAnsi="Traditional Arabic" w:cs="Traditional Arabic"/>
          <w:sz w:val="24"/>
          <w:szCs w:val="24"/>
          <w:rtl/>
          <w:lang w:bidi="ar-EG"/>
        </w:rPr>
        <w:t>المسن</w:t>
      </w:r>
      <w:r>
        <w:rPr>
          <w:rFonts w:ascii="Traditional Arabic" w:hAnsi="Traditional Arabic" w:cs="Traditional Arabic" w:hint="cs"/>
          <w:sz w:val="24"/>
          <w:szCs w:val="24"/>
          <w:rtl/>
          <w:lang w:bidi="ar-EG"/>
        </w:rPr>
        <w:t xml:space="preserve">د </w:t>
      </w:r>
      <w:r w:rsidR="008B5633">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5/433-434</w:t>
      </w:r>
      <w:r w:rsidR="008B5633">
        <w:rPr>
          <w:rFonts w:ascii="Traditional Arabic" w:hAnsi="Traditional Arabic" w:cs="Traditional Arabic" w:hint="cs"/>
          <w:sz w:val="24"/>
          <w:szCs w:val="24"/>
          <w:rtl/>
          <w:lang w:bidi="ar-EG"/>
        </w:rPr>
        <w:t>)</w:t>
      </w:r>
    </w:p>
  </w:footnote>
  <w:footnote w:id="19">
    <w:p w14:paraId="35321444" w14:textId="77777777" w:rsidR="0010469B" w:rsidRPr="004F75C9" w:rsidRDefault="0010469B" w:rsidP="00476F7E">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476F7E">
        <w:rPr>
          <w:rFonts w:ascii="Traditional Arabic" w:hAnsi="Traditional Arabic" w:cs="Traditional Arabic"/>
          <w:sz w:val="24"/>
          <w:szCs w:val="24"/>
          <w:rtl/>
          <w:lang w:bidi="ar-EG"/>
        </w:rPr>
        <w:t>أبو داود (٢٨٦٠)</w:t>
      </w:r>
      <w:r>
        <w:rPr>
          <w:rFonts w:ascii="Traditional Arabic" w:hAnsi="Traditional Arabic" w:cs="Traditional Arabic" w:hint="cs"/>
          <w:sz w:val="24"/>
          <w:szCs w:val="24"/>
          <w:rtl/>
          <w:lang w:bidi="ar-EG"/>
        </w:rPr>
        <w:t xml:space="preserve">، الترمذي </w:t>
      </w:r>
      <w:r w:rsidRPr="00476F7E">
        <w:rPr>
          <w:rFonts w:ascii="Traditional Arabic" w:hAnsi="Traditional Arabic" w:cs="Traditional Arabic"/>
          <w:sz w:val="24"/>
          <w:szCs w:val="24"/>
          <w:rtl/>
          <w:lang w:bidi="ar-EG"/>
        </w:rPr>
        <w:t>(٢٢٥٦)</w:t>
      </w:r>
    </w:p>
  </w:footnote>
  <w:footnote w:id="20">
    <w:p w14:paraId="5D4039EF" w14:textId="77777777" w:rsidR="0010469B" w:rsidRPr="004F75C9" w:rsidRDefault="0010469B" w:rsidP="008B5633">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59527C">
        <w:rPr>
          <w:rFonts w:ascii="Traditional Arabic" w:hAnsi="Traditional Arabic" w:cs="Traditional Arabic"/>
          <w:sz w:val="24"/>
          <w:szCs w:val="24"/>
          <w:rtl/>
          <w:lang w:bidi="ar-EG"/>
        </w:rPr>
        <w:t>البخاري</w:t>
      </w:r>
      <w:r w:rsidR="008B5633">
        <w:rPr>
          <w:rFonts w:ascii="Traditional Arabic" w:hAnsi="Traditional Arabic" w:cs="Traditional Arabic" w:hint="cs"/>
          <w:sz w:val="24"/>
          <w:szCs w:val="24"/>
          <w:rtl/>
          <w:lang w:bidi="ar-EG"/>
        </w:rPr>
        <w:t xml:space="preserve"> (</w:t>
      </w:r>
      <w:r w:rsidRPr="0059527C">
        <w:rPr>
          <w:rFonts w:ascii="Traditional Arabic" w:hAnsi="Traditional Arabic" w:cs="Traditional Arabic"/>
          <w:sz w:val="24"/>
          <w:szCs w:val="24"/>
          <w:rtl/>
          <w:lang w:bidi="ar-EG"/>
        </w:rPr>
        <w:t>٧٠٨٧</w:t>
      </w:r>
      <w:r w:rsidR="008B5633">
        <w:rPr>
          <w:rFonts w:ascii="Traditional Arabic" w:hAnsi="Traditional Arabic" w:cs="Traditional Arabic" w:hint="cs"/>
          <w:sz w:val="24"/>
          <w:szCs w:val="24"/>
          <w:rtl/>
          <w:lang w:bidi="ar-EG"/>
        </w:rPr>
        <w:t>)</w:t>
      </w:r>
      <w:r w:rsidRPr="0059527C">
        <w:rPr>
          <w:rFonts w:ascii="Traditional Arabic" w:hAnsi="Traditional Arabic" w:cs="Traditional Arabic"/>
          <w:sz w:val="24"/>
          <w:szCs w:val="24"/>
          <w:rtl/>
          <w:lang w:bidi="ar-EG"/>
        </w:rPr>
        <w:t xml:space="preserve"> ومسلم</w:t>
      </w:r>
      <w:r>
        <w:rPr>
          <w:rFonts w:ascii="Traditional Arabic" w:hAnsi="Traditional Arabic" w:cs="Traditional Arabic" w:hint="cs"/>
          <w:sz w:val="24"/>
          <w:szCs w:val="24"/>
          <w:rtl/>
          <w:lang w:bidi="ar-EG"/>
        </w:rPr>
        <w:t xml:space="preserve"> </w:t>
      </w:r>
      <w:r w:rsidR="008B5633">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6/27</w:t>
      </w:r>
      <w:r w:rsidR="008B5633">
        <w:rPr>
          <w:rFonts w:ascii="Traditional Arabic" w:hAnsi="Traditional Arabic" w:cs="Traditional Arabic" w:hint="cs"/>
          <w:sz w:val="24"/>
          <w:szCs w:val="24"/>
          <w:rtl/>
          <w:lang w:bidi="ar-EG"/>
        </w:rPr>
        <w:t>)</w:t>
      </w:r>
    </w:p>
  </w:footnote>
  <w:footnote w:id="21">
    <w:p w14:paraId="03FB7FBD" w14:textId="77777777" w:rsidR="0010469B" w:rsidRPr="004F75C9" w:rsidRDefault="0010469B" w:rsidP="0059527C">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Pr="004F75C9">
        <w:rPr>
          <w:rFonts w:ascii="Traditional Arabic" w:hAnsi="Traditional Arabic" w:cs="Traditional Arabic"/>
          <w:sz w:val="24"/>
          <w:szCs w:val="24"/>
          <w:rtl/>
        </w:rPr>
        <w:t xml:space="preserve"> </w:t>
      </w:r>
      <w:r w:rsidR="008B5633">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4/55</w:t>
      </w:r>
      <w:r w:rsidR="008B5633">
        <w:rPr>
          <w:rFonts w:ascii="Traditional Arabic" w:hAnsi="Traditional Arabic" w:cs="Traditional Arabic" w:hint="cs"/>
          <w:sz w:val="24"/>
          <w:szCs w:val="24"/>
          <w:rtl/>
          <w:lang w:bidi="ar-EG"/>
        </w:rPr>
        <w:t>)</w:t>
      </w:r>
    </w:p>
  </w:footnote>
  <w:footnote w:id="22">
    <w:p w14:paraId="62601714" w14:textId="77777777" w:rsidR="0010469B" w:rsidRPr="004F75C9" w:rsidRDefault="0010469B" w:rsidP="00D83C15">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3061EC">
        <w:rPr>
          <w:rFonts w:ascii="Traditional Arabic" w:hAnsi="Traditional Arabic" w:cs="Traditional Arabic"/>
          <w:sz w:val="24"/>
          <w:szCs w:val="24"/>
          <w:rtl/>
          <w:lang w:bidi="ar-EG"/>
        </w:rPr>
        <w:t>الأوسط</w:t>
      </w:r>
      <w:r w:rsidR="00D83C15">
        <w:rPr>
          <w:rFonts w:ascii="Traditional Arabic" w:hAnsi="Traditional Arabic" w:cs="Traditional Arabic" w:hint="cs"/>
          <w:sz w:val="24"/>
          <w:szCs w:val="24"/>
          <w:rtl/>
          <w:lang w:bidi="ar-EG"/>
        </w:rPr>
        <w:t xml:space="preserve"> (</w:t>
      </w:r>
      <w:r w:rsidRPr="003061EC">
        <w:rPr>
          <w:rFonts w:ascii="Traditional Arabic" w:hAnsi="Traditional Arabic" w:cs="Traditional Arabic"/>
          <w:sz w:val="24"/>
          <w:szCs w:val="24"/>
          <w:rtl/>
          <w:lang w:bidi="ar-EG"/>
        </w:rPr>
        <w:t>٧٥٣٣</w:t>
      </w:r>
      <w:r w:rsidR="00D83C15">
        <w:rPr>
          <w:rFonts w:ascii="Traditional Arabic" w:hAnsi="Traditional Arabic" w:cs="Traditional Arabic" w:hint="cs"/>
          <w:sz w:val="24"/>
          <w:szCs w:val="24"/>
          <w:rtl/>
          <w:lang w:bidi="ar-EG"/>
        </w:rPr>
        <w:t>)</w:t>
      </w:r>
    </w:p>
  </w:footnote>
  <w:footnote w:id="23">
    <w:p w14:paraId="1B62348F" w14:textId="77777777" w:rsidR="0010469B" w:rsidRPr="004F75C9" w:rsidRDefault="0010469B" w:rsidP="00D83C15">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00D83C15">
        <w:rPr>
          <w:rFonts w:ascii="Traditional Arabic" w:hAnsi="Traditional Arabic" w:cs="Traditional Arabic" w:hint="cs"/>
          <w:sz w:val="24"/>
          <w:szCs w:val="24"/>
          <w:rtl/>
          <w:lang w:bidi="ar-EG"/>
        </w:rPr>
        <w:t>(3080)</w:t>
      </w:r>
    </w:p>
  </w:footnote>
  <w:footnote w:id="24">
    <w:p w14:paraId="218700B5" w14:textId="77777777" w:rsidR="0010469B" w:rsidRPr="004F75C9" w:rsidRDefault="0010469B" w:rsidP="00D83C15">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Pr="004F75C9">
        <w:rPr>
          <w:rFonts w:ascii="Traditional Arabic" w:hAnsi="Traditional Arabic" w:cs="Traditional Arabic"/>
          <w:sz w:val="24"/>
          <w:szCs w:val="24"/>
          <w:rtl/>
        </w:rPr>
        <w:t xml:space="preserve"> </w:t>
      </w:r>
      <w:r w:rsidR="00D83C15">
        <w:rPr>
          <w:rFonts w:ascii="Traditional Arabic" w:hAnsi="Traditional Arabic" w:cs="Traditional Arabic" w:hint="cs"/>
          <w:sz w:val="24"/>
          <w:szCs w:val="24"/>
          <w:rtl/>
          <w:lang w:bidi="ar-EG"/>
        </w:rPr>
        <w:t>(3900)</w:t>
      </w:r>
    </w:p>
  </w:footnote>
  <w:footnote w:id="25">
    <w:p w14:paraId="5332E06B" w14:textId="77777777" w:rsidR="0010469B" w:rsidRPr="004F75C9" w:rsidRDefault="0010469B" w:rsidP="006D3CE6">
      <w:pPr>
        <w:pStyle w:val="FootnoteText"/>
        <w:jc w:val="both"/>
        <w:rPr>
          <w:rFonts w:ascii="Traditional Arabic" w:hAnsi="Traditional Arabic" w:cs="Traditional Arabic"/>
          <w:sz w:val="24"/>
          <w:szCs w:val="24"/>
          <w:rtl/>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FD2BAA">
        <w:rPr>
          <w:rFonts w:ascii="Traditional Arabic" w:hAnsi="Traditional Arabic" w:cs="Traditional Arabic"/>
          <w:sz w:val="24"/>
          <w:szCs w:val="24"/>
          <w:rtl/>
        </w:rPr>
        <w:t>علقه البخاري في "كتاب الجمعة" باب (١٥)</w:t>
      </w:r>
    </w:p>
  </w:footnote>
  <w:footnote w:id="26">
    <w:p w14:paraId="61D83958" w14:textId="77777777" w:rsidR="0010469B" w:rsidRPr="004F75C9" w:rsidRDefault="0010469B" w:rsidP="0067331E">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4D637E">
        <w:rPr>
          <w:rFonts w:ascii="Traditional Arabic" w:hAnsi="Traditional Arabic" w:cs="Traditional Arabic"/>
          <w:sz w:val="24"/>
          <w:szCs w:val="24"/>
          <w:rtl/>
          <w:lang w:bidi="ar-EG"/>
        </w:rPr>
        <w:t xml:space="preserve">في المجتبى (٢/ </w:t>
      </w:r>
      <w:r w:rsidRPr="004D637E">
        <w:rPr>
          <w:rFonts w:ascii="Traditional Arabic" w:hAnsi="Traditional Arabic" w:cs="Traditional Arabic" w:hint="cs"/>
          <w:sz w:val="24"/>
          <w:szCs w:val="24"/>
          <w:rtl/>
          <w:lang w:bidi="ar-EG"/>
        </w:rPr>
        <w:t>١٠٦-١٠٧</w:t>
      </w:r>
      <w:r w:rsidRPr="004D637E">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 xml:space="preserve"> </w:t>
      </w:r>
    </w:p>
  </w:footnote>
  <w:footnote w:id="27">
    <w:p w14:paraId="3F1CC1F5" w14:textId="77777777" w:rsidR="0010469B" w:rsidRPr="004F75C9" w:rsidRDefault="0010469B" w:rsidP="00102227">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67331E">
        <w:rPr>
          <w:rFonts w:ascii="Traditional Arabic" w:hAnsi="Traditional Arabic" w:cs="Traditional Arabic"/>
          <w:sz w:val="24"/>
          <w:szCs w:val="24"/>
          <w:rtl/>
          <w:lang w:bidi="ar-EG"/>
        </w:rPr>
        <w:t xml:space="preserve">أحمد </w:t>
      </w:r>
      <w:r w:rsidR="00D83C15">
        <w:rPr>
          <w:rFonts w:ascii="Traditional Arabic" w:hAnsi="Traditional Arabic" w:cs="Traditional Arabic" w:hint="cs"/>
          <w:sz w:val="24"/>
          <w:szCs w:val="24"/>
          <w:rtl/>
          <w:lang w:bidi="ar-EG"/>
        </w:rPr>
        <w:t>(</w:t>
      </w:r>
      <w:r w:rsidR="00102227">
        <w:rPr>
          <w:rFonts w:ascii="Traditional Arabic" w:hAnsi="Traditional Arabic" w:cs="Traditional Arabic" w:hint="cs"/>
          <w:sz w:val="24"/>
          <w:szCs w:val="24"/>
          <w:rtl/>
          <w:lang w:bidi="ar-EG"/>
        </w:rPr>
        <w:t>5</w:t>
      </w:r>
      <w:r w:rsidRPr="0067331E">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196</w:t>
      </w:r>
      <w:r w:rsidR="00102227">
        <w:rPr>
          <w:rFonts w:ascii="Traditional Arabic" w:hAnsi="Traditional Arabic" w:cs="Traditional Arabic" w:hint="cs"/>
          <w:sz w:val="24"/>
          <w:szCs w:val="24"/>
          <w:rtl/>
          <w:lang w:bidi="ar-EG"/>
        </w:rPr>
        <w:t>)</w:t>
      </w:r>
      <w:r w:rsidRPr="0067331E">
        <w:rPr>
          <w:rFonts w:ascii="Traditional Arabic" w:hAnsi="Traditional Arabic" w:cs="Traditional Arabic"/>
          <w:sz w:val="24"/>
          <w:szCs w:val="24"/>
          <w:rtl/>
          <w:lang w:bidi="ar-EG"/>
        </w:rPr>
        <w:t xml:space="preserve"> وأبو</w:t>
      </w:r>
      <w:r>
        <w:rPr>
          <w:rFonts w:ascii="Traditional Arabic" w:hAnsi="Traditional Arabic" w:cs="Traditional Arabic" w:hint="cs"/>
          <w:sz w:val="24"/>
          <w:szCs w:val="24"/>
          <w:rtl/>
          <w:lang w:bidi="ar-EG"/>
        </w:rPr>
        <w:t xml:space="preserve"> </w:t>
      </w:r>
      <w:r w:rsidRPr="0067331E">
        <w:rPr>
          <w:rFonts w:ascii="Traditional Arabic" w:hAnsi="Traditional Arabic" w:cs="Traditional Arabic"/>
          <w:sz w:val="24"/>
          <w:szCs w:val="24"/>
          <w:rtl/>
          <w:lang w:bidi="ar-EG"/>
        </w:rPr>
        <w:t>داود</w:t>
      </w:r>
      <w:r w:rsidR="00102227">
        <w:rPr>
          <w:rFonts w:ascii="Traditional Arabic" w:hAnsi="Traditional Arabic" w:cs="Traditional Arabic" w:hint="cs"/>
          <w:sz w:val="24"/>
          <w:szCs w:val="24"/>
          <w:rtl/>
          <w:lang w:bidi="ar-EG"/>
        </w:rPr>
        <w:t xml:space="preserve"> (</w:t>
      </w:r>
      <w:r w:rsidRPr="0067331E">
        <w:rPr>
          <w:rFonts w:ascii="Traditional Arabic" w:hAnsi="Traditional Arabic" w:cs="Traditional Arabic"/>
          <w:sz w:val="24"/>
          <w:szCs w:val="24"/>
          <w:rtl/>
          <w:lang w:bidi="ar-EG"/>
        </w:rPr>
        <w:t>٥٤٧</w:t>
      </w:r>
      <w:r w:rsidR="00102227">
        <w:rPr>
          <w:rFonts w:ascii="Traditional Arabic" w:hAnsi="Traditional Arabic" w:cs="Traditional Arabic" w:hint="cs"/>
          <w:sz w:val="24"/>
          <w:szCs w:val="24"/>
          <w:rtl/>
          <w:lang w:bidi="ar-EG"/>
        </w:rPr>
        <w:t>)</w:t>
      </w:r>
    </w:p>
  </w:footnote>
  <w:footnote w:id="28">
    <w:p w14:paraId="4D499770" w14:textId="77777777" w:rsidR="0010469B" w:rsidRPr="004F75C9" w:rsidRDefault="0010469B" w:rsidP="00E22660">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E22660">
        <w:rPr>
          <w:rFonts w:ascii="Traditional Arabic" w:hAnsi="Traditional Arabic" w:cs="Traditional Arabic"/>
          <w:sz w:val="24"/>
          <w:szCs w:val="24"/>
          <w:rtl/>
          <w:lang w:bidi="ar-EG"/>
        </w:rPr>
        <w:t xml:space="preserve">المسند </w:t>
      </w:r>
      <w:r w:rsidR="00102227">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6</w:t>
      </w:r>
      <w:r w:rsidRPr="00E22660">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445</w:t>
      </w:r>
      <w:r w:rsidRPr="00E22660">
        <w:rPr>
          <w:rFonts w:ascii="Traditional Arabic" w:hAnsi="Traditional Arabic" w:cs="Traditional Arabic"/>
          <w:sz w:val="24"/>
          <w:szCs w:val="24"/>
          <w:rtl/>
          <w:lang w:bidi="ar-EG"/>
        </w:rPr>
        <w:t>-٤٤٦</w:t>
      </w:r>
      <w:r w:rsidR="00102227">
        <w:rPr>
          <w:rFonts w:ascii="Traditional Arabic" w:hAnsi="Traditional Arabic" w:cs="Traditional Arabic" w:hint="cs"/>
          <w:sz w:val="24"/>
          <w:szCs w:val="24"/>
          <w:rtl/>
          <w:lang w:bidi="ar-EG"/>
        </w:rPr>
        <w:t>)</w:t>
      </w:r>
    </w:p>
  </w:footnote>
  <w:footnote w:id="29">
    <w:p w14:paraId="1B438FD0" w14:textId="77777777" w:rsidR="0010469B" w:rsidRPr="004F75C9" w:rsidRDefault="0010469B" w:rsidP="00F611A1">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Pr>
          <w:rFonts w:ascii="Traditional Arabic" w:hAnsi="Traditional Arabic" w:cs="Traditional Arabic" w:hint="cs"/>
          <w:sz w:val="24"/>
          <w:szCs w:val="24"/>
          <w:rtl/>
          <w:lang w:bidi="ar-EG"/>
        </w:rPr>
        <w:t xml:space="preserve">) </w:t>
      </w:r>
      <w:r w:rsidR="008A4273">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5</w:t>
      </w:r>
      <w:r w:rsidRPr="002451B3">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232</w:t>
      </w:r>
      <w:r w:rsidRPr="002451B3">
        <w:rPr>
          <w:rFonts w:ascii="Traditional Arabic" w:hAnsi="Traditional Arabic" w:cs="Traditional Arabic"/>
          <w:sz w:val="24"/>
          <w:szCs w:val="24"/>
          <w:rtl/>
          <w:lang w:bidi="ar-EG"/>
        </w:rPr>
        <w:t>-٢٣٣-٢٣٤</w:t>
      </w:r>
      <w:r w:rsidR="008A4273">
        <w:rPr>
          <w:rFonts w:ascii="Traditional Arabic" w:hAnsi="Traditional Arabic" w:cs="Traditional Arabic" w:hint="cs"/>
          <w:sz w:val="24"/>
          <w:szCs w:val="24"/>
          <w:rtl/>
          <w:lang w:bidi="ar-EG"/>
        </w:rPr>
        <w:t>)</w:t>
      </w:r>
    </w:p>
  </w:footnote>
  <w:footnote w:id="30">
    <w:p w14:paraId="09F0D62A" w14:textId="77777777" w:rsidR="0010469B" w:rsidRPr="004F75C9" w:rsidRDefault="0010469B" w:rsidP="00034732">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034732">
        <w:rPr>
          <w:rFonts w:ascii="Traditional Arabic" w:hAnsi="Traditional Arabic" w:cs="Traditional Arabic"/>
          <w:sz w:val="24"/>
          <w:szCs w:val="24"/>
          <w:rtl/>
          <w:lang w:bidi="ar-EG"/>
        </w:rPr>
        <w:t>أخرجه بهذا اللفظ: أبو داود (٤٧٥٨)</w:t>
      </w:r>
    </w:p>
  </w:footnote>
  <w:footnote w:id="31">
    <w:p w14:paraId="7754B430" w14:textId="77777777" w:rsidR="0010469B" w:rsidRPr="004F75C9" w:rsidRDefault="0010469B" w:rsidP="008A4273">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008A4273">
        <w:rPr>
          <w:rFonts w:ascii="Traditional Arabic" w:hAnsi="Traditional Arabic" w:cs="Traditional Arabic" w:hint="cs"/>
          <w:sz w:val="24"/>
          <w:szCs w:val="24"/>
          <w:rtl/>
          <w:lang w:bidi="ar-EG"/>
        </w:rPr>
        <w:t>(2478)</w:t>
      </w:r>
    </w:p>
  </w:footnote>
  <w:footnote w:id="32">
    <w:p w14:paraId="079198B7" w14:textId="77777777" w:rsidR="0010469B" w:rsidRPr="004F75C9" w:rsidRDefault="0010469B" w:rsidP="001C4934">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1C4934">
        <w:rPr>
          <w:rFonts w:ascii="Traditional Arabic" w:hAnsi="Traditional Arabic" w:cs="Traditional Arabic"/>
          <w:sz w:val="24"/>
          <w:szCs w:val="24"/>
          <w:rtl/>
          <w:lang w:bidi="ar-EG"/>
        </w:rPr>
        <w:t>أبو داود (</w:t>
      </w:r>
      <w:r w:rsidRPr="001C4934">
        <w:rPr>
          <w:rFonts w:ascii="Traditional Arabic" w:hAnsi="Traditional Arabic" w:cs="Traditional Arabic" w:hint="cs"/>
          <w:sz w:val="24"/>
          <w:szCs w:val="24"/>
          <w:rtl/>
          <w:lang w:bidi="ar-EG"/>
        </w:rPr>
        <w:t>٢٤٧٨</w:t>
      </w:r>
      <w:r>
        <w:rPr>
          <w:rFonts w:ascii="Traditional Arabic" w:hAnsi="Traditional Arabic" w:cs="Traditional Arabic" w:hint="cs"/>
          <w:sz w:val="24"/>
          <w:szCs w:val="24"/>
          <w:rtl/>
          <w:lang w:bidi="ar-EG"/>
        </w:rPr>
        <w:t>-</w:t>
      </w:r>
      <w:r w:rsidRPr="001C4934">
        <w:rPr>
          <w:rFonts w:ascii="Traditional Arabic" w:hAnsi="Traditional Arabic" w:cs="Traditional Arabic" w:hint="cs"/>
          <w:sz w:val="24"/>
          <w:szCs w:val="24"/>
          <w:rtl/>
          <w:lang w:bidi="ar-EG"/>
        </w:rPr>
        <w:t>٤٨٠٨</w:t>
      </w:r>
      <w:r w:rsidRPr="001C4934">
        <w:rPr>
          <w:rFonts w:ascii="Traditional Arabic" w:hAnsi="Traditional Arabic" w:cs="Traditional Arabic"/>
          <w:sz w:val="24"/>
          <w:szCs w:val="24"/>
          <w:rtl/>
          <w:lang w:bidi="ar-EG"/>
        </w:rPr>
        <w:t>)</w:t>
      </w:r>
    </w:p>
  </w:footnote>
  <w:footnote w:id="33">
    <w:p w14:paraId="779C60F2" w14:textId="77777777" w:rsidR="0010469B" w:rsidRPr="004F75C9" w:rsidRDefault="0010469B" w:rsidP="00F935D4">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Pr="004F75C9">
        <w:rPr>
          <w:rFonts w:ascii="Traditional Arabic" w:hAnsi="Traditional Arabic" w:cs="Traditional Arabic"/>
          <w:sz w:val="24"/>
          <w:szCs w:val="24"/>
          <w:rtl/>
        </w:rPr>
        <w:t xml:space="preserve"> </w:t>
      </w:r>
      <w:r w:rsidR="000F620B">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8/22</w:t>
      </w:r>
      <w:r w:rsidR="000F620B">
        <w:rPr>
          <w:rFonts w:ascii="Traditional Arabic" w:hAnsi="Traditional Arabic" w:cs="Traditional Arabic" w:hint="cs"/>
          <w:sz w:val="24"/>
          <w:szCs w:val="24"/>
          <w:rtl/>
          <w:lang w:bidi="ar-EG"/>
        </w:rPr>
        <w:t>)</w:t>
      </w:r>
    </w:p>
  </w:footnote>
  <w:footnote w:id="34">
    <w:p w14:paraId="45401428" w14:textId="77777777" w:rsidR="0010469B" w:rsidRPr="004F75C9" w:rsidRDefault="0010469B" w:rsidP="00494B3D">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sidRPr="004F75C9">
        <w:rPr>
          <w:rFonts w:ascii="Traditional Arabic" w:hAnsi="Traditional Arabic" w:cs="Traditional Arabic"/>
          <w:sz w:val="24"/>
          <w:szCs w:val="24"/>
          <w:rtl/>
        </w:rPr>
        <w:t xml:space="preserve"> </w:t>
      </w:r>
      <w:r w:rsidR="000F620B">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4/155</w:t>
      </w:r>
      <w:r w:rsidR="000F620B">
        <w:rPr>
          <w:rFonts w:ascii="Traditional Arabic" w:hAnsi="Traditional Arabic" w:cs="Traditional Arabic" w:hint="cs"/>
          <w:sz w:val="24"/>
          <w:szCs w:val="24"/>
          <w:rtl/>
          <w:lang w:bidi="ar-EG"/>
        </w:rPr>
        <w:t>)</w:t>
      </w:r>
    </w:p>
  </w:footnote>
  <w:footnote w:id="35">
    <w:p w14:paraId="46522044" w14:textId="77777777" w:rsidR="0010469B" w:rsidRPr="004F75C9" w:rsidRDefault="0010469B" w:rsidP="00E74FB2">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852CE9">
        <w:rPr>
          <w:rFonts w:ascii="Traditional Arabic" w:hAnsi="Traditional Arabic" w:cs="Traditional Arabic"/>
          <w:sz w:val="24"/>
          <w:szCs w:val="24"/>
          <w:rtl/>
          <w:lang w:bidi="ar-EG"/>
        </w:rPr>
        <w:t xml:space="preserve">أخرجه البخاري </w:t>
      </w:r>
      <w:r w:rsidR="00E74FB2">
        <w:rPr>
          <w:rFonts w:ascii="Traditional Arabic" w:hAnsi="Traditional Arabic" w:cs="Traditional Arabic" w:hint="cs"/>
          <w:sz w:val="24"/>
          <w:szCs w:val="24"/>
          <w:rtl/>
          <w:lang w:bidi="ar-EG"/>
        </w:rPr>
        <w:t>(</w:t>
      </w:r>
      <w:r w:rsidR="00E74FB2" w:rsidRPr="00852CE9">
        <w:rPr>
          <w:rFonts w:ascii="Traditional Arabic" w:hAnsi="Traditional Arabic" w:cs="Traditional Arabic"/>
          <w:sz w:val="24"/>
          <w:szCs w:val="24"/>
          <w:rtl/>
          <w:lang w:bidi="ar-EG"/>
        </w:rPr>
        <w:t>٢٣٣</w:t>
      </w:r>
      <w:r w:rsidR="00E74FB2">
        <w:rPr>
          <w:rFonts w:ascii="Traditional Arabic" w:hAnsi="Traditional Arabic" w:cs="Traditional Arabic" w:hint="cs"/>
          <w:sz w:val="24"/>
          <w:szCs w:val="24"/>
          <w:rtl/>
          <w:lang w:bidi="ar-EG"/>
        </w:rPr>
        <w:t xml:space="preserve">) </w:t>
      </w:r>
      <w:r w:rsidRPr="00852CE9">
        <w:rPr>
          <w:rFonts w:ascii="Traditional Arabic" w:hAnsi="Traditional Arabic" w:cs="Traditional Arabic"/>
          <w:sz w:val="24"/>
          <w:szCs w:val="24"/>
          <w:rtl/>
          <w:lang w:bidi="ar-EG"/>
        </w:rPr>
        <w:t>من حديث أنس</w:t>
      </w:r>
    </w:p>
  </w:footnote>
  <w:footnote w:id="36">
    <w:p w14:paraId="57ACB375" w14:textId="77777777" w:rsidR="0010469B" w:rsidRPr="004F75C9" w:rsidRDefault="0010469B" w:rsidP="00AD5288">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AD5288">
        <w:rPr>
          <w:rFonts w:ascii="Traditional Arabic" w:hAnsi="Traditional Arabic" w:cs="Traditional Arabic"/>
          <w:sz w:val="24"/>
          <w:szCs w:val="24"/>
          <w:rtl/>
          <w:lang w:bidi="ar-EG"/>
        </w:rPr>
        <w:t>ابن أبي شيبة في مصنفه (١٢/٣٣٥)</w:t>
      </w:r>
    </w:p>
  </w:footnote>
  <w:footnote w:id="37">
    <w:p w14:paraId="176D78C8" w14:textId="77777777" w:rsidR="0010469B" w:rsidRPr="004F75C9" w:rsidRDefault="0010469B" w:rsidP="006665FF">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ا</w:t>
      </w:r>
      <w:r w:rsidRPr="006665FF">
        <w:rPr>
          <w:rFonts w:ascii="Traditional Arabic" w:hAnsi="Traditional Arabic" w:cs="Traditional Arabic"/>
          <w:sz w:val="24"/>
          <w:szCs w:val="24"/>
          <w:rtl/>
          <w:lang w:bidi="ar-EG"/>
        </w:rPr>
        <w:t>لحلية (٢/ ١٦٢)</w:t>
      </w:r>
    </w:p>
  </w:footnote>
  <w:footnote w:id="38">
    <w:p w14:paraId="5DBF4BFF" w14:textId="77777777" w:rsidR="0010469B" w:rsidRPr="004F75C9" w:rsidRDefault="0010469B" w:rsidP="00D10F77">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6665FF">
        <w:rPr>
          <w:rFonts w:ascii="Traditional Arabic" w:hAnsi="Traditional Arabic" w:cs="Traditional Arabic"/>
          <w:sz w:val="24"/>
          <w:szCs w:val="24"/>
          <w:rtl/>
          <w:lang w:bidi="ar-EG"/>
        </w:rPr>
        <w:t xml:space="preserve">المراسيل رقم </w:t>
      </w:r>
      <w:r w:rsidR="00D10F77">
        <w:rPr>
          <w:rFonts w:ascii="Traditional Arabic" w:hAnsi="Traditional Arabic" w:cs="Traditional Arabic" w:hint="cs"/>
          <w:sz w:val="24"/>
          <w:szCs w:val="24"/>
          <w:rtl/>
          <w:lang w:bidi="ar-EG"/>
        </w:rPr>
        <w:t>(</w:t>
      </w:r>
      <w:r w:rsidR="00D10F77" w:rsidRPr="006665FF">
        <w:rPr>
          <w:rFonts w:ascii="Traditional Arabic" w:hAnsi="Traditional Arabic" w:cs="Traditional Arabic"/>
          <w:sz w:val="24"/>
          <w:szCs w:val="24"/>
          <w:rtl/>
          <w:lang w:bidi="ar-EG"/>
        </w:rPr>
        <w:t>٣٠٧</w:t>
      </w:r>
      <w:r w:rsidR="00D10F77">
        <w:rPr>
          <w:rFonts w:ascii="Traditional Arabic" w:hAnsi="Traditional Arabic" w:cs="Traditional Arabic" w:hint="cs"/>
          <w:sz w:val="24"/>
          <w:szCs w:val="24"/>
          <w:rtl/>
          <w:lang w:bidi="ar-EG"/>
        </w:rPr>
        <w:t>)</w:t>
      </w:r>
    </w:p>
  </w:footnote>
  <w:footnote w:id="39">
    <w:p w14:paraId="0ED37073" w14:textId="77777777" w:rsidR="0010469B" w:rsidRPr="004F75C9" w:rsidRDefault="0010469B" w:rsidP="00626EB3">
      <w:pPr>
        <w:pStyle w:val="FootnoteText"/>
        <w:jc w:val="both"/>
        <w:rPr>
          <w:rFonts w:ascii="Traditional Arabic" w:hAnsi="Traditional Arabic" w:cs="Traditional Arabic"/>
          <w:sz w:val="24"/>
          <w:szCs w:val="24"/>
          <w:lang w:bidi="ar-EG"/>
        </w:rPr>
      </w:pPr>
      <w:r w:rsidRPr="004F75C9">
        <w:rPr>
          <w:rFonts w:ascii="Traditional Arabic" w:hAnsi="Traditional Arabic" w:cs="Traditional Arabic" w:hint="cs"/>
          <w:sz w:val="24"/>
          <w:szCs w:val="24"/>
          <w:rtl/>
          <w:lang w:bidi="ar-EG"/>
        </w:rPr>
        <w:t>(</w:t>
      </w:r>
      <w:r w:rsidRPr="004F75C9">
        <w:rPr>
          <w:rStyle w:val="FootnoteReference"/>
          <w:rFonts w:ascii="Traditional Arabic" w:hAnsi="Traditional Arabic" w:cs="Traditional Arabic"/>
          <w:sz w:val="24"/>
          <w:szCs w:val="24"/>
          <w:vertAlign w:val="baseline"/>
        </w:rPr>
        <w:footnoteRef/>
      </w:r>
      <w:r w:rsidRPr="004F75C9">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6A1237">
        <w:rPr>
          <w:rFonts w:ascii="Traditional Arabic" w:hAnsi="Traditional Arabic" w:cs="Traditional Arabic"/>
          <w:sz w:val="24"/>
          <w:szCs w:val="24"/>
          <w:rtl/>
          <w:lang w:bidi="ar-EG"/>
        </w:rPr>
        <w:t xml:space="preserve">فتح الباري </w:t>
      </w:r>
      <w:r w:rsidR="00D10F77">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1</w:t>
      </w:r>
      <w:r w:rsidRPr="006A1237">
        <w:rPr>
          <w:rFonts w:ascii="Traditional Arabic" w:hAnsi="Traditional Arabic" w:cs="Traditional Arabic"/>
          <w:sz w:val="24"/>
          <w:szCs w:val="24"/>
          <w:rtl/>
          <w:lang w:bidi="ar-EG"/>
        </w:rPr>
        <w:t>/</w:t>
      </w:r>
      <w:r w:rsidR="00626EB3">
        <w:rPr>
          <w:rFonts w:ascii="Traditional Arabic" w:hAnsi="Traditional Arabic" w:cs="Traditional Arabic" w:hint="cs"/>
          <w:sz w:val="24"/>
          <w:szCs w:val="24"/>
          <w:rtl/>
          <w:lang w:bidi="ar-EG"/>
        </w:rPr>
        <w:t xml:space="preserve"> 120 إلى </w:t>
      </w:r>
      <w:r w:rsidRPr="006A1237">
        <w:rPr>
          <w:rFonts w:ascii="Traditional Arabic" w:hAnsi="Traditional Arabic" w:cs="Traditional Arabic"/>
          <w:sz w:val="24"/>
          <w:szCs w:val="24"/>
          <w:rtl/>
          <w:lang w:bidi="ar-EG"/>
        </w:rPr>
        <w:t>١٢٩</w:t>
      </w:r>
      <w:r w:rsidR="00D10F77">
        <w:rPr>
          <w:rFonts w:ascii="Traditional Arabic" w:hAnsi="Traditional Arabic" w:cs="Traditional Arabic" w:hint="cs"/>
          <w:sz w:val="24"/>
          <w:szCs w:val="24"/>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4D4D" w14:textId="77777777" w:rsidR="0010469B" w:rsidRDefault="001046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B3793" w14:textId="77777777" w:rsidR="0010469B" w:rsidRPr="00536ADC" w:rsidRDefault="0010469B" w:rsidP="008878F8">
    <w:pPr>
      <w:pStyle w:val="Header"/>
      <w:tabs>
        <w:tab w:val="clear" w:pos="4153"/>
        <w:tab w:val="clear" w:pos="8306"/>
        <w:tab w:val="left" w:pos="6356"/>
      </w:tabs>
      <w:rPr>
        <w:rFonts w:ascii="Traditional Arabic" w:hAnsi="Traditional Arabic" w:cs="Traditional Arabic"/>
        <w:sz w:val="36"/>
        <w:szCs w:val="36"/>
        <w:rtl/>
        <w:lang w:bidi="ar-EG"/>
      </w:rPr>
    </w:pPr>
    <w:r w:rsidRPr="006E2610">
      <w:rPr>
        <w:rFonts w:ascii="Calibri" w:eastAsia="Calibri" w:hAnsi="Calibri" w:cs="Arial"/>
        <w:noProof/>
      </w:rPr>
      <mc:AlternateContent>
        <mc:Choice Requires="wpg">
          <w:drawing>
            <wp:anchor distT="0" distB="0" distL="114300" distR="114300" simplePos="0" relativeHeight="251661312" behindDoc="0" locked="0" layoutInCell="1" allowOverlap="1" wp14:anchorId="6DABA556" wp14:editId="6CF2B45F">
              <wp:simplePos x="0" y="0"/>
              <wp:positionH relativeFrom="margin">
                <wp:align>center</wp:align>
              </wp:positionH>
              <wp:positionV relativeFrom="paragraph">
                <wp:posOffset>13304</wp:posOffset>
              </wp:positionV>
              <wp:extent cx="5734050" cy="324485"/>
              <wp:effectExtent l="0" t="0" r="0" b="18415"/>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0" cy="324485"/>
                        <a:chOff x="1134" y="1092"/>
                        <a:chExt cx="7410" cy="511"/>
                      </a:xfrm>
                    </wpg:grpSpPr>
                    <wps:wsp>
                      <wps:cNvPr id="2" name="Line 11"/>
                      <wps:cNvCnPr>
                        <a:cxnSpLocks noChangeAspect="1" noChangeShapeType="1"/>
                      </wps:cNvCnPr>
                      <wps:spPr bwMode="auto">
                        <a:xfrm>
                          <a:off x="1142" y="1603"/>
                          <a:ext cx="7354" cy="0"/>
                        </a:xfrm>
                        <a:prstGeom prst="line">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 name="Line 12"/>
                      <wps:cNvCnPr>
                        <a:cxnSpLocks noChangeAspect="1" noChangeShapeType="1"/>
                      </wps:cNvCnPr>
                      <wps:spPr bwMode="auto">
                        <a:xfrm>
                          <a:off x="1134" y="1544"/>
                          <a:ext cx="737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4" name="Group 13"/>
                      <wpg:cNvGrpSpPr>
                        <a:grpSpLocks/>
                      </wpg:cNvGrpSpPr>
                      <wpg:grpSpPr bwMode="auto">
                        <a:xfrm>
                          <a:off x="6540" y="1092"/>
                          <a:ext cx="2004" cy="498"/>
                          <a:chOff x="1134" y="1092"/>
                          <a:chExt cx="2004" cy="498"/>
                        </a:xfrm>
                      </wpg:grpSpPr>
                      <wpg:grpSp>
                        <wpg:cNvPr id="5" name="Group 14"/>
                        <wpg:cNvGrpSpPr>
                          <a:grpSpLocks noChangeAspect="1"/>
                        </wpg:cNvGrpSpPr>
                        <wpg:grpSpPr bwMode="auto">
                          <a:xfrm>
                            <a:off x="1134" y="1092"/>
                            <a:ext cx="2004" cy="464"/>
                            <a:chOff x="4977" y="1447"/>
                            <a:chExt cx="1948" cy="451"/>
                          </a:xfrm>
                        </wpg:grpSpPr>
                        <pic:pic xmlns:pic="http://schemas.openxmlformats.org/drawingml/2006/picture">
                          <pic:nvPicPr>
                            <pic:cNvPr id="6"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616" y="1480"/>
                              <a:ext cx="675"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194" y="1447"/>
                              <a:ext cx="731"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4977" y="1447"/>
                              <a:ext cx="731"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9" name="Text Box 18"/>
                        <wps:cNvSpPr txBox="1">
                          <a:spLocks noChangeAspect="1" noChangeArrowheads="1"/>
                        </wps:cNvSpPr>
                        <wps:spPr bwMode="auto">
                          <a:xfrm>
                            <a:off x="1702" y="1195"/>
                            <a:ext cx="868"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7058E" w14:textId="77777777" w:rsidR="0010469B" w:rsidRPr="00727D92" w:rsidRDefault="0010469B" w:rsidP="006E2610">
                              <w:pPr>
                                <w:spacing w:after="0" w:line="300" w:lineRule="exact"/>
                                <w:jc w:val="center"/>
                                <w:rPr>
                                  <w:sz w:val="26"/>
                                  <w:szCs w:val="26"/>
                                </w:rPr>
                              </w:pPr>
                              <w:r w:rsidRPr="00727D92">
                                <w:rPr>
                                  <w:rStyle w:val="PageNumber"/>
                                </w:rPr>
                                <w:fldChar w:fldCharType="begin"/>
                              </w:r>
                              <w:r w:rsidRPr="00727D92">
                                <w:rPr>
                                  <w:rStyle w:val="PageNumber"/>
                                </w:rPr>
                                <w:instrText xml:space="preserve"> PAGE </w:instrText>
                              </w:r>
                              <w:r w:rsidRPr="00727D92">
                                <w:rPr>
                                  <w:rStyle w:val="PageNumber"/>
                                </w:rPr>
                                <w:fldChar w:fldCharType="separate"/>
                              </w:r>
                              <w:r w:rsidR="003C4170">
                                <w:rPr>
                                  <w:rStyle w:val="PageNumber"/>
                                  <w:noProof/>
                                  <w:rtl/>
                                </w:rPr>
                                <w:t>13</w:t>
                              </w:r>
                              <w:r w:rsidRPr="00727D92">
                                <w:rPr>
                                  <w:rStyle w:val="PageNumber"/>
                                </w:rPr>
                                <w:fldChar w:fldCharType="end"/>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F779CF3" id="Group 7" o:spid="_x0000_s1026" style="position:absolute;left:0;text-align:left;margin-left:0;margin-top:1.05pt;width:451.5pt;height:25.55pt;z-index:251661312;mso-position-horizontal:center;mso-position-horizontal-relative:margin" coordorigin="1134,1092" coordsize="7410,5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">
              <v:line id="Line 11" o:spid="_x0000_s1027" style="position:absolute;visibility:visible;mso-wrap-style:square" from="1142,1603" to="8496,1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I7IcIAAADaAAAADwAAAGRycy9kb3ducmV2LnhtbESPQYvCMBSE78L+h/AWvGmqSJFqlFVZ&#10;dvEiar0/m2dbt3mpTVbrvzeC4HGYmW+Y6bw1lbhS40rLCgb9CARxZnXJuYJ0/90bg3AeWWNlmRTc&#10;ycF89tGZYqLtjbd03flcBAi7BBUU3teJlC4ryKDr25o4eCfbGPRBNrnUDd4C3FRyGEWxNFhyWCiw&#10;pmVB2d/u3yg4Ln+i9epsDull0cb5ZoTHKouV6n62XxMQnlr/Dr/av1rBEJ5Xwg2Qs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0I7IcIAAADaAAAADwAAAAAAAAAAAAAA&#10;AAChAgAAZHJzL2Rvd25yZXYueG1sUEsFBgAAAAAEAAQA+QAAAJADAAAAAA==&#10;" strokeweight="1.25pt">
                <v:stroke dashstyle="1 1"/>
                <o:lock v:ext="edit" aspectratio="t"/>
              </v:line>
              <v:line id="Line 12" o:spid="_x0000_s1028" style="position:absolute;visibility:visible;mso-wrap-style:square" from="1134,1544" to="8504,1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UA7MEAAADaAAAADwAAAGRycy9kb3ducmV2LnhtbESP0YrCMBRE34X9h3AF3zRVoUjXKCIr&#10;LCyI1n7A3eZuWza5KU209e+NIPg4zMwZZr0drBE36nzjWMF8loAgLp1uuFJQXA7TFQgfkDUax6Tg&#10;Th62m4/RGjPtej7TLQ+ViBD2GSqoQ2gzKX1Zk0U/cy1x9P5cZzFE2VVSd9hHuDVykSSptNhwXKix&#10;pX1N5X9+tQr6U34Yjj9O28Lt08ak89/ll1FqMh52nyACDeEdfrW/tYIlPK/EGyA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QDswQAAANoAAAAPAAAAAAAAAAAAAAAA&#10;AKECAABkcnMvZG93bnJldi54bWxQSwUGAAAAAAQABAD5AAAAjwMAAAAA&#10;" strokeweight="1.25pt">
                <o:lock v:ext="edit" aspectratio="t"/>
              </v:line>
              <v:group id="Group 13" o:spid="_x0000_s1029" style="position:absolute;left:6540;top:1092;width:2004;height:498" coordorigin="1134,1092" coordsize="2004,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14" o:spid="_x0000_s1030" style="position:absolute;left:1134;top:1092;width:2004;height:464" coordorigin="4977,1447" coordsize="1948,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1" type="#_x0000_t75" style="position:absolute;left:5616;top:1480;width:675;height: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69GaS/AAAA2gAAAA8AAABkcnMvZG93bnJldi54bWxEj82qwjAUhPeC7xCOcHeaKpei1SgXQRRc&#10;+QNuD82xKbc5KU2s1ac3guBymJlvmMWqs5VoqfGlYwXjUQKCOHe65ELB+bQZTkH4gKyxckwKHuRh&#10;tez3Fphpd+cDtcdQiAhhn6ECE0KdSelzQxb9yNXE0bu6xmKIsimkbvAe4baSkyRJpcWS44LBmtaG&#10;8v/jzSqYmfRC57rI8Tql8Pzd3fbblpT6GXR/cxCBuvANf9o7rSCF95V4A+Ty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evRmkvwAAANoAAAAPAAAAAAAAAAAAAAAAAJ8CAABk&#10;cnMvZG93bnJldi54bWxQSwUGAAAAAAQABAD3AAAAiwMAAAAA&#10;">
                    <v:imagedata r:id="rId3" o:title=""/>
                  </v:shape>
                  <v:shape id="Picture 16" o:spid="_x0000_s1032" type="#_x0000_t75" style="position:absolute;left:6194;top:1447;width:731;height:4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WtpnCAAAA2gAAAA8AAABkcnMvZG93bnJldi54bWxEj0Frg0AUhO+B/IflFXqLa0tpgnUNQSlt&#10;jzXp/eG+qNF9a9yNsf++WwjkOMzMN0y6nU0vJhpda1nBUxSDIK6sbrlWcNi/rzYgnEfW2FsmBb/k&#10;YJstFykm2l75m6bS1yJA2CWooPF+SKR0VUMGXWQH4uAd7WjQBznWUo94DXDTy+c4fpUGWw4LDQ6U&#10;N1R15cUoeOl+XDF5ff74iuvysjuVuC5ypR4f5t0bCE+zv4dv7U+tYA3/V8INkNk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FVraZwgAAANoAAAAPAAAAAAAAAAAAAAAAAJ8C&#10;AABkcnMvZG93bnJldi54bWxQSwUGAAAAAAQABAD3AAAAjgMAAAAA&#10;">
                    <v:imagedata r:id="rId4" o:title=""/>
                  </v:shape>
                  <v:shape id="Picture 17" o:spid="_x0000_s1033" type="#_x0000_t75" style="position:absolute;left:4977;top:1447;width:731;height:451;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1522bEAAAA2gAAAA8AAABkcnMvZG93bnJldi54bWxEj8FqwkAQhu9C32GZQi+im1awNnUjtVDo&#10;xYMx1OuQnSYh2dmQ3Zr49p2D4HH45/9mvu1ucp260BAazwaelwko4tLbhisDxelrsQEVIrLFzjMZ&#10;uFKAXfYw22Jq/chHuuSxUgLhkKKBOsY+1TqUNTkMS98TS/brB4dRxqHSdsBR4K7TL0my1g4blgs1&#10;9vRZU9nmf04o1305vq2Tefu635wORXFe5T8rY54ep493UJGmeF++tb+tAflVVEQDdPY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1522bEAAAA2gAAAA8AAAAAAAAAAAAAAAAA&#10;nwIAAGRycy9kb3ducmV2LnhtbFBLBQYAAAAABAAEAPcAAACQAwAAAAA=&#10;">
                    <v:imagedata r:id="rId4" o:title=""/>
                  </v:shape>
                </v:group>
                <v:shapetype id="_x0000_t202" coordsize="21600,21600" o:spt="202" path="m,l,21600r21600,l21600,xe">
                  <v:stroke joinstyle="miter"/>
                  <v:path gradientshapeok="t" o:connecttype="rect"/>
                </v:shapetype>
                <v:shape id="Text Box 18" o:spid="_x0000_s1034" type="#_x0000_t202" style="position:absolute;left:1702;top:1195;width:868;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o:lock v:ext="edit" aspectratio="t"/>
                  <v:textbox inset="0,0,0,0">
                    <w:txbxContent>
                      <w:p w:rsidR="0010469B" w:rsidRPr="00727D92" w:rsidRDefault="0010469B" w:rsidP="006E2610">
                        <w:pPr>
                          <w:spacing w:after="0" w:line="300" w:lineRule="exact"/>
                          <w:jc w:val="center"/>
                          <w:rPr>
                            <w:sz w:val="26"/>
                            <w:szCs w:val="26"/>
                          </w:rPr>
                        </w:pPr>
                        <w:r w:rsidRPr="00727D92">
                          <w:rPr>
                            <w:rStyle w:val="a7"/>
                          </w:rPr>
                          <w:fldChar w:fldCharType="begin"/>
                        </w:r>
                        <w:r w:rsidRPr="00727D92">
                          <w:rPr>
                            <w:rStyle w:val="a7"/>
                          </w:rPr>
                          <w:instrText xml:space="preserve"> PAGE </w:instrText>
                        </w:r>
                        <w:r w:rsidRPr="00727D92">
                          <w:rPr>
                            <w:rStyle w:val="a7"/>
                          </w:rPr>
                          <w:fldChar w:fldCharType="separate"/>
                        </w:r>
                        <w:r w:rsidR="003C4170">
                          <w:rPr>
                            <w:rStyle w:val="a7"/>
                            <w:noProof/>
                            <w:rtl/>
                          </w:rPr>
                          <w:t>13</w:t>
                        </w:r>
                        <w:r w:rsidRPr="00727D92">
                          <w:rPr>
                            <w:rStyle w:val="a7"/>
                          </w:rPr>
                          <w:fldChar w:fldCharType="end"/>
                        </w:r>
                      </w:p>
                    </w:txbxContent>
                  </v:textbox>
                </v:shape>
              </v:group>
              <w10:wrap anchorx="margin"/>
            </v:group>
          </w:pict>
        </mc:Fallback>
      </mc:AlternateContent>
    </w:r>
    <w:r>
      <w:rPr>
        <w:rFonts w:hint="cs"/>
        <w:rtl/>
        <w:lang w:bidi="ar-EG"/>
      </w:rPr>
      <w:t xml:space="preserve">                                                                                                               </w:t>
    </w:r>
    <w:r>
      <w:rPr>
        <w:rFonts w:ascii="Traditional Arabic" w:eastAsia="Calibri" w:hAnsi="Traditional Arabic" w:cs="Traditional Arabic" w:hint="cs"/>
        <w:sz w:val="36"/>
        <w:szCs w:val="36"/>
        <w:rtl/>
      </w:rPr>
      <w:t>الفرار من الفتن</w:t>
    </w:r>
  </w:p>
  <w:p w14:paraId="61BFD233" w14:textId="77777777" w:rsidR="0010469B" w:rsidRDefault="0010469B">
    <w:pPr>
      <w:pStyle w:val="Header"/>
      <w:rPr>
        <w:lang w:bidi="ar-EG"/>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B559B" w14:textId="77777777" w:rsidR="0010469B" w:rsidRDefault="001046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55BBE" w14:textId="77777777" w:rsidR="0010469B" w:rsidRPr="00536ADC" w:rsidRDefault="0010469B" w:rsidP="007547E3">
    <w:pPr>
      <w:pStyle w:val="Header"/>
      <w:tabs>
        <w:tab w:val="clear" w:pos="4153"/>
        <w:tab w:val="clear" w:pos="8306"/>
        <w:tab w:val="left" w:pos="6356"/>
      </w:tabs>
      <w:rPr>
        <w:rFonts w:ascii="Traditional Arabic" w:hAnsi="Traditional Arabic" w:cs="Traditional Arabic"/>
        <w:sz w:val="36"/>
        <w:szCs w:val="36"/>
        <w:rtl/>
        <w:lang w:bidi="ar-EG"/>
      </w:rPr>
    </w:pPr>
    <w:r w:rsidRPr="006E2610">
      <w:rPr>
        <w:rFonts w:ascii="Calibri" w:eastAsia="Calibri" w:hAnsi="Calibri" w:cs="Arial"/>
        <w:noProof/>
      </w:rPr>
      <mc:AlternateContent>
        <mc:Choice Requires="wpg">
          <w:drawing>
            <wp:anchor distT="0" distB="0" distL="114300" distR="114300" simplePos="0" relativeHeight="251663360" behindDoc="0" locked="0" layoutInCell="1" allowOverlap="1" wp14:anchorId="35FEA283" wp14:editId="04AD5B21">
              <wp:simplePos x="0" y="0"/>
              <wp:positionH relativeFrom="margin">
                <wp:align>center</wp:align>
              </wp:positionH>
              <wp:positionV relativeFrom="paragraph">
                <wp:posOffset>13304</wp:posOffset>
              </wp:positionV>
              <wp:extent cx="5734050" cy="324485"/>
              <wp:effectExtent l="0" t="0" r="0" b="18415"/>
              <wp:wrapNone/>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0" cy="324485"/>
                        <a:chOff x="1134" y="1092"/>
                        <a:chExt cx="7410" cy="511"/>
                      </a:xfrm>
                    </wpg:grpSpPr>
                    <wps:wsp>
                      <wps:cNvPr id="13" name="Line 11"/>
                      <wps:cNvCnPr>
                        <a:cxnSpLocks noChangeAspect="1" noChangeShapeType="1"/>
                      </wps:cNvCnPr>
                      <wps:spPr bwMode="auto">
                        <a:xfrm>
                          <a:off x="1142" y="1603"/>
                          <a:ext cx="7354" cy="0"/>
                        </a:xfrm>
                        <a:prstGeom prst="line">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 name="Line 12"/>
                      <wps:cNvCnPr>
                        <a:cxnSpLocks noChangeAspect="1" noChangeShapeType="1"/>
                      </wps:cNvCnPr>
                      <wps:spPr bwMode="auto">
                        <a:xfrm>
                          <a:off x="1134" y="1544"/>
                          <a:ext cx="737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5" name="Group 13"/>
                      <wpg:cNvGrpSpPr>
                        <a:grpSpLocks/>
                      </wpg:cNvGrpSpPr>
                      <wpg:grpSpPr bwMode="auto">
                        <a:xfrm>
                          <a:off x="6540" y="1092"/>
                          <a:ext cx="2004" cy="498"/>
                          <a:chOff x="1134" y="1092"/>
                          <a:chExt cx="2004" cy="498"/>
                        </a:xfrm>
                      </wpg:grpSpPr>
                      <wpg:grpSp>
                        <wpg:cNvPr id="16" name="Group 14"/>
                        <wpg:cNvGrpSpPr>
                          <a:grpSpLocks noChangeAspect="1"/>
                        </wpg:cNvGrpSpPr>
                        <wpg:grpSpPr bwMode="auto">
                          <a:xfrm>
                            <a:off x="1134" y="1092"/>
                            <a:ext cx="2004" cy="464"/>
                            <a:chOff x="4977" y="1447"/>
                            <a:chExt cx="1948" cy="451"/>
                          </a:xfrm>
                        </wpg:grpSpPr>
                        <pic:pic xmlns:pic="http://schemas.openxmlformats.org/drawingml/2006/picture">
                          <pic:nvPicPr>
                            <pic:cNvPr id="17"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616" y="1480"/>
                              <a:ext cx="675"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194" y="1447"/>
                              <a:ext cx="731"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4977" y="1447"/>
                              <a:ext cx="731"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0" name="Text Box 18"/>
                        <wps:cNvSpPr txBox="1">
                          <a:spLocks noChangeAspect="1" noChangeArrowheads="1"/>
                        </wps:cNvSpPr>
                        <wps:spPr bwMode="auto">
                          <a:xfrm>
                            <a:off x="1702" y="1195"/>
                            <a:ext cx="868"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471A8" w14:textId="77777777" w:rsidR="0010469B" w:rsidRPr="00727D92" w:rsidRDefault="0010469B" w:rsidP="006E2610">
                              <w:pPr>
                                <w:spacing w:after="0" w:line="300" w:lineRule="exact"/>
                                <w:jc w:val="center"/>
                                <w:rPr>
                                  <w:sz w:val="26"/>
                                  <w:szCs w:val="26"/>
                                </w:rPr>
                              </w:pPr>
                              <w:r w:rsidRPr="00727D92">
                                <w:rPr>
                                  <w:rStyle w:val="PageNumber"/>
                                </w:rPr>
                                <w:fldChar w:fldCharType="begin"/>
                              </w:r>
                              <w:r w:rsidRPr="00727D92">
                                <w:rPr>
                                  <w:rStyle w:val="PageNumber"/>
                                </w:rPr>
                                <w:instrText xml:space="preserve"> PAGE </w:instrText>
                              </w:r>
                              <w:r w:rsidRPr="00727D92">
                                <w:rPr>
                                  <w:rStyle w:val="PageNumber"/>
                                </w:rPr>
                                <w:fldChar w:fldCharType="separate"/>
                              </w:r>
                              <w:r w:rsidR="003C4170">
                                <w:rPr>
                                  <w:rStyle w:val="PageNumber"/>
                                  <w:noProof/>
                                  <w:rtl/>
                                </w:rPr>
                                <w:t>41</w:t>
                              </w:r>
                              <w:r w:rsidRPr="00727D92">
                                <w:rPr>
                                  <w:rStyle w:val="PageNumber"/>
                                </w:rPr>
                                <w:fldChar w:fldCharType="end"/>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5FEA283" id="_x0000_s1035" style="position:absolute;left:0;text-align:left;margin-left:0;margin-top:1.05pt;width:451.5pt;height:25.55pt;z-index:251663360;mso-position-horizontal:center;mso-position-horizontal-relative:margin" coordorigin="1134,1092" coordsize="7410,5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">
              <v:line id="Line 11" o:spid="_x0000_s1036" style="position:absolute;visibility:visible;mso-wrap-style:square" from="1142,1603" to="8496,1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" strokeweight="1.25pt">
                <v:stroke dashstyle="1 1"/>
                <o:lock v:ext="edit" aspectratio="t"/>
              </v:line>
              <v:line id="Line 12" o:spid="_x0000_s1037" style="position:absolute;visibility:visible;mso-wrap-style:square" from="1134,1544" to="8504,1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" strokeweight="1.25pt">
                <o:lock v:ext="edit" aspectratio="t"/>
              </v:line>
              <v:group id="Group 13" o:spid="_x0000_s1038" style="position:absolute;left:6540;top:1092;width:2004;height:498" coordorigin="1134,1092" coordsize="2004,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oup 14" o:spid="_x0000_s1039" style="position:absolute;left:1134;top:1092;width:2004;height:464" coordorigin="4977,1447" coordsize="1948,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40" type="#_x0000_t75" style="position:absolute;left:5616;top:1480;width:675;height: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">
                    <v:imagedata r:id="rId3" o:title=""/>
                  </v:shape>
                  <v:shape id="Picture 16" o:spid="_x0000_s1041" type="#_x0000_t75" style="position:absolute;left:6194;top:1447;width:731;height: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">
                    <v:imagedata r:id="rId4" o:title=""/>
                  </v:shape>
                  <v:shape id="Picture 17" o:spid="_x0000_s1042" type="#_x0000_t75" style="position:absolute;left:4977;top:1447;width:731;height:45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">
                    <v:imagedata r:id="rId4" o:title=""/>
                  </v:shape>
                </v:group>
                <v:shapetype id="_x0000_t202" coordsize="21600,21600" o:spt="202" path="m,l,21600r21600,l21600,xe">
                  <v:stroke joinstyle="miter"/>
                  <v:path gradientshapeok="t" o:connecttype="rect"/>
                </v:shapetype>
                <v:shape id="Text Box 18" o:spid="_x0000_s1043" type="#_x0000_t202" style="position:absolute;left:1702;top:1195;width:868;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o:lock v:ext="edit" aspectratio="t"/>
                  <v:textbox inset="0,0,0,0">
                    <w:txbxContent>
                      <w:p w14:paraId="408471A8" w14:textId="77777777" w:rsidR="0010469B" w:rsidRPr="00727D92" w:rsidRDefault="0010469B" w:rsidP="006E2610">
                        <w:pPr>
                          <w:spacing w:after="0" w:line="300" w:lineRule="exact"/>
                          <w:jc w:val="center"/>
                          <w:rPr>
                            <w:sz w:val="26"/>
                            <w:szCs w:val="26"/>
                          </w:rPr>
                        </w:pPr>
                        <w:r w:rsidRPr="00727D92">
                          <w:rPr>
                            <w:rStyle w:val="PageNumber"/>
                          </w:rPr>
                          <w:fldChar w:fldCharType="begin"/>
                        </w:r>
                        <w:r w:rsidRPr="00727D92">
                          <w:rPr>
                            <w:rStyle w:val="PageNumber"/>
                          </w:rPr>
                          <w:instrText xml:space="preserve"> PAGE </w:instrText>
                        </w:r>
                        <w:r w:rsidRPr="00727D92">
                          <w:rPr>
                            <w:rStyle w:val="PageNumber"/>
                          </w:rPr>
                          <w:fldChar w:fldCharType="separate"/>
                        </w:r>
                        <w:r w:rsidR="003C4170">
                          <w:rPr>
                            <w:rStyle w:val="PageNumber"/>
                            <w:noProof/>
                            <w:rtl/>
                          </w:rPr>
                          <w:t>41</w:t>
                        </w:r>
                        <w:r w:rsidRPr="00727D92">
                          <w:rPr>
                            <w:rStyle w:val="PageNumber"/>
                          </w:rPr>
                          <w:fldChar w:fldCharType="end"/>
                        </w:r>
                      </w:p>
                    </w:txbxContent>
                  </v:textbox>
                </v:shape>
              </v:group>
              <w10:wrap anchorx="margin"/>
            </v:group>
          </w:pict>
        </mc:Fallback>
      </mc:AlternateContent>
    </w:r>
    <w:r>
      <w:rPr>
        <w:rFonts w:hint="cs"/>
        <w:rtl/>
        <w:lang w:bidi="ar-EG"/>
      </w:rPr>
      <w:t xml:space="preserve">                                                                                                               </w:t>
    </w:r>
    <w:r>
      <w:rPr>
        <w:rFonts w:ascii="Traditional Arabic" w:eastAsia="Calibri" w:hAnsi="Traditional Arabic" w:cs="Traditional Arabic" w:hint="cs"/>
        <w:sz w:val="36"/>
        <w:szCs w:val="36"/>
        <w:rtl/>
      </w:rPr>
      <w:t>فوائد في الفتن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DC14E6"/>
    <w:multiLevelType w:val="hybridMultilevel"/>
    <w:tmpl w:val="3F1A513E"/>
    <w:lvl w:ilvl="0" w:tplc="9AF072AA">
      <w:start w:val="1"/>
      <w:numFmt w:val="decimal"/>
      <w:lvlText w:val="%1-"/>
      <w:lvlJc w:val="left"/>
      <w:pPr>
        <w:ind w:left="975" w:hanging="72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16cid:durableId="159277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savePreviewPicture/>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709"/>
    <w:rsid w:val="00004333"/>
    <w:rsid w:val="00016471"/>
    <w:rsid w:val="00034235"/>
    <w:rsid w:val="00034732"/>
    <w:rsid w:val="00051645"/>
    <w:rsid w:val="00061496"/>
    <w:rsid w:val="000B52CE"/>
    <w:rsid w:val="000C036E"/>
    <w:rsid w:val="000D45CC"/>
    <w:rsid w:val="000F325B"/>
    <w:rsid w:val="000F620B"/>
    <w:rsid w:val="00102227"/>
    <w:rsid w:val="0010469B"/>
    <w:rsid w:val="00105555"/>
    <w:rsid w:val="00107FBB"/>
    <w:rsid w:val="00111001"/>
    <w:rsid w:val="0011240F"/>
    <w:rsid w:val="0012690F"/>
    <w:rsid w:val="001471E3"/>
    <w:rsid w:val="00151A6C"/>
    <w:rsid w:val="00165DD1"/>
    <w:rsid w:val="00166B79"/>
    <w:rsid w:val="001705EF"/>
    <w:rsid w:val="00194728"/>
    <w:rsid w:val="001A7D30"/>
    <w:rsid w:val="001B5B01"/>
    <w:rsid w:val="001B75B2"/>
    <w:rsid w:val="001C4934"/>
    <w:rsid w:val="001C64E5"/>
    <w:rsid w:val="001E3F1C"/>
    <w:rsid w:val="00222B64"/>
    <w:rsid w:val="002451B3"/>
    <w:rsid w:val="002511AB"/>
    <w:rsid w:val="002554E8"/>
    <w:rsid w:val="0026501E"/>
    <w:rsid w:val="00265C76"/>
    <w:rsid w:val="002A505D"/>
    <w:rsid w:val="002B72DA"/>
    <w:rsid w:val="002C6AEE"/>
    <w:rsid w:val="002C6EC4"/>
    <w:rsid w:val="002E568C"/>
    <w:rsid w:val="00303B4B"/>
    <w:rsid w:val="003061EC"/>
    <w:rsid w:val="00306608"/>
    <w:rsid w:val="00315087"/>
    <w:rsid w:val="00323037"/>
    <w:rsid w:val="00330B23"/>
    <w:rsid w:val="00340E18"/>
    <w:rsid w:val="00345FFE"/>
    <w:rsid w:val="003677B2"/>
    <w:rsid w:val="00381374"/>
    <w:rsid w:val="00387B4F"/>
    <w:rsid w:val="003C363B"/>
    <w:rsid w:val="003C4170"/>
    <w:rsid w:val="003F08DE"/>
    <w:rsid w:val="003F09D4"/>
    <w:rsid w:val="003F261F"/>
    <w:rsid w:val="003F5959"/>
    <w:rsid w:val="00400A2E"/>
    <w:rsid w:val="00414FE3"/>
    <w:rsid w:val="0042511F"/>
    <w:rsid w:val="004301D3"/>
    <w:rsid w:val="00436BB0"/>
    <w:rsid w:val="00462155"/>
    <w:rsid w:val="0046307F"/>
    <w:rsid w:val="00476F7E"/>
    <w:rsid w:val="004807CA"/>
    <w:rsid w:val="00494B3D"/>
    <w:rsid w:val="004A060E"/>
    <w:rsid w:val="004A588A"/>
    <w:rsid w:val="004B5357"/>
    <w:rsid w:val="004B6E0D"/>
    <w:rsid w:val="004C18DD"/>
    <w:rsid w:val="004D637E"/>
    <w:rsid w:val="004D6709"/>
    <w:rsid w:val="004F0607"/>
    <w:rsid w:val="005215D2"/>
    <w:rsid w:val="005224DD"/>
    <w:rsid w:val="00527B9F"/>
    <w:rsid w:val="00535A3A"/>
    <w:rsid w:val="00536ADC"/>
    <w:rsid w:val="00551768"/>
    <w:rsid w:val="00574A14"/>
    <w:rsid w:val="0059527C"/>
    <w:rsid w:val="00597673"/>
    <w:rsid w:val="005A7590"/>
    <w:rsid w:val="005B4B76"/>
    <w:rsid w:val="005C03CE"/>
    <w:rsid w:val="005C7408"/>
    <w:rsid w:val="005E3322"/>
    <w:rsid w:val="005E45A5"/>
    <w:rsid w:val="005E48F5"/>
    <w:rsid w:val="005F057B"/>
    <w:rsid w:val="005F51B3"/>
    <w:rsid w:val="00603BA9"/>
    <w:rsid w:val="0062573E"/>
    <w:rsid w:val="00626180"/>
    <w:rsid w:val="00626EB3"/>
    <w:rsid w:val="0065558B"/>
    <w:rsid w:val="006665FF"/>
    <w:rsid w:val="0067331E"/>
    <w:rsid w:val="00682A8A"/>
    <w:rsid w:val="00692740"/>
    <w:rsid w:val="00696AFA"/>
    <w:rsid w:val="006A021F"/>
    <w:rsid w:val="006A1237"/>
    <w:rsid w:val="006A3AF3"/>
    <w:rsid w:val="006A62AE"/>
    <w:rsid w:val="006D3CE6"/>
    <w:rsid w:val="006E2610"/>
    <w:rsid w:val="006F0021"/>
    <w:rsid w:val="007031D5"/>
    <w:rsid w:val="00711042"/>
    <w:rsid w:val="00721CE2"/>
    <w:rsid w:val="007412B0"/>
    <w:rsid w:val="007417A5"/>
    <w:rsid w:val="007547E3"/>
    <w:rsid w:val="00762B1D"/>
    <w:rsid w:val="00780569"/>
    <w:rsid w:val="00780C8C"/>
    <w:rsid w:val="00787B3A"/>
    <w:rsid w:val="007A3E96"/>
    <w:rsid w:val="007A5520"/>
    <w:rsid w:val="007A5EB3"/>
    <w:rsid w:val="007A6665"/>
    <w:rsid w:val="007E33F7"/>
    <w:rsid w:val="007E49D5"/>
    <w:rsid w:val="007F3AD0"/>
    <w:rsid w:val="0080659B"/>
    <w:rsid w:val="008365B0"/>
    <w:rsid w:val="00840FF3"/>
    <w:rsid w:val="00845E2A"/>
    <w:rsid w:val="00852CE9"/>
    <w:rsid w:val="00856871"/>
    <w:rsid w:val="00861E37"/>
    <w:rsid w:val="00865FF0"/>
    <w:rsid w:val="008878F8"/>
    <w:rsid w:val="00890B79"/>
    <w:rsid w:val="008919B0"/>
    <w:rsid w:val="008A01DA"/>
    <w:rsid w:val="008A4273"/>
    <w:rsid w:val="008A4B05"/>
    <w:rsid w:val="008B5633"/>
    <w:rsid w:val="008E1CD8"/>
    <w:rsid w:val="00900AE5"/>
    <w:rsid w:val="00903631"/>
    <w:rsid w:val="009232CF"/>
    <w:rsid w:val="009233F1"/>
    <w:rsid w:val="00935905"/>
    <w:rsid w:val="009511C5"/>
    <w:rsid w:val="0096167F"/>
    <w:rsid w:val="00962BA4"/>
    <w:rsid w:val="009878F5"/>
    <w:rsid w:val="009A06F7"/>
    <w:rsid w:val="009B1592"/>
    <w:rsid w:val="009B37A0"/>
    <w:rsid w:val="009D5FFF"/>
    <w:rsid w:val="009E4492"/>
    <w:rsid w:val="009F105C"/>
    <w:rsid w:val="00A00241"/>
    <w:rsid w:val="00A04E1C"/>
    <w:rsid w:val="00A14550"/>
    <w:rsid w:val="00A1729A"/>
    <w:rsid w:val="00A176D6"/>
    <w:rsid w:val="00A260B1"/>
    <w:rsid w:val="00A42305"/>
    <w:rsid w:val="00A43F5B"/>
    <w:rsid w:val="00A47242"/>
    <w:rsid w:val="00A54067"/>
    <w:rsid w:val="00A56239"/>
    <w:rsid w:val="00A60BF9"/>
    <w:rsid w:val="00A66453"/>
    <w:rsid w:val="00A74A60"/>
    <w:rsid w:val="00A81F59"/>
    <w:rsid w:val="00A83B46"/>
    <w:rsid w:val="00A9035B"/>
    <w:rsid w:val="00AA1557"/>
    <w:rsid w:val="00AA7548"/>
    <w:rsid w:val="00AD1F8C"/>
    <w:rsid w:val="00AD5288"/>
    <w:rsid w:val="00AF0C6D"/>
    <w:rsid w:val="00B522A4"/>
    <w:rsid w:val="00B575CC"/>
    <w:rsid w:val="00B621D3"/>
    <w:rsid w:val="00B86185"/>
    <w:rsid w:val="00B87620"/>
    <w:rsid w:val="00B90FF8"/>
    <w:rsid w:val="00B91537"/>
    <w:rsid w:val="00B92D17"/>
    <w:rsid w:val="00BA69C1"/>
    <w:rsid w:val="00BC4F11"/>
    <w:rsid w:val="00BC52D7"/>
    <w:rsid w:val="00BD36EA"/>
    <w:rsid w:val="00BE7D99"/>
    <w:rsid w:val="00BF4DA8"/>
    <w:rsid w:val="00C138C3"/>
    <w:rsid w:val="00C40DCC"/>
    <w:rsid w:val="00C57712"/>
    <w:rsid w:val="00C608B6"/>
    <w:rsid w:val="00C6638E"/>
    <w:rsid w:val="00C776CD"/>
    <w:rsid w:val="00C82F57"/>
    <w:rsid w:val="00C864BE"/>
    <w:rsid w:val="00C9262D"/>
    <w:rsid w:val="00CA1369"/>
    <w:rsid w:val="00CB033F"/>
    <w:rsid w:val="00CB45E4"/>
    <w:rsid w:val="00CC4E2E"/>
    <w:rsid w:val="00CC7070"/>
    <w:rsid w:val="00CD01EA"/>
    <w:rsid w:val="00CE0917"/>
    <w:rsid w:val="00CF59D1"/>
    <w:rsid w:val="00D057A3"/>
    <w:rsid w:val="00D06B14"/>
    <w:rsid w:val="00D07427"/>
    <w:rsid w:val="00D10F77"/>
    <w:rsid w:val="00D2748E"/>
    <w:rsid w:val="00D3623B"/>
    <w:rsid w:val="00D42755"/>
    <w:rsid w:val="00D447DD"/>
    <w:rsid w:val="00D5757B"/>
    <w:rsid w:val="00D7215E"/>
    <w:rsid w:val="00D83C15"/>
    <w:rsid w:val="00D95FDC"/>
    <w:rsid w:val="00DB3DC7"/>
    <w:rsid w:val="00DC4563"/>
    <w:rsid w:val="00DD2AC3"/>
    <w:rsid w:val="00DD7373"/>
    <w:rsid w:val="00DF3211"/>
    <w:rsid w:val="00E014A1"/>
    <w:rsid w:val="00E22660"/>
    <w:rsid w:val="00E305D5"/>
    <w:rsid w:val="00E3218D"/>
    <w:rsid w:val="00E46F6D"/>
    <w:rsid w:val="00E74FB2"/>
    <w:rsid w:val="00EA7C00"/>
    <w:rsid w:val="00EB3382"/>
    <w:rsid w:val="00EC3BAA"/>
    <w:rsid w:val="00EC4E32"/>
    <w:rsid w:val="00ED1EA8"/>
    <w:rsid w:val="00ED56D2"/>
    <w:rsid w:val="00EE2449"/>
    <w:rsid w:val="00EE3199"/>
    <w:rsid w:val="00EE5068"/>
    <w:rsid w:val="00F225A4"/>
    <w:rsid w:val="00F30378"/>
    <w:rsid w:val="00F41576"/>
    <w:rsid w:val="00F42027"/>
    <w:rsid w:val="00F42111"/>
    <w:rsid w:val="00F4672D"/>
    <w:rsid w:val="00F51AE7"/>
    <w:rsid w:val="00F611A1"/>
    <w:rsid w:val="00F66CC0"/>
    <w:rsid w:val="00F71A77"/>
    <w:rsid w:val="00F72544"/>
    <w:rsid w:val="00F72E3D"/>
    <w:rsid w:val="00F75649"/>
    <w:rsid w:val="00F935D4"/>
    <w:rsid w:val="00FB4E3D"/>
    <w:rsid w:val="00FB5292"/>
    <w:rsid w:val="00FB7484"/>
    <w:rsid w:val="00FC2226"/>
    <w:rsid w:val="00FC4300"/>
    <w:rsid w:val="00FD2BAA"/>
    <w:rsid w:val="00FE31E4"/>
    <w:rsid w:val="00FE40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3A732"/>
  <w15:chartTrackingRefBased/>
  <w15:docId w15:val="{68AE6A62-8162-40F9-9ED6-E6630F618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49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32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218D"/>
    <w:rPr>
      <w:sz w:val="20"/>
      <w:szCs w:val="20"/>
    </w:rPr>
  </w:style>
  <w:style w:type="character" w:styleId="FootnoteReference">
    <w:name w:val="footnote reference"/>
    <w:basedOn w:val="DefaultParagraphFont"/>
    <w:uiPriority w:val="99"/>
    <w:semiHidden/>
    <w:unhideWhenUsed/>
    <w:rsid w:val="00E3218D"/>
    <w:rPr>
      <w:vertAlign w:val="superscript"/>
    </w:rPr>
  </w:style>
  <w:style w:type="paragraph" w:styleId="Header">
    <w:name w:val="header"/>
    <w:basedOn w:val="Normal"/>
    <w:link w:val="HeaderChar"/>
    <w:uiPriority w:val="99"/>
    <w:unhideWhenUsed/>
    <w:rsid w:val="003C363B"/>
    <w:pPr>
      <w:tabs>
        <w:tab w:val="center" w:pos="4153"/>
        <w:tab w:val="right" w:pos="8306"/>
      </w:tabs>
      <w:spacing w:after="0" w:line="240" w:lineRule="auto"/>
    </w:pPr>
  </w:style>
  <w:style w:type="character" w:customStyle="1" w:styleId="HeaderChar">
    <w:name w:val="Header Char"/>
    <w:basedOn w:val="DefaultParagraphFont"/>
    <w:link w:val="Header"/>
    <w:uiPriority w:val="99"/>
    <w:rsid w:val="003C363B"/>
  </w:style>
  <w:style w:type="paragraph" w:styleId="Footer">
    <w:name w:val="footer"/>
    <w:basedOn w:val="Normal"/>
    <w:link w:val="FooterChar"/>
    <w:uiPriority w:val="99"/>
    <w:unhideWhenUsed/>
    <w:rsid w:val="003C363B"/>
    <w:pPr>
      <w:tabs>
        <w:tab w:val="center" w:pos="4153"/>
        <w:tab w:val="right" w:pos="8306"/>
      </w:tabs>
      <w:spacing w:after="0" w:line="240" w:lineRule="auto"/>
    </w:pPr>
  </w:style>
  <w:style w:type="character" w:customStyle="1" w:styleId="FooterChar">
    <w:name w:val="Footer Char"/>
    <w:basedOn w:val="DefaultParagraphFont"/>
    <w:link w:val="Footer"/>
    <w:uiPriority w:val="99"/>
    <w:rsid w:val="003C363B"/>
  </w:style>
  <w:style w:type="character" w:styleId="PageNumber">
    <w:name w:val="page number"/>
    <w:basedOn w:val="DefaultParagraphFont"/>
    <w:uiPriority w:val="99"/>
    <w:semiHidden/>
    <w:rsid w:val="006E2610"/>
  </w:style>
  <w:style w:type="paragraph" w:styleId="ListParagraph">
    <w:name w:val="List Paragraph"/>
    <w:basedOn w:val="Normal"/>
    <w:uiPriority w:val="34"/>
    <w:qFormat/>
    <w:rsid w:val="00A172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 Id="rId4" Type="http://schemas.openxmlformats.org/officeDocument/2006/relationships/image" Target="media/image7.emf"/></Relationships>
</file>

<file path=word/_rels/header4.xml.rels><?xml version="1.0" encoding="UTF-8" standalone="yes"?>
<Relationships xmlns="http://schemas.openxmlformats.org/package/2006/relationships"><Relationship Id="rId3" Type="http://schemas.openxmlformats.org/officeDocument/2006/relationships/image" Target="media/image8.emf"/><Relationship Id="rId2" Type="http://schemas.openxmlformats.org/officeDocument/2006/relationships/image" Target="media/image5.emf"/><Relationship Id="rId1" Type="http://schemas.openxmlformats.org/officeDocument/2006/relationships/image" Target="media/image4.emf"/><Relationship Id="rId4" Type="http://schemas.openxmlformats.org/officeDocument/2006/relationships/image" Target="media/image9.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335E7-BA43-4CE9-AB3C-3C1CF83D5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43</Pages>
  <Words>8898</Words>
  <Characters>50724</Characters>
  <Application>Microsoft Office Word</Application>
  <DocSecurity>0</DocSecurity>
  <Lines>422</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Abu Taha</Company>
  <LinksUpToDate>false</LinksUpToDate>
  <CharactersWithSpaces>59503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dc:creator>
  <cp:keywords/>
  <dc:description/>
  <cp:lastModifiedBy>rehab</cp:lastModifiedBy>
  <cp:revision>68</cp:revision>
  <cp:lastPrinted>2024-02-12T17:30:00Z</cp:lastPrinted>
  <dcterms:created xsi:type="dcterms:W3CDTF">2024-02-08T08:32:00Z</dcterms:created>
  <dcterms:modified xsi:type="dcterms:W3CDTF">2024-02-12T18:09:00Z</dcterms:modified>
</cp:coreProperties>
</file>